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eastAsia="方正小标宋_GBK" w:cs="方正小标宋_GBK"/>
          <w:sz w:val="44"/>
          <w:szCs w:val="44"/>
        </w:rPr>
        <w:t>南通市困境儿童申请流程表</w:t>
      </w: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606425</wp:posOffset>
            </wp:positionV>
            <wp:extent cx="5633720" cy="7205345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720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92259"/>
    <w:rsid w:val="0C292259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2023-05-09T02:20:00Z</dcterms:created>
  <dc:creator>陆九渊</dc:creator>
  <cp:lastModifiedBy>陆九渊</cp:lastModifiedBy>
  <dcterms:modified xsi:type="dcterms:W3CDTF">2023-05-09T02:21:30Z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12E2A511BF774B4AB5F17568C4D4E78E</vt:lpwstr>
  </property>
</Properties>
</file>