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E2AB8">
      <w:pPr>
        <w:spacing w:line="360" w:lineRule="auto"/>
        <w:jc w:val="center"/>
        <w:rPr>
          <w:rFonts w:hint="eastAsia" w:ascii="宋体" w:hAnsi="宋体" w:cs="宋体"/>
          <w:b/>
          <w:bCs/>
          <w:color w:val="auto"/>
          <w:sz w:val="52"/>
          <w:szCs w:val="52"/>
          <w:highlight w:val="none"/>
        </w:rPr>
      </w:pPr>
      <w:r>
        <w:rPr>
          <w:rFonts w:hint="eastAsia" w:ascii="宋体" w:hAnsi="宋体" w:cs="宋体"/>
          <w:b/>
          <w:bCs/>
          <w:color w:val="auto"/>
          <w:sz w:val="40"/>
          <w:szCs w:val="40"/>
          <w:highlight w:val="none"/>
          <w:lang w:eastAsia="zh-CN"/>
        </w:rPr>
        <w:t>生态故园部分园区（瑞福园、安福园）路面维修项目</w:t>
      </w:r>
    </w:p>
    <w:p w14:paraId="63B78D76">
      <w:pPr>
        <w:spacing w:line="360" w:lineRule="auto"/>
        <w:jc w:val="center"/>
        <w:rPr>
          <w:rFonts w:ascii="宋体" w:hAnsi="宋体" w:cs="宋体"/>
          <w:b/>
          <w:bCs/>
          <w:color w:val="auto"/>
          <w:sz w:val="52"/>
          <w:szCs w:val="52"/>
          <w:highlight w:val="none"/>
          <w:u w:val="single"/>
        </w:rPr>
      </w:pPr>
      <w:r>
        <w:rPr>
          <w:rFonts w:hint="eastAsia" w:ascii="宋体" w:hAnsi="宋体" w:cs="宋体"/>
          <w:b/>
          <w:bCs/>
          <w:color w:val="auto"/>
          <w:sz w:val="52"/>
          <w:szCs w:val="52"/>
          <w:highlight w:val="none"/>
        </w:rPr>
        <w:t>招标文件</w:t>
      </w:r>
    </w:p>
    <w:p w14:paraId="001C33B8">
      <w:pPr>
        <w:spacing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（工程量清单计价）</w:t>
      </w:r>
    </w:p>
    <w:p w14:paraId="1A8DB47B">
      <w:pPr>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lang w:eastAsia="zh-CN"/>
        </w:rPr>
        <w:t>ZRNT20260076</w:t>
      </w:r>
    </w:p>
    <w:p w14:paraId="314516D4">
      <w:pPr>
        <w:spacing w:line="360" w:lineRule="auto"/>
        <w:jc w:val="center"/>
        <w:rPr>
          <w:rFonts w:ascii="宋体" w:hAnsi="宋体" w:cs="宋体"/>
          <w:color w:val="auto"/>
          <w:sz w:val="25"/>
          <w:highlight w:val="none"/>
        </w:rPr>
      </w:pPr>
    </w:p>
    <w:p w14:paraId="2D65A602">
      <w:pPr>
        <w:spacing w:line="360" w:lineRule="auto"/>
        <w:jc w:val="center"/>
        <w:rPr>
          <w:rFonts w:ascii="宋体" w:hAnsi="宋体" w:cs="宋体"/>
          <w:color w:val="auto"/>
          <w:sz w:val="25"/>
          <w:highlight w:val="none"/>
        </w:rPr>
      </w:pPr>
    </w:p>
    <w:p w14:paraId="4EFBD8D8">
      <w:pPr>
        <w:spacing w:line="360" w:lineRule="auto"/>
        <w:jc w:val="center"/>
        <w:rPr>
          <w:rFonts w:ascii="宋体" w:hAnsi="宋体" w:cs="宋体"/>
          <w:color w:val="auto"/>
          <w:sz w:val="25"/>
          <w:highlight w:val="none"/>
        </w:rPr>
      </w:pPr>
    </w:p>
    <w:p w14:paraId="567E345E">
      <w:pPr>
        <w:spacing w:line="360" w:lineRule="auto"/>
        <w:jc w:val="center"/>
        <w:rPr>
          <w:rFonts w:ascii="宋体" w:hAnsi="宋体" w:cs="宋体"/>
          <w:b/>
          <w:bCs/>
          <w:color w:val="auto"/>
          <w:sz w:val="32"/>
          <w:szCs w:val="32"/>
          <w:highlight w:val="none"/>
        </w:rPr>
      </w:pPr>
      <w:r>
        <w:rPr>
          <w:rFonts w:hint="eastAsia" w:ascii="宋体" w:hAnsi="宋体" w:eastAsia="宋体" w:cs="宋体"/>
          <w:color w:val="auto"/>
          <w:sz w:val="25"/>
          <w:highlight w:val="none"/>
          <w:lang w:eastAsia="zh-CN"/>
        </w:rPr>
        <w:drawing>
          <wp:inline distT="0" distB="0" distL="114300" distR="114300">
            <wp:extent cx="3905250" cy="3905250"/>
            <wp:effectExtent l="0" t="0" r="0" b="0"/>
            <wp:docPr id="1" name="图片 1" descr="912ff3d77994445ba4a9513ba85d5e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2ff3d77994445ba4a9513ba85d5e1d"/>
                    <pic:cNvPicPr>
                      <a:picLocks noChangeAspect="1"/>
                    </pic:cNvPicPr>
                  </pic:nvPicPr>
                  <pic:blipFill>
                    <a:blip r:embed="rId5"/>
                    <a:stretch>
                      <a:fillRect/>
                    </a:stretch>
                  </pic:blipFill>
                  <pic:spPr>
                    <a:xfrm>
                      <a:off x="0" y="0"/>
                      <a:ext cx="3905250" cy="3905250"/>
                    </a:xfrm>
                    <a:prstGeom prst="rect">
                      <a:avLst/>
                    </a:prstGeom>
                  </pic:spPr>
                </pic:pic>
              </a:graphicData>
            </a:graphic>
          </wp:inline>
        </w:drawing>
      </w:r>
    </w:p>
    <w:p w14:paraId="4B801367">
      <w:pPr>
        <w:spacing w:line="360" w:lineRule="auto"/>
        <w:rPr>
          <w:rFonts w:ascii="宋体" w:hAnsi="宋体" w:cs="宋体"/>
          <w:b/>
          <w:bCs/>
          <w:color w:val="auto"/>
          <w:sz w:val="32"/>
          <w:szCs w:val="32"/>
          <w:highlight w:val="none"/>
        </w:rPr>
      </w:pPr>
    </w:p>
    <w:p w14:paraId="72F42378">
      <w:pPr>
        <w:spacing w:line="360" w:lineRule="auto"/>
        <w:ind w:firstLine="790" w:firstLineChars="246"/>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招  标  单  位：</w:t>
      </w:r>
      <w:r>
        <w:rPr>
          <w:rFonts w:hint="eastAsia" w:ascii="宋体" w:hAnsi="宋体" w:cs="宋体"/>
          <w:b/>
          <w:bCs/>
          <w:color w:val="auto"/>
          <w:sz w:val="32"/>
          <w:szCs w:val="32"/>
          <w:highlight w:val="none"/>
          <w:lang w:eastAsia="zh-CN"/>
        </w:rPr>
        <w:t>南通市公墓管理所</w:t>
      </w:r>
    </w:p>
    <w:p w14:paraId="6610A85C">
      <w:pPr>
        <w:pStyle w:val="31"/>
        <w:spacing w:line="360" w:lineRule="auto"/>
        <w:ind w:left="0" w:leftChars="0"/>
        <w:jc w:val="center"/>
        <w:rPr>
          <w:rFonts w:ascii="宋体" w:hAnsi="宋体" w:eastAsia="宋体" w:cs="宋体"/>
          <w:b/>
          <w:bCs/>
          <w:color w:val="auto"/>
          <w:sz w:val="44"/>
          <w:highlight w:val="none"/>
        </w:rPr>
      </w:pPr>
      <w:r>
        <w:rPr>
          <w:rFonts w:hint="eastAsia" w:ascii="宋体" w:hAnsi="宋体" w:eastAsia="宋体" w:cs="宋体"/>
          <w:b/>
          <w:color w:val="auto"/>
          <w:sz w:val="32"/>
          <w:szCs w:val="32"/>
          <w:highlight w:val="none"/>
        </w:rPr>
        <w:t>二〇二</w:t>
      </w: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月</w:t>
      </w:r>
    </w:p>
    <w:p w14:paraId="5BF0D6D3">
      <w:pPr>
        <w:pStyle w:val="4"/>
        <w:spacing w:before="0" w:after="0" w:line="360" w:lineRule="auto"/>
        <w:jc w:val="center"/>
        <w:rPr>
          <w:rFonts w:ascii="宋体" w:hAnsi="宋体" w:cs="宋体"/>
          <w:color w:val="auto"/>
          <w:sz w:val="36"/>
          <w:highlight w:val="none"/>
        </w:rPr>
      </w:pPr>
      <w:r>
        <w:rPr>
          <w:rFonts w:hint="eastAsia" w:ascii="宋体" w:hAnsi="宋体" w:cs="宋体"/>
          <w:color w:val="auto"/>
          <w:sz w:val="36"/>
          <w:highlight w:val="none"/>
        </w:rPr>
        <w:br w:type="page"/>
      </w:r>
      <w:bookmarkStart w:id="0" w:name="_Toc380681230"/>
      <w:bookmarkStart w:id="1" w:name="_Toc380680178"/>
      <w:bookmarkStart w:id="2" w:name="_Toc380681011"/>
      <w:bookmarkStart w:id="3" w:name="_Toc380680818"/>
      <w:bookmarkStart w:id="4" w:name="_Toc465181334"/>
      <w:r>
        <w:rPr>
          <w:rFonts w:hint="eastAsia" w:ascii="宋体" w:hAnsi="宋体" w:cs="宋体"/>
          <w:color w:val="auto"/>
          <w:sz w:val="36"/>
          <w:highlight w:val="none"/>
        </w:rPr>
        <w:t>第一章投标人须知及投标人须知前附表</w:t>
      </w:r>
      <w:bookmarkEnd w:id="0"/>
      <w:bookmarkEnd w:id="1"/>
      <w:bookmarkEnd w:id="2"/>
      <w:bookmarkEnd w:id="3"/>
      <w:bookmarkEnd w:id="4"/>
    </w:p>
    <w:p w14:paraId="2D79BFC5">
      <w:pPr>
        <w:pStyle w:val="5"/>
        <w:spacing w:line="360" w:lineRule="auto"/>
        <w:jc w:val="center"/>
        <w:rPr>
          <w:rFonts w:ascii="宋体" w:hAnsi="宋体" w:eastAsia="宋体" w:cs="宋体"/>
          <w:color w:val="auto"/>
          <w:sz w:val="25"/>
          <w:highlight w:val="none"/>
        </w:rPr>
      </w:pPr>
      <w:bookmarkStart w:id="5" w:name="_Toc380680819"/>
      <w:bookmarkStart w:id="6" w:name="_Toc380680179"/>
      <w:bookmarkStart w:id="7" w:name="_Toc380681012"/>
      <w:bookmarkStart w:id="8" w:name="_Toc380681231"/>
      <w:r>
        <w:rPr>
          <w:rFonts w:hint="eastAsia" w:ascii="宋体" w:hAnsi="宋体" w:eastAsia="宋体" w:cs="宋体"/>
          <w:color w:val="auto"/>
          <w:sz w:val="30"/>
          <w:highlight w:val="none"/>
        </w:rPr>
        <w:t>一、投标人须知前附表</w:t>
      </w:r>
      <w:bookmarkEnd w:id="5"/>
      <w:bookmarkEnd w:id="6"/>
      <w:bookmarkEnd w:id="7"/>
      <w:bookmarkEnd w:id="8"/>
    </w:p>
    <w:tbl>
      <w:tblPr>
        <w:tblStyle w:val="55"/>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992"/>
        <w:gridCol w:w="1843"/>
        <w:gridCol w:w="5812"/>
      </w:tblGrid>
      <w:tr w14:paraId="7118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14" w:type="dxa"/>
            <w:vAlign w:val="center"/>
          </w:tcPr>
          <w:p w14:paraId="317C0F0B">
            <w:pPr>
              <w:ind w:left="26" w:hanging="27" w:hangingChars="11"/>
              <w:jc w:val="center"/>
              <w:rPr>
                <w:rFonts w:ascii="宋体" w:hAnsi="宋体" w:cs="宋体"/>
                <w:b/>
                <w:color w:val="auto"/>
                <w:sz w:val="24"/>
                <w:highlight w:val="none"/>
              </w:rPr>
            </w:pPr>
            <w:r>
              <w:rPr>
                <w:rFonts w:hint="eastAsia" w:ascii="宋体" w:hAnsi="宋体" w:cs="宋体"/>
                <w:b/>
                <w:color w:val="auto"/>
                <w:sz w:val="24"/>
                <w:highlight w:val="none"/>
              </w:rPr>
              <w:t>项号</w:t>
            </w:r>
          </w:p>
        </w:tc>
        <w:tc>
          <w:tcPr>
            <w:tcW w:w="992" w:type="dxa"/>
            <w:vAlign w:val="center"/>
          </w:tcPr>
          <w:p w14:paraId="6DCDC4A0">
            <w:pPr>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1843" w:type="dxa"/>
            <w:vAlign w:val="center"/>
          </w:tcPr>
          <w:p w14:paraId="2D200612">
            <w:pPr>
              <w:jc w:val="center"/>
              <w:rPr>
                <w:rFonts w:ascii="宋体" w:hAnsi="宋体" w:cs="宋体"/>
                <w:b/>
                <w:color w:val="auto"/>
                <w:sz w:val="24"/>
                <w:highlight w:val="none"/>
              </w:rPr>
            </w:pPr>
            <w:r>
              <w:rPr>
                <w:rFonts w:hint="eastAsia" w:ascii="宋体" w:hAnsi="宋体" w:cs="宋体"/>
                <w:b/>
                <w:color w:val="auto"/>
                <w:sz w:val="24"/>
                <w:highlight w:val="none"/>
              </w:rPr>
              <w:t>内容</w:t>
            </w:r>
          </w:p>
        </w:tc>
        <w:tc>
          <w:tcPr>
            <w:tcW w:w="5812" w:type="dxa"/>
            <w:vAlign w:val="center"/>
          </w:tcPr>
          <w:p w14:paraId="50C7201B">
            <w:pPr>
              <w:jc w:val="center"/>
              <w:rPr>
                <w:rFonts w:ascii="宋体" w:hAnsi="宋体" w:cs="宋体"/>
                <w:b/>
                <w:color w:val="auto"/>
                <w:sz w:val="24"/>
                <w:highlight w:val="none"/>
              </w:rPr>
            </w:pPr>
            <w:r>
              <w:rPr>
                <w:rFonts w:hint="eastAsia" w:ascii="宋体" w:hAnsi="宋体" w:cs="宋体"/>
                <w:b/>
                <w:color w:val="auto"/>
                <w:sz w:val="24"/>
                <w:highlight w:val="none"/>
              </w:rPr>
              <w:t>说明与要求</w:t>
            </w:r>
          </w:p>
        </w:tc>
      </w:tr>
      <w:tr w14:paraId="7866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66FA7463">
            <w:pPr>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29EB33FC">
            <w:pPr>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51E16B91">
            <w:pPr>
              <w:jc w:val="center"/>
              <w:rPr>
                <w:rFonts w:ascii="宋体" w:hAnsi="宋体" w:cs="宋体"/>
                <w:color w:val="auto"/>
                <w:sz w:val="24"/>
                <w:highlight w:val="none"/>
              </w:rPr>
            </w:pPr>
            <w:r>
              <w:rPr>
                <w:rFonts w:hint="eastAsia" w:ascii="宋体" w:hAnsi="宋体" w:cs="宋体"/>
                <w:color w:val="auto"/>
                <w:sz w:val="24"/>
                <w:highlight w:val="none"/>
              </w:rPr>
              <w:t>工程名称</w:t>
            </w:r>
          </w:p>
        </w:tc>
        <w:tc>
          <w:tcPr>
            <w:tcW w:w="5812" w:type="dxa"/>
            <w:vAlign w:val="center"/>
          </w:tcPr>
          <w:p w14:paraId="2E887FFD">
            <w:pP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生态故园部分园区（瑞福园、安福园）路面维修项目</w:t>
            </w:r>
          </w:p>
        </w:tc>
      </w:tr>
      <w:tr w14:paraId="7771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10B1CDAA">
            <w:pPr>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24715477">
            <w:pPr>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161C3B9F">
            <w:pPr>
              <w:jc w:val="center"/>
              <w:rPr>
                <w:rFonts w:ascii="宋体" w:hAnsi="宋体" w:cs="宋体"/>
                <w:color w:val="auto"/>
                <w:sz w:val="24"/>
                <w:highlight w:val="none"/>
              </w:rPr>
            </w:pPr>
            <w:r>
              <w:rPr>
                <w:rFonts w:hint="eastAsia" w:ascii="宋体" w:hAnsi="宋体" w:cs="宋体"/>
                <w:color w:val="auto"/>
                <w:sz w:val="24"/>
                <w:highlight w:val="none"/>
              </w:rPr>
              <w:t>建设地点</w:t>
            </w:r>
          </w:p>
        </w:tc>
        <w:tc>
          <w:tcPr>
            <w:tcW w:w="5812" w:type="dxa"/>
            <w:vAlign w:val="center"/>
          </w:tcPr>
          <w:p w14:paraId="2A0E8B10">
            <w:pPr>
              <w:rPr>
                <w:rFonts w:ascii="宋体" w:hAnsi="宋体" w:cs="宋体"/>
                <w:color w:val="auto"/>
                <w:sz w:val="24"/>
                <w:highlight w:val="none"/>
              </w:rPr>
            </w:pPr>
            <w:r>
              <w:rPr>
                <w:rFonts w:hint="eastAsia" w:ascii="宋体" w:hAnsi="宋体" w:cs="宋体"/>
                <w:color w:val="auto"/>
                <w:sz w:val="24"/>
                <w:highlight w:val="none"/>
              </w:rPr>
              <w:t>招标人指定地点</w:t>
            </w:r>
          </w:p>
        </w:tc>
      </w:tr>
      <w:tr w14:paraId="2080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14" w:type="dxa"/>
            <w:vAlign w:val="center"/>
          </w:tcPr>
          <w:p w14:paraId="28CFBE14">
            <w:pPr>
              <w:jc w:val="center"/>
              <w:rPr>
                <w:rFonts w:ascii="宋体" w:hAnsi="宋体" w:cs="宋体"/>
                <w:color w:val="auto"/>
                <w:sz w:val="24"/>
                <w:highlight w:val="none"/>
              </w:rPr>
            </w:pPr>
            <w:r>
              <w:rPr>
                <w:rFonts w:hint="eastAsia" w:ascii="宋体" w:hAnsi="宋体" w:cs="宋体"/>
                <w:color w:val="auto"/>
                <w:sz w:val="24"/>
                <w:highlight w:val="none"/>
              </w:rPr>
              <w:t>3</w:t>
            </w:r>
          </w:p>
        </w:tc>
        <w:tc>
          <w:tcPr>
            <w:tcW w:w="992" w:type="dxa"/>
            <w:vAlign w:val="center"/>
          </w:tcPr>
          <w:p w14:paraId="7B779ABD">
            <w:pPr>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1801E4DC">
            <w:pPr>
              <w:jc w:val="center"/>
              <w:rPr>
                <w:rFonts w:ascii="宋体" w:hAnsi="宋体" w:cs="宋体"/>
                <w:color w:val="auto"/>
                <w:sz w:val="24"/>
                <w:highlight w:val="none"/>
              </w:rPr>
            </w:pPr>
            <w:r>
              <w:rPr>
                <w:rFonts w:hint="eastAsia" w:ascii="宋体" w:hAnsi="宋体" w:cs="宋体"/>
                <w:color w:val="auto"/>
                <w:sz w:val="24"/>
                <w:highlight w:val="none"/>
              </w:rPr>
              <w:t>建设规模</w:t>
            </w:r>
          </w:p>
        </w:tc>
        <w:tc>
          <w:tcPr>
            <w:tcW w:w="5812" w:type="dxa"/>
            <w:vAlign w:val="center"/>
          </w:tcPr>
          <w:p w14:paraId="101C3BFB">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18.46万元</w:t>
            </w:r>
          </w:p>
        </w:tc>
      </w:tr>
      <w:tr w14:paraId="1E20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5FDB7191">
            <w:pPr>
              <w:jc w:val="center"/>
              <w:rPr>
                <w:rFonts w:ascii="宋体" w:hAnsi="宋体" w:cs="宋体"/>
                <w:color w:val="auto"/>
                <w:sz w:val="24"/>
                <w:highlight w:val="none"/>
              </w:rPr>
            </w:pPr>
            <w:r>
              <w:rPr>
                <w:rFonts w:hint="eastAsia" w:ascii="宋体" w:hAnsi="宋体" w:cs="宋体"/>
                <w:color w:val="auto"/>
                <w:sz w:val="24"/>
                <w:highlight w:val="none"/>
              </w:rPr>
              <w:t>4</w:t>
            </w:r>
          </w:p>
        </w:tc>
        <w:tc>
          <w:tcPr>
            <w:tcW w:w="992" w:type="dxa"/>
            <w:vAlign w:val="center"/>
          </w:tcPr>
          <w:p w14:paraId="00790741">
            <w:pPr>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6B1EECD1">
            <w:pPr>
              <w:jc w:val="center"/>
              <w:rPr>
                <w:rFonts w:ascii="宋体" w:hAnsi="宋体" w:cs="宋体"/>
                <w:color w:val="auto"/>
                <w:sz w:val="24"/>
                <w:highlight w:val="none"/>
              </w:rPr>
            </w:pPr>
            <w:r>
              <w:rPr>
                <w:rFonts w:hint="eastAsia" w:ascii="宋体" w:hAnsi="宋体" w:cs="宋体"/>
                <w:color w:val="auto"/>
                <w:sz w:val="24"/>
                <w:highlight w:val="none"/>
              </w:rPr>
              <w:t>承包方式</w:t>
            </w:r>
          </w:p>
        </w:tc>
        <w:tc>
          <w:tcPr>
            <w:tcW w:w="5812" w:type="dxa"/>
            <w:vAlign w:val="center"/>
          </w:tcPr>
          <w:p w14:paraId="7B178FB0">
            <w:pPr>
              <w:rPr>
                <w:rFonts w:ascii="宋体" w:hAnsi="宋体" w:cs="宋体"/>
                <w:color w:val="auto"/>
                <w:sz w:val="24"/>
                <w:highlight w:val="none"/>
              </w:rPr>
            </w:pPr>
            <w:r>
              <w:rPr>
                <w:rFonts w:hint="eastAsia" w:ascii="宋体" w:hAnsi="宋体" w:cs="宋体"/>
                <w:color w:val="auto"/>
                <w:sz w:val="24"/>
                <w:highlight w:val="none"/>
              </w:rPr>
              <w:t>包工包料</w:t>
            </w:r>
          </w:p>
        </w:tc>
      </w:tr>
      <w:tr w14:paraId="0CAF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1D783875">
            <w:pPr>
              <w:jc w:val="center"/>
              <w:rPr>
                <w:rFonts w:ascii="宋体" w:hAnsi="宋体" w:cs="宋体"/>
                <w:color w:val="auto"/>
                <w:sz w:val="24"/>
                <w:highlight w:val="none"/>
              </w:rPr>
            </w:pPr>
            <w:r>
              <w:rPr>
                <w:rFonts w:hint="eastAsia" w:ascii="宋体" w:hAnsi="宋体" w:cs="宋体"/>
                <w:color w:val="auto"/>
                <w:sz w:val="24"/>
                <w:highlight w:val="none"/>
              </w:rPr>
              <w:t>5</w:t>
            </w:r>
          </w:p>
        </w:tc>
        <w:tc>
          <w:tcPr>
            <w:tcW w:w="992" w:type="dxa"/>
            <w:vAlign w:val="center"/>
          </w:tcPr>
          <w:p w14:paraId="4D27FDDA">
            <w:pPr>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6A059248">
            <w:pPr>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5812" w:type="dxa"/>
            <w:vAlign w:val="center"/>
          </w:tcPr>
          <w:p w14:paraId="33B420A1">
            <w:pPr>
              <w:jc w:val="left"/>
              <w:rPr>
                <w:rFonts w:ascii="宋体" w:hAnsi="宋体" w:cs="宋体"/>
                <w:color w:val="auto"/>
                <w:sz w:val="24"/>
                <w:highlight w:val="none"/>
              </w:rPr>
            </w:pPr>
            <w:r>
              <w:rPr>
                <w:rFonts w:hint="eastAsia" w:ascii="宋体" w:hAnsi="宋体" w:cs="宋体"/>
                <w:color w:val="auto"/>
                <w:sz w:val="24"/>
                <w:highlight w:val="none"/>
              </w:rPr>
              <w:t>合格</w:t>
            </w:r>
          </w:p>
        </w:tc>
      </w:tr>
      <w:tr w14:paraId="1EF7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4" w:type="dxa"/>
            <w:vAlign w:val="center"/>
          </w:tcPr>
          <w:p w14:paraId="5C5B139F">
            <w:pPr>
              <w:jc w:val="center"/>
              <w:rPr>
                <w:rFonts w:ascii="宋体" w:hAnsi="宋体" w:cs="宋体"/>
                <w:color w:val="auto"/>
                <w:sz w:val="24"/>
                <w:highlight w:val="none"/>
              </w:rPr>
            </w:pPr>
            <w:r>
              <w:rPr>
                <w:rFonts w:hint="eastAsia" w:ascii="宋体" w:hAnsi="宋体" w:cs="宋体"/>
                <w:color w:val="auto"/>
                <w:sz w:val="24"/>
                <w:highlight w:val="none"/>
              </w:rPr>
              <w:t>6</w:t>
            </w:r>
          </w:p>
        </w:tc>
        <w:tc>
          <w:tcPr>
            <w:tcW w:w="992" w:type="dxa"/>
            <w:vAlign w:val="center"/>
          </w:tcPr>
          <w:p w14:paraId="1CB83D56">
            <w:pPr>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312A0867">
            <w:pPr>
              <w:jc w:val="center"/>
              <w:rPr>
                <w:rFonts w:ascii="宋体" w:hAnsi="宋体" w:cs="宋体"/>
                <w:color w:val="auto"/>
                <w:sz w:val="24"/>
                <w:highlight w:val="none"/>
              </w:rPr>
            </w:pPr>
            <w:r>
              <w:rPr>
                <w:rFonts w:hint="eastAsia" w:ascii="宋体" w:hAnsi="宋体" w:cs="宋体"/>
                <w:color w:val="auto"/>
                <w:sz w:val="24"/>
                <w:highlight w:val="none"/>
              </w:rPr>
              <w:t>工期要求</w:t>
            </w:r>
          </w:p>
        </w:tc>
        <w:tc>
          <w:tcPr>
            <w:tcW w:w="5812" w:type="dxa"/>
            <w:vAlign w:val="center"/>
          </w:tcPr>
          <w:p w14:paraId="2FB1C7C6">
            <w:pPr>
              <w:rPr>
                <w:rFonts w:ascii="宋体" w:hAnsi="宋体" w:cs="宋体"/>
                <w:color w:val="auto"/>
                <w:sz w:val="24"/>
                <w:highlight w:val="none"/>
                <w:u w:val="single"/>
              </w:rPr>
            </w:pPr>
            <w:r>
              <w:rPr>
                <w:rFonts w:hint="eastAsia" w:ascii="宋体" w:hAnsi="宋体" w:cs="宋体"/>
                <w:color w:val="auto"/>
                <w:sz w:val="24"/>
                <w:highlight w:val="none"/>
              </w:rPr>
              <w:t>计划开工时间：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p>
          <w:p w14:paraId="4DE0A81C">
            <w:pPr>
              <w:rPr>
                <w:rFonts w:ascii="宋体" w:hAnsi="宋体" w:cs="宋体"/>
                <w:color w:val="auto"/>
                <w:sz w:val="24"/>
                <w:highlight w:val="none"/>
                <w:u w:val="single"/>
              </w:rPr>
            </w:pPr>
            <w:r>
              <w:rPr>
                <w:rFonts w:hint="eastAsia" w:ascii="宋体" w:hAnsi="宋体" w:cs="宋体"/>
                <w:color w:val="auto"/>
                <w:sz w:val="24"/>
                <w:highlight w:val="none"/>
              </w:rPr>
              <w:t>计划竣工时间：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月；</w:t>
            </w:r>
          </w:p>
          <w:p w14:paraId="19EE39DF">
            <w:pPr>
              <w:spacing w:line="320" w:lineRule="exact"/>
              <w:rPr>
                <w:rFonts w:ascii="宋体" w:hAnsi="宋体" w:cs="宋体"/>
                <w:color w:val="auto"/>
                <w:sz w:val="24"/>
                <w:highlight w:val="none"/>
              </w:rPr>
            </w:pPr>
            <w:r>
              <w:rPr>
                <w:rFonts w:hint="eastAsia" w:ascii="宋体" w:hAnsi="宋体" w:cs="宋体"/>
                <w:color w:val="auto"/>
                <w:sz w:val="24"/>
                <w:highlight w:val="none"/>
              </w:rPr>
              <w:t>工期：</w:t>
            </w:r>
            <w:r>
              <w:rPr>
                <w:rFonts w:hint="eastAsia" w:ascii="宋体" w:hAnsi="宋体" w:cs="宋体"/>
                <w:color w:val="auto"/>
                <w:sz w:val="24"/>
                <w:highlight w:val="none"/>
                <w:u w:val="single"/>
                <w:lang w:val="en-US" w:eastAsia="zh-CN"/>
              </w:rPr>
              <w:t>签订合同后30日内完成,</w:t>
            </w:r>
            <w:r>
              <w:rPr>
                <w:rFonts w:hint="eastAsia" w:ascii="宋体" w:hAnsi="宋体" w:cs="宋体"/>
                <w:color w:val="auto"/>
                <w:sz w:val="24"/>
                <w:highlight w:val="none"/>
                <w:u w:val="single"/>
              </w:rPr>
              <w:t>具体开工时间以发包人签发的开工通知书为准</w:t>
            </w:r>
          </w:p>
        </w:tc>
      </w:tr>
      <w:tr w14:paraId="40F2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743FC5FB">
            <w:pPr>
              <w:jc w:val="center"/>
              <w:rPr>
                <w:rFonts w:ascii="宋体" w:hAnsi="宋体" w:cs="宋体"/>
                <w:color w:val="auto"/>
                <w:sz w:val="24"/>
                <w:highlight w:val="none"/>
              </w:rPr>
            </w:pPr>
            <w:r>
              <w:rPr>
                <w:rFonts w:hint="eastAsia" w:ascii="宋体" w:hAnsi="宋体" w:cs="宋体"/>
                <w:color w:val="auto"/>
                <w:sz w:val="24"/>
                <w:highlight w:val="none"/>
              </w:rPr>
              <w:t>7</w:t>
            </w:r>
          </w:p>
        </w:tc>
        <w:tc>
          <w:tcPr>
            <w:tcW w:w="992" w:type="dxa"/>
            <w:vAlign w:val="center"/>
          </w:tcPr>
          <w:p w14:paraId="6B5C3598">
            <w:pPr>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vAlign w:val="center"/>
          </w:tcPr>
          <w:p w14:paraId="6832ABA3">
            <w:pPr>
              <w:jc w:val="center"/>
              <w:rPr>
                <w:rFonts w:ascii="宋体" w:hAnsi="宋体" w:cs="宋体"/>
                <w:color w:val="auto"/>
                <w:kern w:val="0"/>
                <w:sz w:val="24"/>
                <w:highlight w:val="none"/>
              </w:rPr>
            </w:pPr>
            <w:r>
              <w:rPr>
                <w:rFonts w:hint="eastAsia" w:ascii="宋体" w:hAnsi="宋体" w:cs="宋体"/>
                <w:color w:val="auto"/>
                <w:kern w:val="0"/>
                <w:sz w:val="24"/>
                <w:highlight w:val="none"/>
              </w:rPr>
              <w:t>资金来源</w:t>
            </w:r>
          </w:p>
        </w:tc>
        <w:tc>
          <w:tcPr>
            <w:tcW w:w="5812" w:type="dxa"/>
            <w:vAlign w:val="center"/>
          </w:tcPr>
          <w:p w14:paraId="21837490">
            <w:pPr>
              <w:rPr>
                <w:rFonts w:ascii="宋体" w:hAnsi="宋体" w:cs="宋体"/>
                <w:color w:val="auto"/>
                <w:kern w:val="0"/>
                <w:sz w:val="24"/>
                <w:highlight w:val="none"/>
              </w:rPr>
            </w:pPr>
            <w:r>
              <w:rPr>
                <w:rFonts w:hint="eastAsia" w:ascii="宋体" w:hAnsi="宋体" w:cs="宋体"/>
                <w:color w:val="auto"/>
                <w:kern w:val="0"/>
                <w:sz w:val="24"/>
                <w:highlight w:val="none"/>
              </w:rPr>
              <w:t>财政</w:t>
            </w:r>
          </w:p>
        </w:tc>
      </w:tr>
      <w:tr w14:paraId="0092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20E4FE7C">
            <w:pPr>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992" w:type="dxa"/>
            <w:vAlign w:val="center"/>
          </w:tcPr>
          <w:p w14:paraId="71B87EA8">
            <w:pPr>
              <w:jc w:val="center"/>
              <w:rPr>
                <w:rFonts w:ascii="宋体" w:hAnsi="宋体" w:cs="宋体"/>
                <w:color w:val="auto"/>
                <w:kern w:val="0"/>
                <w:sz w:val="24"/>
                <w:highlight w:val="none"/>
              </w:rPr>
            </w:pPr>
            <w:r>
              <w:rPr>
                <w:rFonts w:hint="eastAsia" w:ascii="宋体" w:hAnsi="宋体" w:cs="宋体"/>
                <w:color w:val="auto"/>
                <w:kern w:val="0"/>
                <w:sz w:val="24"/>
                <w:highlight w:val="none"/>
              </w:rPr>
              <w:t>2.1</w:t>
            </w:r>
          </w:p>
        </w:tc>
        <w:tc>
          <w:tcPr>
            <w:tcW w:w="1843" w:type="dxa"/>
            <w:vAlign w:val="center"/>
          </w:tcPr>
          <w:p w14:paraId="46685125">
            <w:pPr>
              <w:jc w:val="center"/>
              <w:rPr>
                <w:rFonts w:ascii="宋体" w:hAnsi="宋体" w:cs="宋体"/>
                <w:color w:val="auto"/>
                <w:kern w:val="0"/>
                <w:sz w:val="24"/>
                <w:highlight w:val="none"/>
              </w:rPr>
            </w:pPr>
            <w:r>
              <w:rPr>
                <w:rFonts w:hint="eastAsia" w:ascii="宋体" w:hAnsi="宋体" w:cs="宋体"/>
                <w:color w:val="auto"/>
                <w:kern w:val="0"/>
                <w:sz w:val="24"/>
                <w:highlight w:val="none"/>
              </w:rPr>
              <w:t>招标范围</w:t>
            </w:r>
          </w:p>
        </w:tc>
        <w:tc>
          <w:tcPr>
            <w:tcW w:w="5812" w:type="dxa"/>
            <w:vAlign w:val="center"/>
          </w:tcPr>
          <w:p w14:paraId="7F4C1C10">
            <w:pPr>
              <w:adjustRightInd w:val="0"/>
              <w:snapToGrid w:val="0"/>
              <w:rPr>
                <w:rFonts w:ascii="宋体" w:hAnsi="宋体" w:cs="宋体"/>
                <w:color w:val="auto"/>
                <w:kern w:val="0"/>
                <w:sz w:val="24"/>
                <w:highlight w:val="none"/>
              </w:rPr>
            </w:pPr>
            <w:r>
              <w:rPr>
                <w:rFonts w:hint="eastAsia" w:ascii="宋体" w:hAnsi="宋体" w:cs="宋体"/>
                <w:color w:val="auto"/>
                <w:sz w:val="24"/>
                <w:highlight w:val="none"/>
                <w:lang w:eastAsia="zh-CN"/>
              </w:rPr>
              <w:t>生态故园部分园区（瑞福园、安福园）路面维修项目</w:t>
            </w:r>
            <w:r>
              <w:rPr>
                <w:rFonts w:hint="eastAsia" w:ascii="宋体" w:hAnsi="宋体" w:cs="宋体"/>
                <w:color w:val="auto"/>
                <w:kern w:val="0"/>
                <w:sz w:val="24"/>
                <w:highlight w:val="none"/>
              </w:rPr>
              <w:t>招标文件、清单中所示的全部内容</w:t>
            </w:r>
          </w:p>
        </w:tc>
      </w:tr>
      <w:tr w14:paraId="24C4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1C71E275">
            <w:pPr>
              <w:jc w:val="center"/>
              <w:rPr>
                <w:rFonts w:ascii="宋体" w:hAnsi="宋体" w:cs="宋体"/>
                <w:color w:val="auto"/>
                <w:sz w:val="24"/>
                <w:highlight w:val="none"/>
              </w:rPr>
            </w:pPr>
            <w:r>
              <w:rPr>
                <w:rFonts w:hint="eastAsia" w:ascii="宋体" w:hAnsi="宋体" w:cs="宋体"/>
                <w:color w:val="auto"/>
                <w:sz w:val="24"/>
                <w:highlight w:val="none"/>
              </w:rPr>
              <w:t>9</w:t>
            </w:r>
          </w:p>
        </w:tc>
        <w:tc>
          <w:tcPr>
            <w:tcW w:w="992" w:type="dxa"/>
            <w:vAlign w:val="center"/>
          </w:tcPr>
          <w:p w14:paraId="4A6ABAA0">
            <w:pPr>
              <w:jc w:val="center"/>
              <w:rPr>
                <w:rFonts w:ascii="宋体" w:hAnsi="宋体" w:cs="宋体"/>
                <w:color w:val="auto"/>
                <w:sz w:val="24"/>
                <w:highlight w:val="none"/>
              </w:rPr>
            </w:pPr>
            <w:r>
              <w:rPr>
                <w:rFonts w:hint="eastAsia" w:ascii="宋体" w:hAnsi="宋体" w:cs="宋体"/>
                <w:color w:val="auto"/>
                <w:sz w:val="24"/>
                <w:highlight w:val="none"/>
              </w:rPr>
              <w:t>16</w:t>
            </w:r>
          </w:p>
        </w:tc>
        <w:tc>
          <w:tcPr>
            <w:tcW w:w="1843" w:type="dxa"/>
            <w:vAlign w:val="center"/>
          </w:tcPr>
          <w:p w14:paraId="1293FE38">
            <w:pPr>
              <w:jc w:val="center"/>
              <w:rPr>
                <w:rFonts w:ascii="宋体" w:hAnsi="宋体" w:cs="宋体"/>
                <w:color w:val="auto"/>
                <w:sz w:val="24"/>
                <w:highlight w:val="none"/>
              </w:rPr>
            </w:pPr>
            <w:r>
              <w:rPr>
                <w:rFonts w:hint="eastAsia" w:ascii="宋体" w:hAnsi="宋体" w:cs="宋体"/>
                <w:color w:val="auto"/>
                <w:sz w:val="24"/>
                <w:highlight w:val="none"/>
              </w:rPr>
              <w:t>工程报价方式</w:t>
            </w:r>
          </w:p>
        </w:tc>
        <w:tc>
          <w:tcPr>
            <w:tcW w:w="5812" w:type="dxa"/>
            <w:vAlign w:val="center"/>
          </w:tcPr>
          <w:p w14:paraId="48495869">
            <w:pPr>
              <w:jc w:val="left"/>
              <w:rPr>
                <w:rFonts w:ascii="宋体" w:hAnsi="宋体" w:cs="宋体"/>
                <w:color w:val="auto"/>
                <w:sz w:val="24"/>
                <w:highlight w:val="none"/>
              </w:rPr>
            </w:pPr>
            <w:r>
              <w:rPr>
                <w:rFonts w:hint="eastAsia" w:ascii="宋体" w:hAnsi="宋体" w:cs="宋体"/>
                <w:color w:val="auto"/>
                <w:sz w:val="24"/>
                <w:highlight w:val="none"/>
              </w:rPr>
              <w:t>固定单价报价</w:t>
            </w:r>
          </w:p>
        </w:tc>
      </w:tr>
      <w:tr w14:paraId="3558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3C105E1D">
            <w:pPr>
              <w:jc w:val="center"/>
              <w:rPr>
                <w:rFonts w:ascii="宋体" w:hAnsi="宋体" w:cs="宋体"/>
                <w:color w:val="auto"/>
                <w:sz w:val="24"/>
                <w:highlight w:val="none"/>
              </w:rPr>
            </w:pPr>
            <w:r>
              <w:rPr>
                <w:rFonts w:hint="eastAsia" w:ascii="宋体" w:hAnsi="宋体" w:cs="宋体"/>
                <w:color w:val="auto"/>
                <w:sz w:val="24"/>
                <w:highlight w:val="none"/>
              </w:rPr>
              <w:t>10</w:t>
            </w:r>
          </w:p>
        </w:tc>
        <w:tc>
          <w:tcPr>
            <w:tcW w:w="992" w:type="dxa"/>
            <w:vAlign w:val="center"/>
          </w:tcPr>
          <w:p w14:paraId="5520D472">
            <w:pPr>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14:paraId="201C20D6">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5812" w:type="dxa"/>
            <w:vAlign w:val="center"/>
          </w:tcPr>
          <w:p w14:paraId="42E70A8C">
            <w:pPr>
              <w:jc w:val="left"/>
              <w:rPr>
                <w:rFonts w:ascii="宋体" w:hAnsi="宋体" w:cs="宋体"/>
                <w:color w:val="auto"/>
                <w:sz w:val="24"/>
                <w:highlight w:val="none"/>
              </w:rPr>
            </w:pPr>
            <w:r>
              <w:rPr>
                <w:rFonts w:hint="eastAsia" w:ascii="宋体" w:hAnsi="宋体" w:cs="宋体"/>
                <w:color w:val="auto"/>
                <w:sz w:val="24"/>
                <w:highlight w:val="none"/>
                <w:u w:val="single"/>
              </w:rPr>
              <w:t xml:space="preserve">   45 </w:t>
            </w:r>
            <w:r>
              <w:rPr>
                <w:rFonts w:hint="eastAsia" w:ascii="宋体" w:hAnsi="宋体" w:cs="宋体"/>
                <w:color w:val="auto"/>
                <w:sz w:val="24"/>
                <w:highlight w:val="none"/>
              </w:rPr>
              <w:t>日历天(从投标截止之日算起)</w:t>
            </w:r>
          </w:p>
        </w:tc>
      </w:tr>
      <w:tr w14:paraId="6435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14" w:type="dxa"/>
            <w:vAlign w:val="center"/>
          </w:tcPr>
          <w:p w14:paraId="646E1B5F">
            <w:pPr>
              <w:jc w:val="center"/>
              <w:rPr>
                <w:rFonts w:ascii="宋体" w:hAnsi="宋体" w:cs="宋体"/>
                <w:color w:val="auto"/>
                <w:sz w:val="24"/>
                <w:highlight w:val="none"/>
              </w:rPr>
            </w:pPr>
            <w:r>
              <w:rPr>
                <w:rFonts w:hint="eastAsia" w:ascii="宋体" w:hAnsi="宋体" w:cs="宋体"/>
                <w:color w:val="auto"/>
                <w:sz w:val="24"/>
                <w:highlight w:val="none"/>
              </w:rPr>
              <w:t>11</w:t>
            </w:r>
          </w:p>
        </w:tc>
        <w:tc>
          <w:tcPr>
            <w:tcW w:w="992" w:type="dxa"/>
            <w:vAlign w:val="center"/>
          </w:tcPr>
          <w:p w14:paraId="11ED8216">
            <w:pPr>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vAlign w:val="center"/>
          </w:tcPr>
          <w:p w14:paraId="2F5F834F">
            <w:pPr>
              <w:jc w:val="center"/>
              <w:rPr>
                <w:rFonts w:ascii="宋体" w:hAnsi="宋体" w:cs="宋体"/>
                <w:color w:val="auto"/>
                <w:sz w:val="24"/>
                <w:highlight w:val="none"/>
              </w:rPr>
            </w:pPr>
            <w:r>
              <w:rPr>
                <w:rFonts w:hint="eastAsia" w:ascii="宋体" w:hAnsi="宋体" w:cs="宋体"/>
                <w:color w:val="auto"/>
                <w:sz w:val="24"/>
                <w:highlight w:val="none"/>
              </w:rPr>
              <w:t>投标保证金额</w:t>
            </w:r>
          </w:p>
        </w:tc>
        <w:tc>
          <w:tcPr>
            <w:tcW w:w="5812" w:type="dxa"/>
            <w:vAlign w:val="center"/>
          </w:tcPr>
          <w:p w14:paraId="503B523F">
            <w:pPr>
              <w:adjustRightInd w:val="0"/>
              <w:snapToGrid w:val="0"/>
              <w:jc w:val="left"/>
              <w:rPr>
                <w:rFonts w:ascii="宋体" w:hAnsi="宋体" w:cs="宋体"/>
                <w:color w:val="auto"/>
                <w:sz w:val="24"/>
                <w:highlight w:val="none"/>
              </w:rPr>
            </w:pPr>
            <w:r>
              <w:rPr>
                <w:rFonts w:hint="eastAsia" w:ascii="宋体" w:hAnsi="宋体" w:cs="宋体"/>
                <w:color w:val="auto"/>
                <w:sz w:val="24"/>
                <w:highlight w:val="none"/>
              </w:rPr>
              <w:t>不收取投标保证金</w:t>
            </w:r>
          </w:p>
        </w:tc>
      </w:tr>
      <w:tr w14:paraId="251E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14" w:type="dxa"/>
            <w:vAlign w:val="center"/>
          </w:tcPr>
          <w:p w14:paraId="63E0FE04">
            <w:pPr>
              <w:jc w:val="center"/>
              <w:rPr>
                <w:rFonts w:ascii="宋体" w:hAnsi="宋体" w:cs="宋体"/>
                <w:color w:val="auto"/>
                <w:sz w:val="24"/>
                <w:highlight w:val="none"/>
              </w:rPr>
            </w:pPr>
            <w:r>
              <w:rPr>
                <w:rFonts w:hint="eastAsia" w:ascii="宋体" w:hAnsi="宋体" w:cs="宋体"/>
                <w:color w:val="auto"/>
                <w:sz w:val="24"/>
                <w:highlight w:val="none"/>
              </w:rPr>
              <w:t>12</w:t>
            </w:r>
          </w:p>
        </w:tc>
        <w:tc>
          <w:tcPr>
            <w:tcW w:w="992" w:type="dxa"/>
            <w:vAlign w:val="center"/>
          </w:tcPr>
          <w:p w14:paraId="6C75D342">
            <w:pPr>
              <w:jc w:val="center"/>
              <w:rPr>
                <w:rFonts w:ascii="宋体" w:hAnsi="宋体" w:cs="宋体"/>
                <w:color w:val="auto"/>
                <w:sz w:val="24"/>
                <w:highlight w:val="none"/>
              </w:rPr>
            </w:pPr>
            <w:r>
              <w:rPr>
                <w:rFonts w:hint="eastAsia" w:ascii="宋体" w:hAnsi="宋体" w:cs="宋体"/>
                <w:color w:val="auto"/>
                <w:sz w:val="24"/>
                <w:highlight w:val="none"/>
              </w:rPr>
              <w:t>6.2</w:t>
            </w:r>
          </w:p>
        </w:tc>
        <w:tc>
          <w:tcPr>
            <w:tcW w:w="1843" w:type="dxa"/>
            <w:vAlign w:val="center"/>
          </w:tcPr>
          <w:p w14:paraId="13E63E9C">
            <w:pPr>
              <w:jc w:val="center"/>
              <w:rPr>
                <w:rFonts w:ascii="宋体" w:hAnsi="宋体" w:cs="宋体"/>
                <w:color w:val="auto"/>
                <w:sz w:val="24"/>
                <w:highlight w:val="none"/>
              </w:rPr>
            </w:pPr>
            <w:r>
              <w:rPr>
                <w:rFonts w:hint="eastAsia" w:ascii="宋体" w:hAnsi="宋体" w:cs="宋体"/>
                <w:color w:val="auto"/>
                <w:sz w:val="24"/>
                <w:highlight w:val="none"/>
              </w:rPr>
              <w:t>提交疑问材料</w:t>
            </w:r>
          </w:p>
          <w:p w14:paraId="36859191">
            <w:pPr>
              <w:jc w:val="center"/>
              <w:rPr>
                <w:rFonts w:ascii="宋体" w:hAnsi="宋体" w:cs="宋体"/>
                <w:color w:val="auto"/>
                <w:kern w:val="0"/>
                <w:sz w:val="24"/>
                <w:highlight w:val="none"/>
              </w:rPr>
            </w:pPr>
            <w:r>
              <w:rPr>
                <w:rFonts w:hint="eastAsia" w:ascii="宋体" w:hAnsi="宋体" w:cs="宋体"/>
                <w:color w:val="auto"/>
                <w:sz w:val="24"/>
                <w:highlight w:val="none"/>
              </w:rPr>
              <w:t>时间及方式</w:t>
            </w:r>
          </w:p>
        </w:tc>
        <w:tc>
          <w:tcPr>
            <w:tcW w:w="5812" w:type="dxa"/>
            <w:vAlign w:val="center"/>
          </w:tcPr>
          <w:p w14:paraId="10481256">
            <w:pPr>
              <w:adjustRightInd w:val="0"/>
              <w:snapToGrid w:val="0"/>
              <w:rPr>
                <w:rFonts w:ascii="宋体" w:hAnsi="宋体" w:cs="宋体"/>
                <w:color w:val="auto"/>
                <w:sz w:val="24"/>
                <w:highlight w:val="none"/>
              </w:rPr>
            </w:pPr>
            <w:r>
              <w:rPr>
                <w:rFonts w:hint="eastAsia" w:ascii="宋体" w:hAnsi="宋体" w:cs="宋体"/>
                <w:color w:val="auto"/>
                <w:sz w:val="24"/>
                <w:highlight w:val="none"/>
              </w:rPr>
              <w:t>如有疑问需要招标人澄清应在</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25</w:t>
            </w:r>
            <w:r>
              <w:rPr>
                <w:color w:val="auto"/>
                <w:highlight w:val="none"/>
              </w:rPr>
              <w:fldChar w:fldCharType="begin"/>
            </w:r>
            <w:r>
              <w:rPr>
                <w:color w:val="auto"/>
                <w:highlight w:val="none"/>
              </w:rPr>
              <w:instrText xml:space="preserve"> HYPERLINK "mailto:日17时前以电子文件形式（不具单位名称、不加盖单位公章）发送至指定邮箱（jszrntzb@163.com）向招标人提出，招标人予以解答，解答的内容南通市公共资源交易网发布" </w:instrText>
            </w:r>
            <w:r>
              <w:rPr>
                <w:color w:val="auto"/>
                <w:highlight w:val="none"/>
              </w:rPr>
              <w:fldChar w:fldCharType="separate"/>
            </w:r>
            <w:r>
              <w:rPr>
                <w:rFonts w:hint="eastAsia" w:ascii="宋体" w:hAnsi="宋体" w:cs="宋体"/>
                <w:color w:val="auto"/>
                <w:sz w:val="24"/>
                <w:highlight w:val="none"/>
                <w:u w:val="single"/>
              </w:rPr>
              <w:t>日17时</w:t>
            </w:r>
            <w:r>
              <w:rPr>
                <w:rFonts w:hint="eastAsia" w:ascii="宋体" w:hAnsi="宋体" w:cs="宋体"/>
                <w:color w:val="auto"/>
                <w:sz w:val="24"/>
                <w:highlight w:val="none"/>
              </w:rPr>
              <w:t>前以电子文件形式（不具单位名称、不加盖单位公章）发送至指定邮箱（526134514@</w:t>
            </w:r>
            <w:r>
              <w:rPr>
                <w:rFonts w:hint="eastAsia" w:ascii="宋体" w:hAnsi="宋体" w:cs="宋体"/>
                <w:color w:val="auto"/>
                <w:sz w:val="24"/>
                <w:highlight w:val="none"/>
                <w:lang w:val="en-US" w:eastAsia="zh-CN"/>
              </w:rPr>
              <w:t>qq</w:t>
            </w:r>
            <w:r>
              <w:rPr>
                <w:rFonts w:hint="eastAsia" w:ascii="宋体" w:hAnsi="宋体" w:cs="宋体"/>
                <w:color w:val="auto"/>
                <w:sz w:val="24"/>
                <w:highlight w:val="none"/>
              </w:rPr>
              <w:t>.com）向招标人提出，招标人予以解答，解答的内</w:t>
            </w:r>
            <w:r>
              <w:rPr>
                <w:rFonts w:hint="eastAsia" w:ascii="宋体" w:hAnsi="宋体" w:cs="宋体"/>
                <w:color w:val="auto"/>
                <w:sz w:val="24"/>
                <w:highlight w:val="none"/>
                <w:lang w:eastAsia="zh-CN"/>
              </w:rPr>
              <w:t>容在南通市民政局网站</w:t>
            </w:r>
            <w:r>
              <w:rPr>
                <w:rFonts w:hint="eastAsia" w:ascii="宋体" w:hAnsi="宋体" w:cs="宋体"/>
                <w:color w:val="auto"/>
                <w:sz w:val="24"/>
                <w:highlight w:val="none"/>
              </w:rPr>
              <w:t>发布</w:t>
            </w:r>
            <w:r>
              <w:rPr>
                <w:rFonts w:hint="eastAsia" w:ascii="宋体" w:hAnsi="宋体" w:cs="宋体"/>
                <w:color w:val="auto"/>
                <w:sz w:val="24"/>
                <w:highlight w:val="none"/>
              </w:rPr>
              <w:fldChar w:fldCharType="end"/>
            </w:r>
          </w:p>
        </w:tc>
      </w:tr>
      <w:tr w14:paraId="3104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4" w:type="dxa"/>
            <w:vAlign w:val="center"/>
          </w:tcPr>
          <w:p w14:paraId="24E71E38">
            <w:pPr>
              <w:jc w:val="center"/>
              <w:rPr>
                <w:rFonts w:ascii="宋体" w:hAnsi="宋体" w:cs="宋体"/>
                <w:color w:val="auto"/>
                <w:sz w:val="24"/>
                <w:highlight w:val="none"/>
              </w:rPr>
            </w:pPr>
            <w:r>
              <w:rPr>
                <w:rFonts w:hint="eastAsia" w:ascii="宋体" w:hAnsi="宋体" w:cs="宋体"/>
                <w:color w:val="auto"/>
                <w:sz w:val="24"/>
                <w:highlight w:val="none"/>
              </w:rPr>
              <w:t>13</w:t>
            </w:r>
          </w:p>
        </w:tc>
        <w:tc>
          <w:tcPr>
            <w:tcW w:w="992" w:type="dxa"/>
            <w:vAlign w:val="center"/>
          </w:tcPr>
          <w:p w14:paraId="58D7D00E">
            <w:pPr>
              <w:jc w:val="center"/>
              <w:rPr>
                <w:rFonts w:ascii="宋体" w:hAnsi="宋体" w:cs="宋体"/>
                <w:color w:val="auto"/>
                <w:sz w:val="24"/>
                <w:highlight w:val="none"/>
              </w:rPr>
            </w:pPr>
            <w:r>
              <w:rPr>
                <w:rFonts w:hint="eastAsia" w:ascii="宋体" w:hAnsi="宋体" w:cs="宋体"/>
                <w:color w:val="auto"/>
                <w:sz w:val="24"/>
                <w:highlight w:val="none"/>
              </w:rPr>
              <w:t>13.1</w:t>
            </w:r>
          </w:p>
        </w:tc>
        <w:tc>
          <w:tcPr>
            <w:tcW w:w="1843" w:type="dxa"/>
            <w:vAlign w:val="center"/>
          </w:tcPr>
          <w:p w14:paraId="21F4641F">
            <w:pPr>
              <w:jc w:val="center"/>
              <w:rPr>
                <w:rFonts w:ascii="宋体" w:hAnsi="宋体" w:cs="宋体"/>
                <w:color w:val="auto"/>
                <w:sz w:val="24"/>
                <w:highlight w:val="none"/>
              </w:rPr>
            </w:pPr>
            <w:r>
              <w:rPr>
                <w:rFonts w:hint="eastAsia" w:ascii="宋体" w:hAnsi="宋体" w:cs="宋体"/>
                <w:color w:val="auto"/>
                <w:sz w:val="24"/>
                <w:highlight w:val="none"/>
              </w:rPr>
              <w:t>踏勘现场答疑时间</w:t>
            </w:r>
          </w:p>
        </w:tc>
        <w:tc>
          <w:tcPr>
            <w:tcW w:w="5812" w:type="dxa"/>
            <w:vAlign w:val="center"/>
          </w:tcPr>
          <w:p w14:paraId="15949370">
            <w:pPr>
              <w:jc w:val="left"/>
              <w:rPr>
                <w:rFonts w:ascii="宋体" w:hAnsi="宋体" w:cs="宋体"/>
                <w:color w:val="auto"/>
                <w:sz w:val="24"/>
                <w:highlight w:val="none"/>
              </w:rPr>
            </w:pPr>
            <w:r>
              <w:rPr>
                <w:rFonts w:hint="eastAsia" w:ascii="宋体" w:hAnsi="宋体" w:cs="宋体"/>
                <w:color w:val="auto"/>
                <w:sz w:val="24"/>
                <w:highlight w:val="none"/>
              </w:rPr>
              <w:t>投标人自行踏勘现场</w:t>
            </w:r>
          </w:p>
          <w:p w14:paraId="07C6D7E7">
            <w:pPr>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答疑提交截止时间：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rPr>
              <w:t>日17时前</w:t>
            </w:r>
            <w:r>
              <w:rPr>
                <w:rFonts w:hint="eastAsia" w:ascii="宋体" w:hAnsi="宋体" w:cs="宋体"/>
                <w:color w:val="auto"/>
                <w:sz w:val="24"/>
                <w:highlight w:val="none"/>
                <w:u w:val="single"/>
                <w:lang w:eastAsia="zh-CN"/>
              </w:rPr>
              <w:t>。</w:t>
            </w:r>
          </w:p>
        </w:tc>
      </w:tr>
      <w:tr w14:paraId="6B5A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4" w:type="dxa"/>
            <w:vAlign w:val="center"/>
          </w:tcPr>
          <w:p w14:paraId="46D630CC">
            <w:pPr>
              <w:jc w:val="center"/>
              <w:rPr>
                <w:rFonts w:ascii="宋体" w:hAnsi="宋体" w:cs="宋体"/>
                <w:color w:val="auto"/>
                <w:sz w:val="24"/>
                <w:highlight w:val="none"/>
              </w:rPr>
            </w:pPr>
            <w:r>
              <w:rPr>
                <w:rFonts w:hint="eastAsia" w:ascii="宋体" w:hAnsi="宋体" w:cs="宋体"/>
                <w:color w:val="auto"/>
                <w:sz w:val="24"/>
                <w:highlight w:val="none"/>
              </w:rPr>
              <w:t>14</w:t>
            </w:r>
          </w:p>
        </w:tc>
        <w:tc>
          <w:tcPr>
            <w:tcW w:w="992" w:type="dxa"/>
            <w:vAlign w:val="center"/>
          </w:tcPr>
          <w:p w14:paraId="641DB27D">
            <w:pPr>
              <w:jc w:val="center"/>
              <w:rPr>
                <w:rFonts w:ascii="宋体" w:hAnsi="宋体" w:cs="宋体"/>
                <w:color w:val="auto"/>
                <w:sz w:val="24"/>
                <w:highlight w:val="none"/>
              </w:rPr>
            </w:pPr>
            <w:r>
              <w:rPr>
                <w:rFonts w:hint="eastAsia" w:ascii="宋体" w:hAnsi="宋体" w:cs="宋体"/>
                <w:color w:val="auto"/>
                <w:sz w:val="24"/>
                <w:highlight w:val="none"/>
              </w:rPr>
              <w:t>18.2</w:t>
            </w:r>
          </w:p>
        </w:tc>
        <w:tc>
          <w:tcPr>
            <w:tcW w:w="1843" w:type="dxa"/>
            <w:vAlign w:val="center"/>
          </w:tcPr>
          <w:p w14:paraId="6F7C9882">
            <w:pPr>
              <w:jc w:val="center"/>
              <w:rPr>
                <w:rFonts w:ascii="宋体" w:hAnsi="宋体" w:cs="宋体"/>
                <w:color w:val="auto"/>
                <w:sz w:val="24"/>
                <w:highlight w:val="none"/>
              </w:rPr>
            </w:pPr>
            <w:r>
              <w:rPr>
                <w:rFonts w:hint="eastAsia" w:ascii="宋体" w:hAnsi="宋体" w:cs="宋体"/>
                <w:color w:val="auto"/>
                <w:sz w:val="24"/>
                <w:highlight w:val="none"/>
              </w:rPr>
              <w:t>招标控制价编制依据</w:t>
            </w:r>
          </w:p>
        </w:tc>
        <w:tc>
          <w:tcPr>
            <w:tcW w:w="5812" w:type="dxa"/>
            <w:vAlign w:val="center"/>
          </w:tcPr>
          <w:p w14:paraId="0E830F7B">
            <w:pPr>
              <w:adjustRightInd w:val="0"/>
              <w:snapToGrid w:val="0"/>
              <w:jc w:val="left"/>
              <w:rPr>
                <w:rFonts w:ascii="宋体" w:hAnsi="宋体" w:cs="宋体"/>
                <w:color w:val="auto"/>
                <w:kern w:val="0"/>
                <w:sz w:val="24"/>
                <w:highlight w:val="none"/>
              </w:rPr>
            </w:pPr>
            <w:r>
              <w:rPr>
                <w:rFonts w:hint="eastAsia" w:ascii="宋体" w:hAnsi="宋体" w:cs="宋体"/>
                <w:color w:val="auto"/>
                <w:sz w:val="24"/>
                <w:highlight w:val="none"/>
              </w:rPr>
              <w:t>招标控制价编制执行：</w:t>
            </w:r>
          </w:p>
          <w:p w14:paraId="1AC81047">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w:t>
            </w: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工程量清单；</w:t>
            </w:r>
          </w:p>
          <w:p w14:paraId="5A4FFE04">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2.《建设工程工程量清单计价规范》（GB50500-2013）；《通用安装工程工程量计算规范》（GB50856-2013）；</w:t>
            </w:r>
          </w:p>
          <w:p w14:paraId="47ED8CC8">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3.《江苏省建筑与装饰工程计价定额》（2014）；</w:t>
            </w:r>
          </w:p>
          <w:p w14:paraId="4F14FDF9">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《江苏省市政工程计价表》（2014年</w:t>
            </w:r>
            <w:r>
              <w:rPr>
                <w:rFonts w:hint="eastAsia" w:ascii="宋体" w:hAnsi="宋体" w:cs="宋体"/>
                <w:color w:val="auto"/>
                <w:sz w:val="24"/>
                <w:highlight w:val="none"/>
                <w:lang w:val="en-US" w:eastAsia="zh-CN"/>
              </w:rPr>
              <w:t>版</w:t>
            </w:r>
            <w:r>
              <w:rPr>
                <w:rFonts w:hint="eastAsia" w:ascii="宋体" w:hAnsi="宋体" w:cs="宋体"/>
                <w:color w:val="auto"/>
                <w:sz w:val="24"/>
                <w:highlight w:val="none"/>
                <w:lang w:eastAsia="zh-CN"/>
              </w:rPr>
              <w:t>）；</w:t>
            </w:r>
          </w:p>
          <w:p w14:paraId="6DED4809">
            <w:pPr>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《江苏省安装工程计价定额》2014年版、《江苏省建设工程费用定额》2014年版；</w:t>
            </w:r>
          </w:p>
          <w:p w14:paraId="3C07BB5A">
            <w:pPr>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.《南通建设工程造价信息》20</w:t>
            </w:r>
            <w:r>
              <w:rPr>
                <w:rFonts w:hint="eastAsia" w:ascii="宋体" w:hAnsi="宋体" w:cs="宋体"/>
                <w:color w:val="auto"/>
                <w:sz w:val="24"/>
                <w:highlight w:val="none"/>
                <w:lang w:val="en-US" w:eastAsia="zh-CN"/>
              </w:rPr>
              <w:t>26</w:t>
            </w:r>
            <w:r>
              <w:rPr>
                <w:rFonts w:hint="eastAsia" w:ascii="宋体" w:hAnsi="宋体" w:eastAsia="宋体" w:cs="宋体"/>
                <w:color w:val="auto"/>
                <w:sz w:val="24"/>
                <w:highlight w:val="none"/>
              </w:rPr>
              <w:t>年第</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期；</w:t>
            </w:r>
          </w:p>
          <w:p w14:paraId="69F2FEC1">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人工工资按《省住房和城乡建设厅关于发布2026年上半年建设工程人工价格指数的通知》（苏建函价〔2026〕27号）执行</w:t>
            </w:r>
            <w:r>
              <w:rPr>
                <w:rFonts w:hint="eastAsia" w:ascii="宋体" w:hAnsi="宋体" w:eastAsia="宋体" w:cs="宋体"/>
                <w:color w:val="auto"/>
                <w:sz w:val="24"/>
                <w:highlight w:val="none"/>
              </w:rPr>
              <w:t>；</w:t>
            </w:r>
          </w:p>
          <w:p w14:paraId="04146D67">
            <w:pPr>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.省住房城乡建设厅关于建筑业实施营改增后江苏省建设工程计价依据调整的通知（苏建价〔2016〕154号文）；</w:t>
            </w:r>
          </w:p>
          <w:p w14:paraId="2F4149AB">
            <w:pPr>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.《省住房城乡建设厅关于调整建设工程计价增值税税率的通知》苏建函价〔2019〕178号文；</w:t>
            </w:r>
          </w:p>
          <w:p w14:paraId="52946B42">
            <w:pPr>
              <w:adjustRightInd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.江苏省南通市与本工程造价相关的补充定额、计价文件等。</w:t>
            </w:r>
          </w:p>
          <w:p w14:paraId="3BF00131">
            <w:pPr>
              <w:adjustRightInd w:val="0"/>
              <w:snapToGrid w:val="0"/>
              <w:rPr>
                <w:rFonts w:ascii="宋体" w:hAnsi="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.答疑、补充通知或澄清文件</w:t>
            </w:r>
          </w:p>
        </w:tc>
      </w:tr>
      <w:tr w14:paraId="2D0A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1BBDC7D7">
            <w:pPr>
              <w:jc w:val="center"/>
              <w:rPr>
                <w:rFonts w:ascii="宋体" w:hAnsi="宋体" w:cs="宋体"/>
                <w:color w:val="auto"/>
                <w:sz w:val="24"/>
                <w:highlight w:val="none"/>
              </w:rPr>
            </w:pPr>
            <w:r>
              <w:rPr>
                <w:rFonts w:hint="eastAsia" w:ascii="宋体" w:hAnsi="宋体" w:cs="宋体"/>
                <w:color w:val="auto"/>
                <w:sz w:val="24"/>
                <w:highlight w:val="none"/>
              </w:rPr>
              <w:t>15</w:t>
            </w:r>
          </w:p>
        </w:tc>
        <w:tc>
          <w:tcPr>
            <w:tcW w:w="992" w:type="dxa"/>
            <w:vAlign w:val="center"/>
          </w:tcPr>
          <w:p w14:paraId="3C60DAB5">
            <w:pPr>
              <w:jc w:val="center"/>
              <w:rPr>
                <w:rFonts w:ascii="宋体" w:hAnsi="宋体" w:cs="宋体"/>
                <w:color w:val="auto"/>
                <w:sz w:val="24"/>
                <w:highlight w:val="none"/>
              </w:rPr>
            </w:pPr>
            <w:r>
              <w:rPr>
                <w:rFonts w:hint="eastAsia" w:ascii="宋体" w:hAnsi="宋体" w:cs="宋体"/>
                <w:color w:val="auto"/>
                <w:sz w:val="24"/>
                <w:highlight w:val="none"/>
              </w:rPr>
              <w:t>18.3</w:t>
            </w:r>
          </w:p>
        </w:tc>
        <w:tc>
          <w:tcPr>
            <w:tcW w:w="1843" w:type="dxa"/>
            <w:vAlign w:val="center"/>
          </w:tcPr>
          <w:p w14:paraId="31F2076F">
            <w:pPr>
              <w:jc w:val="center"/>
              <w:rPr>
                <w:rFonts w:ascii="宋体" w:hAnsi="宋体" w:cs="宋体"/>
                <w:color w:val="auto"/>
                <w:sz w:val="24"/>
                <w:highlight w:val="none"/>
              </w:rPr>
            </w:pPr>
            <w:r>
              <w:rPr>
                <w:rFonts w:hint="eastAsia" w:ascii="宋体" w:hAnsi="宋体" w:cs="宋体"/>
                <w:color w:val="auto"/>
                <w:sz w:val="24"/>
                <w:highlight w:val="none"/>
              </w:rPr>
              <w:t>公布的招标控制价文件组成</w:t>
            </w:r>
          </w:p>
        </w:tc>
        <w:tc>
          <w:tcPr>
            <w:tcW w:w="5812" w:type="dxa"/>
            <w:vAlign w:val="center"/>
          </w:tcPr>
          <w:p w14:paraId="6BC9DDD6">
            <w:pPr>
              <w:jc w:val="left"/>
              <w:rPr>
                <w:rFonts w:ascii="宋体" w:hAnsi="宋体" w:cs="宋体"/>
                <w:color w:val="auto"/>
                <w:sz w:val="24"/>
                <w:highlight w:val="none"/>
              </w:rPr>
            </w:pPr>
            <w:r>
              <w:rPr>
                <w:rFonts w:hint="eastAsia" w:ascii="宋体" w:hAnsi="宋体" w:cs="宋体"/>
                <w:color w:val="auto"/>
                <w:sz w:val="24"/>
                <w:highlight w:val="none"/>
              </w:rPr>
              <w:t>建设项目招标控制价汇总表、分部分项工程和单价措施项目清单与计价表、材料价格表……</w:t>
            </w:r>
          </w:p>
        </w:tc>
      </w:tr>
      <w:tr w14:paraId="243B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4" w:type="dxa"/>
            <w:vAlign w:val="center"/>
          </w:tcPr>
          <w:p w14:paraId="089AD63B">
            <w:pPr>
              <w:jc w:val="center"/>
              <w:rPr>
                <w:rFonts w:ascii="宋体" w:hAnsi="宋体" w:cs="宋体"/>
                <w:color w:val="auto"/>
                <w:sz w:val="24"/>
                <w:highlight w:val="none"/>
              </w:rPr>
            </w:pPr>
            <w:r>
              <w:rPr>
                <w:rFonts w:hint="eastAsia" w:ascii="宋体" w:hAnsi="宋体" w:cs="宋体"/>
                <w:color w:val="auto"/>
                <w:sz w:val="24"/>
                <w:highlight w:val="none"/>
              </w:rPr>
              <w:t>16</w:t>
            </w:r>
          </w:p>
        </w:tc>
        <w:tc>
          <w:tcPr>
            <w:tcW w:w="992" w:type="dxa"/>
            <w:vAlign w:val="center"/>
          </w:tcPr>
          <w:p w14:paraId="5D681528">
            <w:pPr>
              <w:jc w:val="center"/>
              <w:rPr>
                <w:rFonts w:ascii="宋体" w:hAnsi="宋体" w:cs="宋体"/>
                <w:color w:val="auto"/>
                <w:sz w:val="24"/>
                <w:highlight w:val="none"/>
              </w:rPr>
            </w:pPr>
            <w:r>
              <w:rPr>
                <w:rFonts w:hint="eastAsia" w:ascii="宋体" w:hAnsi="宋体" w:cs="宋体"/>
                <w:color w:val="auto"/>
                <w:sz w:val="24"/>
                <w:highlight w:val="none"/>
              </w:rPr>
              <w:t>18.4</w:t>
            </w:r>
          </w:p>
        </w:tc>
        <w:tc>
          <w:tcPr>
            <w:tcW w:w="1843" w:type="dxa"/>
            <w:vAlign w:val="center"/>
          </w:tcPr>
          <w:p w14:paraId="0A0A324D">
            <w:pPr>
              <w:jc w:val="center"/>
              <w:rPr>
                <w:rFonts w:ascii="宋体" w:hAnsi="宋体" w:cs="宋体"/>
                <w:color w:val="auto"/>
                <w:sz w:val="24"/>
                <w:highlight w:val="none"/>
              </w:rPr>
            </w:pPr>
            <w:r>
              <w:rPr>
                <w:rFonts w:hint="eastAsia" w:ascii="宋体" w:hAnsi="宋体" w:cs="宋体"/>
                <w:color w:val="auto"/>
                <w:sz w:val="24"/>
                <w:highlight w:val="none"/>
              </w:rPr>
              <w:t>招标控制价</w:t>
            </w:r>
          </w:p>
        </w:tc>
        <w:tc>
          <w:tcPr>
            <w:tcW w:w="5812" w:type="dxa"/>
            <w:vAlign w:val="center"/>
          </w:tcPr>
          <w:p w14:paraId="7C9377C3">
            <w:pPr>
              <w:keepNext w:val="0"/>
              <w:keepLines w:val="0"/>
              <w:widowControl/>
              <w:suppressLineNumbers w:val="0"/>
              <w:jc w:val="left"/>
              <w:rPr>
                <w:rFonts w:ascii="宋体" w:hAnsi="宋体" w:cs="宋体"/>
                <w:color w:val="auto"/>
                <w:sz w:val="24"/>
                <w:highlight w:val="none"/>
              </w:rPr>
            </w:pPr>
            <w:r>
              <w:rPr>
                <w:rFonts w:hint="eastAsia" w:ascii="宋体" w:hAnsi="宋体" w:cs="宋体"/>
                <w:b/>
                <w:bCs/>
                <w:color w:val="auto"/>
                <w:sz w:val="24"/>
                <w:highlight w:val="none"/>
              </w:rPr>
              <w:t>本工程招标控制价</w:t>
            </w: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val="en-US" w:eastAsia="zh-CN"/>
              </w:rPr>
              <w:t>18.46万</w:t>
            </w:r>
            <w:r>
              <w:rPr>
                <w:rFonts w:hint="eastAsia" w:ascii="宋体" w:hAnsi="宋体" w:cs="宋体"/>
                <w:b/>
                <w:bCs/>
                <w:color w:val="auto"/>
                <w:sz w:val="24"/>
                <w:highlight w:val="none"/>
                <w:u w:val="single"/>
              </w:rPr>
              <w:t>元，投标报价高于招标控制价的作废标处理。</w:t>
            </w:r>
          </w:p>
        </w:tc>
      </w:tr>
      <w:tr w14:paraId="2327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14" w:type="dxa"/>
            <w:vAlign w:val="center"/>
          </w:tcPr>
          <w:p w14:paraId="4B92DD6F">
            <w:pPr>
              <w:jc w:val="center"/>
              <w:rPr>
                <w:rFonts w:ascii="宋体" w:hAnsi="宋体" w:cs="宋体"/>
                <w:color w:val="auto"/>
                <w:sz w:val="24"/>
                <w:highlight w:val="none"/>
              </w:rPr>
            </w:pPr>
            <w:r>
              <w:rPr>
                <w:rFonts w:hint="eastAsia" w:ascii="宋体" w:hAnsi="宋体" w:cs="宋体"/>
                <w:color w:val="auto"/>
                <w:sz w:val="24"/>
                <w:highlight w:val="none"/>
              </w:rPr>
              <w:t>17</w:t>
            </w:r>
          </w:p>
        </w:tc>
        <w:tc>
          <w:tcPr>
            <w:tcW w:w="992" w:type="dxa"/>
            <w:vAlign w:val="center"/>
          </w:tcPr>
          <w:p w14:paraId="78DBC996">
            <w:pPr>
              <w:jc w:val="center"/>
              <w:rPr>
                <w:rFonts w:ascii="宋体" w:hAnsi="宋体" w:cs="宋体"/>
                <w:color w:val="auto"/>
                <w:sz w:val="24"/>
                <w:highlight w:val="none"/>
              </w:rPr>
            </w:pPr>
            <w:r>
              <w:rPr>
                <w:rFonts w:hint="eastAsia" w:ascii="宋体" w:hAnsi="宋体" w:cs="宋体"/>
                <w:color w:val="auto"/>
                <w:sz w:val="24"/>
                <w:highlight w:val="none"/>
              </w:rPr>
              <w:t>20.1</w:t>
            </w:r>
          </w:p>
        </w:tc>
        <w:tc>
          <w:tcPr>
            <w:tcW w:w="1843" w:type="dxa"/>
            <w:vAlign w:val="center"/>
          </w:tcPr>
          <w:p w14:paraId="0D6BAD6F">
            <w:pPr>
              <w:jc w:val="center"/>
              <w:rPr>
                <w:rFonts w:ascii="宋体" w:hAnsi="宋体" w:cs="宋体"/>
                <w:color w:val="auto"/>
                <w:sz w:val="24"/>
                <w:highlight w:val="none"/>
              </w:rPr>
            </w:pPr>
            <w:r>
              <w:rPr>
                <w:rFonts w:hint="eastAsia" w:ascii="宋体" w:hAnsi="宋体" w:cs="宋体"/>
                <w:color w:val="auto"/>
                <w:sz w:val="24"/>
                <w:highlight w:val="none"/>
              </w:rPr>
              <w:t>投标</w:t>
            </w:r>
          </w:p>
          <w:p w14:paraId="15DDC947">
            <w:pPr>
              <w:jc w:val="center"/>
              <w:rPr>
                <w:rFonts w:ascii="宋体" w:hAnsi="宋体" w:cs="宋体"/>
                <w:color w:val="auto"/>
                <w:sz w:val="24"/>
                <w:highlight w:val="none"/>
              </w:rPr>
            </w:pPr>
            <w:r>
              <w:rPr>
                <w:rFonts w:hint="eastAsia" w:ascii="宋体" w:hAnsi="宋体" w:cs="宋体"/>
                <w:color w:val="auto"/>
                <w:sz w:val="24"/>
                <w:highlight w:val="none"/>
              </w:rPr>
              <w:t>文件份数</w:t>
            </w:r>
          </w:p>
        </w:tc>
        <w:tc>
          <w:tcPr>
            <w:tcW w:w="5812" w:type="dxa"/>
            <w:vAlign w:val="center"/>
          </w:tcPr>
          <w:p w14:paraId="58A02254">
            <w:pPr>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须提供一份正本，</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同时需提供一份电子响应文件。</w:t>
            </w:r>
          </w:p>
        </w:tc>
      </w:tr>
      <w:tr w14:paraId="3731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47E8E1AF">
            <w:pPr>
              <w:jc w:val="center"/>
              <w:rPr>
                <w:rFonts w:ascii="宋体" w:hAnsi="宋体" w:cs="宋体"/>
                <w:color w:val="auto"/>
                <w:sz w:val="24"/>
                <w:highlight w:val="none"/>
              </w:rPr>
            </w:pPr>
            <w:r>
              <w:rPr>
                <w:rFonts w:hint="eastAsia" w:ascii="宋体" w:hAnsi="宋体" w:cs="宋体"/>
                <w:color w:val="auto"/>
                <w:sz w:val="24"/>
                <w:highlight w:val="none"/>
              </w:rPr>
              <w:t>18</w:t>
            </w:r>
          </w:p>
        </w:tc>
        <w:tc>
          <w:tcPr>
            <w:tcW w:w="992" w:type="dxa"/>
            <w:vAlign w:val="center"/>
          </w:tcPr>
          <w:p w14:paraId="0FBD2237">
            <w:pPr>
              <w:jc w:val="center"/>
              <w:rPr>
                <w:rFonts w:ascii="宋体" w:hAnsi="宋体" w:cs="宋体"/>
                <w:color w:val="auto"/>
                <w:sz w:val="24"/>
                <w:highlight w:val="none"/>
              </w:rPr>
            </w:pPr>
            <w:r>
              <w:rPr>
                <w:rFonts w:hint="eastAsia" w:ascii="宋体" w:hAnsi="宋体" w:cs="宋体"/>
                <w:color w:val="auto"/>
                <w:sz w:val="24"/>
                <w:highlight w:val="none"/>
              </w:rPr>
              <w:t>21</w:t>
            </w:r>
          </w:p>
        </w:tc>
        <w:tc>
          <w:tcPr>
            <w:tcW w:w="1843" w:type="dxa"/>
            <w:vAlign w:val="center"/>
          </w:tcPr>
          <w:p w14:paraId="2B14B173">
            <w:pPr>
              <w:jc w:val="center"/>
              <w:rPr>
                <w:rFonts w:ascii="宋体" w:hAnsi="宋体" w:cs="宋体"/>
                <w:color w:val="auto"/>
                <w:sz w:val="24"/>
                <w:highlight w:val="none"/>
              </w:rPr>
            </w:pPr>
            <w:r>
              <w:rPr>
                <w:rFonts w:hint="eastAsia" w:ascii="宋体" w:hAnsi="宋体" w:cs="宋体"/>
                <w:color w:val="auto"/>
                <w:sz w:val="24"/>
                <w:highlight w:val="none"/>
              </w:rPr>
              <w:t>投标文件递交地点及截止时间</w:t>
            </w:r>
          </w:p>
        </w:tc>
        <w:tc>
          <w:tcPr>
            <w:tcW w:w="5812" w:type="dxa"/>
            <w:vAlign w:val="center"/>
          </w:tcPr>
          <w:p w14:paraId="44BDD4C9">
            <w:pPr>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收件人：</w:t>
            </w:r>
            <w:r>
              <w:rPr>
                <w:rFonts w:hint="eastAsia" w:ascii="宋体" w:hAnsi="宋体" w:cs="宋体"/>
                <w:color w:val="auto"/>
                <w:sz w:val="24"/>
                <w:highlight w:val="none"/>
                <w:lang w:eastAsia="zh-CN"/>
              </w:rPr>
              <w:t>江苏中润工程建设咨询有限公司</w:t>
            </w:r>
          </w:p>
          <w:p w14:paraId="47BD1FB2">
            <w:pPr>
              <w:jc w:val="left"/>
              <w:rPr>
                <w:rFonts w:ascii="宋体" w:hAnsi="宋体" w:cs="宋体"/>
                <w:b/>
                <w:bCs/>
                <w:color w:val="auto"/>
                <w:sz w:val="24"/>
                <w:highlight w:val="none"/>
              </w:rPr>
            </w:pPr>
            <w:r>
              <w:rPr>
                <w:rFonts w:hint="eastAsia" w:ascii="宋体" w:hAnsi="宋体" w:cs="宋体"/>
                <w:color w:val="auto"/>
                <w:sz w:val="24"/>
                <w:highlight w:val="none"/>
              </w:rPr>
              <w:t>截止时间：</w:t>
            </w:r>
            <w:r>
              <w:rPr>
                <w:rFonts w:hint="eastAsia" w:ascii="宋体" w:hAnsi="宋体" w:cs="宋体"/>
                <w:b/>
                <w:bCs/>
                <w:color w:val="auto"/>
                <w:sz w:val="24"/>
                <w:highlight w:val="none"/>
                <w:u w:val="single"/>
              </w:rPr>
              <w:t>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年</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29</w:t>
            </w:r>
            <w:r>
              <w:rPr>
                <w:rFonts w:hint="eastAsia" w:ascii="宋体" w:hAnsi="宋体" w:cs="宋体"/>
                <w:b/>
                <w:bCs/>
                <w:color w:val="auto"/>
                <w:sz w:val="24"/>
                <w:highlight w:val="none"/>
                <w:u w:val="single"/>
              </w:rPr>
              <w:t>日</w:t>
            </w:r>
            <w:r>
              <w:rPr>
                <w:rFonts w:hint="eastAsia" w:ascii="宋体" w:hAnsi="宋体" w:cs="宋体"/>
                <w:b/>
                <w:bCs/>
                <w:color w:val="auto"/>
                <w:sz w:val="24"/>
                <w:highlight w:val="none"/>
                <w:u w:val="single"/>
                <w:lang w:val="en-US" w:eastAsia="zh-CN"/>
              </w:rPr>
              <w:t>9</w:t>
            </w:r>
            <w:r>
              <w:rPr>
                <w:rFonts w:hint="eastAsia" w:ascii="宋体" w:hAnsi="宋体" w:cs="宋体"/>
                <w:b/>
                <w:bCs/>
                <w:color w:val="auto"/>
                <w:sz w:val="24"/>
                <w:highlight w:val="none"/>
                <w:u w:val="single"/>
              </w:rPr>
              <w:t>时</w:t>
            </w:r>
            <w:r>
              <w:rPr>
                <w:rFonts w:hint="eastAsia" w:ascii="宋体" w:hAnsi="宋体" w:cs="宋体"/>
                <w:b/>
                <w:bCs/>
                <w:color w:val="auto"/>
                <w:sz w:val="24"/>
                <w:highlight w:val="none"/>
                <w:u w:val="single"/>
                <w:lang w:val="en-US" w:eastAsia="zh-CN"/>
              </w:rPr>
              <w:t>30</w:t>
            </w:r>
            <w:r>
              <w:rPr>
                <w:rFonts w:hint="eastAsia" w:ascii="宋体" w:hAnsi="宋体" w:cs="宋体"/>
                <w:b/>
                <w:bCs/>
                <w:color w:val="auto"/>
                <w:sz w:val="24"/>
                <w:highlight w:val="none"/>
                <w:u w:val="single"/>
              </w:rPr>
              <w:t>分（以北京时间为准）</w:t>
            </w:r>
          </w:p>
          <w:p w14:paraId="6D6E004D">
            <w:pPr>
              <w:jc w:val="left"/>
              <w:rPr>
                <w:rFonts w:ascii="宋体" w:hAnsi="宋体" w:cs="宋体"/>
                <w:color w:val="auto"/>
                <w:sz w:val="24"/>
                <w:highlight w:val="none"/>
              </w:rPr>
            </w:pPr>
            <w:r>
              <w:rPr>
                <w:rFonts w:hint="eastAsia" w:ascii="宋体" w:hAnsi="宋体" w:cs="宋体"/>
                <w:color w:val="auto"/>
                <w:sz w:val="24"/>
                <w:highlight w:val="none"/>
              </w:rPr>
              <w:t>递交方式：</w:t>
            </w:r>
            <w:r>
              <w:rPr>
                <w:rFonts w:hint="eastAsia" w:ascii="宋体" w:hAnsi="宋体" w:cs="宋体"/>
                <w:b/>
                <w:bCs/>
                <w:color w:val="auto"/>
                <w:sz w:val="24"/>
                <w:highlight w:val="none"/>
                <w:u w:val="single"/>
              </w:rPr>
              <w:t>邮寄或直接送达</w:t>
            </w:r>
          </w:p>
          <w:p w14:paraId="27F40702">
            <w:pPr>
              <w:jc w:val="left"/>
              <w:rPr>
                <w:color w:val="auto"/>
                <w:highlight w:val="none"/>
              </w:rPr>
            </w:pPr>
            <w:r>
              <w:rPr>
                <w:rFonts w:hint="eastAsia" w:ascii="宋体" w:hAnsi="宋体" w:cs="宋体"/>
                <w:color w:val="auto"/>
                <w:sz w:val="24"/>
                <w:highlight w:val="none"/>
              </w:rPr>
              <w:t>递交地点：</w:t>
            </w:r>
            <w:r>
              <w:rPr>
                <w:rFonts w:hint="eastAsia" w:ascii="宋体" w:hAnsi="宋体" w:cs="宋体"/>
                <w:b/>
                <w:bCs/>
                <w:color w:val="auto"/>
                <w:sz w:val="24"/>
                <w:highlight w:val="none"/>
                <w:u w:val="single"/>
              </w:rPr>
              <w:t>崇川区崇川路58号，南通产业技术研究院有限公司九号楼十楼</w:t>
            </w:r>
            <w:r>
              <w:rPr>
                <w:rFonts w:hint="eastAsia" w:ascii="宋体" w:hAnsi="宋体" w:cs="宋体"/>
                <w:b/>
                <w:bCs/>
                <w:color w:val="auto"/>
                <w:sz w:val="24"/>
                <w:highlight w:val="none"/>
                <w:u w:val="single"/>
                <w:lang w:val="en-US" w:eastAsia="zh-CN"/>
              </w:rPr>
              <w:t>1004</w:t>
            </w:r>
            <w:r>
              <w:rPr>
                <w:rFonts w:hint="eastAsia" w:ascii="宋体" w:hAnsi="宋体" w:cs="宋体"/>
                <w:b/>
                <w:bCs/>
                <w:color w:val="auto"/>
                <w:sz w:val="24"/>
                <w:highlight w:val="none"/>
                <w:u w:val="single"/>
              </w:rPr>
              <w:t>，如有变动另行通知。</w:t>
            </w:r>
          </w:p>
        </w:tc>
      </w:tr>
      <w:tr w14:paraId="0DD5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14" w:type="dxa"/>
            <w:vAlign w:val="center"/>
          </w:tcPr>
          <w:p w14:paraId="3B342D4D">
            <w:pPr>
              <w:jc w:val="center"/>
              <w:rPr>
                <w:rFonts w:ascii="宋体" w:hAnsi="宋体" w:cs="宋体"/>
                <w:color w:val="auto"/>
                <w:sz w:val="24"/>
                <w:highlight w:val="none"/>
              </w:rPr>
            </w:pPr>
            <w:r>
              <w:rPr>
                <w:rFonts w:hint="eastAsia" w:ascii="宋体" w:hAnsi="宋体" w:cs="宋体"/>
                <w:color w:val="auto"/>
                <w:sz w:val="24"/>
                <w:highlight w:val="none"/>
              </w:rPr>
              <w:t>19</w:t>
            </w:r>
          </w:p>
        </w:tc>
        <w:tc>
          <w:tcPr>
            <w:tcW w:w="992" w:type="dxa"/>
            <w:vAlign w:val="center"/>
          </w:tcPr>
          <w:p w14:paraId="4630BF83">
            <w:pPr>
              <w:jc w:val="center"/>
              <w:rPr>
                <w:rFonts w:ascii="宋体" w:hAnsi="宋体" w:cs="宋体"/>
                <w:color w:val="auto"/>
                <w:sz w:val="24"/>
                <w:highlight w:val="none"/>
              </w:rPr>
            </w:pPr>
            <w:r>
              <w:rPr>
                <w:rFonts w:hint="eastAsia" w:ascii="宋体" w:hAnsi="宋体" w:cs="宋体"/>
                <w:color w:val="auto"/>
                <w:sz w:val="24"/>
                <w:highlight w:val="none"/>
              </w:rPr>
              <w:t>24</w:t>
            </w:r>
          </w:p>
        </w:tc>
        <w:tc>
          <w:tcPr>
            <w:tcW w:w="1843" w:type="dxa"/>
            <w:vAlign w:val="center"/>
          </w:tcPr>
          <w:p w14:paraId="7D4722C3">
            <w:pPr>
              <w:jc w:val="center"/>
              <w:rPr>
                <w:rFonts w:ascii="宋体" w:hAnsi="宋体" w:cs="宋体"/>
                <w:color w:val="auto"/>
                <w:sz w:val="24"/>
                <w:highlight w:val="none"/>
              </w:rPr>
            </w:pPr>
            <w:r>
              <w:rPr>
                <w:rFonts w:hint="eastAsia" w:ascii="宋体" w:hAnsi="宋体" w:cs="宋体"/>
                <w:color w:val="auto"/>
                <w:sz w:val="24"/>
                <w:highlight w:val="none"/>
              </w:rPr>
              <w:t>开标（本项目为不见面开标）</w:t>
            </w:r>
          </w:p>
        </w:tc>
        <w:tc>
          <w:tcPr>
            <w:tcW w:w="5812" w:type="dxa"/>
            <w:vAlign w:val="center"/>
          </w:tcPr>
          <w:p w14:paraId="73569205">
            <w:pPr>
              <w:jc w:val="left"/>
              <w:rPr>
                <w:rFonts w:ascii="宋体" w:hAnsi="宋体" w:cs="宋体"/>
                <w:b/>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b/>
                <w:bCs/>
                <w:color w:val="auto"/>
                <w:sz w:val="24"/>
                <w:highlight w:val="none"/>
                <w:u w:val="single"/>
              </w:rPr>
              <w:t>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年</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29</w:t>
            </w:r>
            <w:r>
              <w:rPr>
                <w:rFonts w:hint="eastAsia" w:ascii="宋体" w:hAnsi="宋体" w:cs="宋体"/>
                <w:b/>
                <w:bCs/>
                <w:color w:val="auto"/>
                <w:sz w:val="24"/>
                <w:highlight w:val="none"/>
                <w:u w:val="single"/>
              </w:rPr>
              <w:t>日</w:t>
            </w:r>
            <w:r>
              <w:rPr>
                <w:rFonts w:hint="eastAsia" w:ascii="宋体" w:hAnsi="宋体" w:cs="宋体"/>
                <w:b/>
                <w:bCs/>
                <w:color w:val="auto"/>
                <w:sz w:val="24"/>
                <w:highlight w:val="none"/>
                <w:u w:val="single"/>
                <w:lang w:val="en-US" w:eastAsia="zh-CN"/>
              </w:rPr>
              <w:t>9</w:t>
            </w:r>
            <w:r>
              <w:rPr>
                <w:rFonts w:hint="eastAsia" w:ascii="宋体" w:hAnsi="宋体" w:cs="宋体"/>
                <w:b/>
                <w:bCs/>
                <w:color w:val="auto"/>
                <w:sz w:val="24"/>
                <w:highlight w:val="none"/>
                <w:u w:val="single"/>
              </w:rPr>
              <w:t>时</w:t>
            </w:r>
            <w:r>
              <w:rPr>
                <w:rFonts w:hint="eastAsia" w:ascii="宋体" w:hAnsi="宋体" w:cs="宋体"/>
                <w:b/>
                <w:bCs/>
                <w:color w:val="auto"/>
                <w:sz w:val="24"/>
                <w:highlight w:val="none"/>
                <w:u w:val="single"/>
                <w:lang w:val="en-US" w:eastAsia="zh-CN"/>
              </w:rPr>
              <w:t>30</w:t>
            </w:r>
            <w:r>
              <w:rPr>
                <w:rFonts w:hint="eastAsia" w:ascii="宋体" w:hAnsi="宋体" w:cs="宋体"/>
                <w:b/>
                <w:bCs/>
                <w:color w:val="auto"/>
                <w:sz w:val="24"/>
                <w:highlight w:val="none"/>
                <w:u w:val="single"/>
              </w:rPr>
              <w:t>分（以北京时间为准）</w:t>
            </w:r>
          </w:p>
          <w:p w14:paraId="58A85AFB">
            <w:pPr>
              <w:jc w:val="left"/>
              <w:rPr>
                <w:rFonts w:ascii="宋体" w:hAnsi="宋体" w:cs="宋体"/>
                <w:b/>
                <w:bCs/>
                <w:color w:val="auto"/>
                <w:sz w:val="24"/>
                <w:highlight w:val="none"/>
                <w:u w:val="single"/>
              </w:rPr>
            </w:pPr>
            <w:r>
              <w:rPr>
                <w:rFonts w:hint="eastAsia" w:ascii="宋体" w:hAnsi="宋体" w:cs="宋体"/>
                <w:color w:val="auto"/>
                <w:sz w:val="24"/>
                <w:highlight w:val="none"/>
              </w:rPr>
              <w:t>开标方式：</w:t>
            </w:r>
            <w:r>
              <w:rPr>
                <w:rFonts w:hint="eastAsia" w:ascii="宋体" w:hAnsi="宋体" w:cs="宋体"/>
                <w:b/>
                <w:bCs/>
                <w:color w:val="auto"/>
                <w:sz w:val="24"/>
                <w:highlight w:val="none"/>
                <w:u w:val="single"/>
              </w:rPr>
              <w:t>本项目为不见面开标</w:t>
            </w:r>
          </w:p>
          <w:p w14:paraId="1183F69F">
            <w:pPr>
              <w:jc w:val="left"/>
              <w:rPr>
                <w:color w:val="auto"/>
                <w:highlight w:val="none"/>
              </w:rPr>
            </w:pPr>
            <w:r>
              <w:rPr>
                <w:rFonts w:hint="eastAsia" w:ascii="宋体" w:hAnsi="宋体" w:cs="宋体"/>
                <w:b/>
                <w:bCs/>
                <w:color w:val="auto"/>
                <w:sz w:val="24"/>
                <w:highlight w:val="none"/>
              </w:rPr>
              <w:t>★如为送达投标文件，投标人代表在送达投标文件并签到后离开开标现场，但必须保持通讯畅通，如因投标代表通讯不畅导致无法及时沟通，责任由投标人自行承担。</w:t>
            </w:r>
          </w:p>
        </w:tc>
      </w:tr>
      <w:tr w14:paraId="6C50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14" w:type="dxa"/>
            <w:vAlign w:val="center"/>
          </w:tcPr>
          <w:p w14:paraId="06CDDD17">
            <w:pPr>
              <w:jc w:val="center"/>
              <w:rPr>
                <w:rFonts w:ascii="宋体" w:hAnsi="宋体" w:cs="宋体"/>
                <w:color w:val="auto"/>
                <w:sz w:val="24"/>
                <w:highlight w:val="none"/>
              </w:rPr>
            </w:pPr>
            <w:r>
              <w:rPr>
                <w:rFonts w:hint="eastAsia" w:ascii="宋体" w:hAnsi="宋体" w:cs="宋体"/>
                <w:color w:val="auto"/>
                <w:sz w:val="24"/>
                <w:highlight w:val="none"/>
              </w:rPr>
              <w:t>20</w:t>
            </w:r>
          </w:p>
        </w:tc>
        <w:tc>
          <w:tcPr>
            <w:tcW w:w="992" w:type="dxa"/>
            <w:vAlign w:val="center"/>
          </w:tcPr>
          <w:p w14:paraId="5C7EFB0F">
            <w:pPr>
              <w:jc w:val="center"/>
              <w:rPr>
                <w:rFonts w:ascii="宋体" w:hAnsi="宋体" w:cs="宋体"/>
                <w:color w:val="auto"/>
                <w:sz w:val="24"/>
                <w:highlight w:val="none"/>
              </w:rPr>
            </w:pPr>
            <w:r>
              <w:rPr>
                <w:rFonts w:hint="eastAsia" w:ascii="宋体" w:hAnsi="宋体" w:cs="宋体"/>
                <w:color w:val="auto"/>
                <w:sz w:val="24"/>
                <w:highlight w:val="none"/>
              </w:rPr>
              <w:t>25</w:t>
            </w:r>
          </w:p>
        </w:tc>
        <w:tc>
          <w:tcPr>
            <w:tcW w:w="1843" w:type="dxa"/>
            <w:vAlign w:val="center"/>
          </w:tcPr>
          <w:p w14:paraId="3FDB2007">
            <w:pPr>
              <w:jc w:val="center"/>
              <w:rPr>
                <w:rFonts w:ascii="宋体" w:hAnsi="宋体" w:cs="宋体"/>
                <w:color w:val="auto"/>
                <w:sz w:val="24"/>
                <w:highlight w:val="none"/>
              </w:rPr>
            </w:pPr>
            <w:r>
              <w:rPr>
                <w:rFonts w:hint="eastAsia" w:ascii="宋体" w:hAnsi="宋体" w:cs="宋体"/>
                <w:color w:val="auto"/>
                <w:sz w:val="24"/>
                <w:highlight w:val="none"/>
              </w:rPr>
              <w:t>评标委员会</w:t>
            </w:r>
          </w:p>
        </w:tc>
        <w:tc>
          <w:tcPr>
            <w:tcW w:w="5812" w:type="dxa"/>
            <w:vAlign w:val="center"/>
          </w:tcPr>
          <w:p w14:paraId="4C440D13">
            <w:pPr>
              <w:jc w:val="left"/>
              <w:rPr>
                <w:rFonts w:ascii="宋体" w:hAnsi="宋体" w:cs="宋体"/>
                <w:color w:val="auto"/>
                <w:sz w:val="24"/>
                <w:highlight w:val="none"/>
              </w:rPr>
            </w:pPr>
            <w:r>
              <w:rPr>
                <w:rFonts w:hint="eastAsia" w:ascii="宋体" w:hAnsi="宋体" w:cs="宋体"/>
                <w:snapToGrid w:val="0"/>
                <w:color w:val="auto"/>
                <w:kern w:val="0"/>
                <w:sz w:val="24"/>
                <w:highlight w:val="none"/>
              </w:rPr>
              <w:t>评标委员会由</w:t>
            </w:r>
            <w:r>
              <w:rPr>
                <w:rFonts w:hint="eastAsia" w:ascii="宋体" w:hAnsi="宋体" w:cs="宋体"/>
                <w:snapToGrid w:val="0"/>
                <w:color w:val="auto"/>
                <w:kern w:val="0"/>
                <w:sz w:val="24"/>
                <w:highlight w:val="none"/>
                <w:u w:val="single"/>
              </w:rPr>
              <w:t>3</w:t>
            </w:r>
            <w:r>
              <w:rPr>
                <w:rFonts w:hint="eastAsia" w:ascii="宋体" w:hAnsi="宋体" w:cs="宋体"/>
                <w:snapToGrid w:val="0"/>
                <w:color w:val="auto"/>
                <w:kern w:val="0"/>
                <w:sz w:val="24"/>
                <w:highlight w:val="none"/>
              </w:rPr>
              <w:t>人及以上单数构成，由招标人依法组建。</w:t>
            </w:r>
          </w:p>
        </w:tc>
      </w:tr>
      <w:tr w14:paraId="2225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14" w:type="dxa"/>
            <w:vAlign w:val="center"/>
          </w:tcPr>
          <w:p w14:paraId="0772C016">
            <w:pPr>
              <w:jc w:val="center"/>
              <w:rPr>
                <w:rFonts w:ascii="宋体" w:hAnsi="宋体" w:cs="宋体"/>
                <w:color w:val="auto"/>
                <w:sz w:val="24"/>
                <w:highlight w:val="none"/>
              </w:rPr>
            </w:pPr>
            <w:r>
              <w:rPr>
                <w:rFonts w:hint="eastAsia" w:ascii="宋体" w:hAnsi="宋体" w:cs="宋体"/>
                <w:color w:val="auto"/>
                <w:sz w:val="24"/>
                <w:highlight w:val="none"/>
              </w:rPr>
              <w:t>21</w:t>
            </w:r>
          </w:p>
        </w:tc>
        <w:tc>
          <w:tcPr>
            <w:tcW w:w="992" w:type="dxa"/>
            <w:vAlign w:val="center"/>
          </w:tcPr>
          <w:p w14:paraId="68B2183A">
            <w:pPr>
              <w:jc w:val="center"/>
              <w:rPr>
                <w:rFonts w:ascii="宋体" w:hAnsi="宋体" w:cs="宋体"/>
                <w:color w:val="auto"/>
                <w:sz w:val="24"/>
                <w:highlight w:val="none"/>
              </w:rPr>
            </w:pPr>
            <w:r>
              <w:rPr>
                <w:rFonts w:hint="eastAsia" w:ascii="宋体" w:hAnsi="宋体" w:cs="宋体"/>
                <w:color w:val="auto"/>
                <w:sz w:val="24"/>
                <w:highlight w:val="none"/>
              </w:rPr>
              <w:t>35</w:t>
            </w:r>
          </w:p>
        </w:tc>
        <w:tc>
          <w:tcPr>
            <w:tcW w:w="1843" w:type="dxa"/>
            <w:vAlign w:val="center"/>
          </w:tcPr>
          <w:p w14:paraId="1C7B5903">
            <w:pPr>
              <w:jc w:val="center"/>
              <w:rPr>
                <w:rFonts w:ascii="宋体" w:hAnsi="宋体" w:cs="宋体"/>
                <w:color w:val="auto"/>
                <w:sz w:val="24"/>
                <w:highlight w:val="none"/>
              </w:rPr>
            </w:pPr>
            <w:r>
              <w:rPr>
                <w:rFonts w:hint="eastAsia" w:ascii="宋体" w:hAnsi="宋体" w:cs="宋体"/>
                <w:color w:val="auto"/>
                <w:sz w:val="24"/>
                <w:highlight w:val="none"/>
              </w:rPr>
              <w:t>履约担保金额</w:t>
            </w:r>
          </w:p>
        </w:tc>
        <w:tc>
          <w:tcPr>
            <w:tcW w:w="5812" w:type="dxa"/>
            <w:vAlign w:val="center"/>
          </w:tcPr>
          <w:p w14:paraId="0F413DE2">
            <w:pPr>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w:t>
            </w:r>
          </w:p>
        </w:tc>
      </w:tr>
      <w:tr w14:paraId="658A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14" w:type="dxa"/>
            <w:tcBorders>
              <w:left w:val="single" w:color="auto" w:sz="4" w:space="0"/>
              <w:bottom w:val="single" w:color="auto" w:sz="4" w:space="0"/>
              <w:right w:val="single" w:color="auto" w:sz="4" w:space="0"/>
            </w:tcBorders>
            <w:vAlign w:val="center"/>
          </w:tcPr>
          <w:p w14:paraId="50B3155F">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2</w:t>
            </w:r>
          </w:p>
        </w:tc>
        <w:tc>
          <w:tcPr>
            <w:tcW w:w="2835" w:type="dxa"/>
            <w:gridSpan w:val="2"/>
            <w:tcBorders>
              <w:left w:val="single" w:color="auto" w:sz="4" w:space="0"/>
              <w:bottom w:val="single" w:color="auto" w:sz="4" w:space="0"/>
              <w:right w:val="single" w:color="auto" w:sz="4" w:space="0"/>
            </w:tcBorders>
            <w:vAlign w:val="center"/>
          </w:tcPr>
          <w:p w14:paraId="16A0599C">
            <w:pPr>
              <w:jc w:val="center"/>
              <w:rPr>
                <w:rFonts w:ascii="宋体" w:hAnsi="宋体" w:cs="宋体"/>
                <w:color w:val="auto"/>
                <w:sz w:val="24"/>
                <w:highlight w:val="none"/>
              </w:rPr>
            </w:pPr>
            <w:r>
              <w:rPr>
                <w:rFonts w:hint="eastAsia" w:ascii="宋体" w:hAnsi="宋体" w:cs="宋体"/>
                <w:color w:val="auto"/>
                <w:sz w:val="24"/>
                <w:highlight w:val="none"/>
              </w:rPr>
              <w:t>招标单位</w:t>
            </w:r>
          </w:p>
        </w:tc>
        <w:tc>
          <w:tcPr>
            <w:tcW w:w="5812" w:type="dxa"/>
            <w:tcBorders>
              <w:top w:val="single" w:color="auto" w:sz="4" w:space="0"/>
              <w:left w:val="single" w:color="auto" w:sz="4" w:space="0"/>
              <w:bottom w:val="single" w:color="auto" w:sz="4" w:space="0"/>
              <w:right w:val="single" w:color="auto" w:sz="4" w:space="0"/>
            </w:tcBorders>
            <w:vAlign w:val="center"/>
          </w:tcPr>
          <w:p w14:paraId="607A6CB6">
            <w:pPr>
              <w:adjustRightInd w:val="0"/>
              <w:snapToGrid w:val="0"/>
              <w:jc w:val="left"/>
              <w:rPr>
                <w:rFonts w:hint="eastAsia" w:ascii="宋体" w:hAnsi="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南通市公墓管理所</w:t>
            </w:r>
          </w:p>
          <w:p w14:paraId="4AACBFBA">
            <w:pPr>
              <w:adjustRightInd w:val="0"/>
              <w:snapToGrid w:val="0"/>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联系人：</w:t>
            </w:r>
            <w:r>
              <w:rPr>
                <w:rFonts w:hint="eastAsia" w:ascii="宋体" w:hAnsi="宋体" w:cs="宋体"/>
                <w:color w:val="auto"/>
                <w:sz w:val="24"/>
                <w:highlight w:val="none"/>
                <w:lang w:val="en-US" w:eastAsia="zh-CN"/>
              </w:rPr>
              <w:t>王先生</w:t>
            </w:r>
          </w:p>
          <w:p w14:paraId="0026AFDC">
            <w:pPr>
              <w:adjustRightInd w:val="0"/>
              <w:snapToGrid w:val="0"/>
              <w:jc w:val="left"/>
              <w:rPr>
                <w:rFonts w:hint="default" w:ascii="宋体" w:hAnsi="宋体" w:cs="宋体"/>
                <w:color w:val="auto"/>
                <w:sz w:val="24"/>
                <w:highlight w:val="none"/>
                <w:lang w:val="en-US"/>
              </w:rPr>
            </w:pPr>
            <w:r>
              <w:rPr>
                <w:rFonts w:hint="eastAsia" w:ascii="宋体" w:hAnsi="宋体" w:cs="宋体"/>
                <w:color w:val="auto"/>
                <w:sz w:val="24"/>
                <w:highlight w:val="none"/>
                <w:lang w:eastAsia="zh-CN"/>
              </w:rPr>
              <w:t>联系电话：15896211850</w:t>
            </w:r>
          </w:p>
        </w:tc>
      </w:tr>
      <w:tr w14:paraId="1A30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right w:val="single" w:color="auto" w:sz="4" w:space="0"/>
            </w:tcBorders>
            <w:vAlign w:val="center"/>
          </w:tcPr>
          <w:p w14:paraId="6D4F5F7E">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p>
        </w:tc>
        <w:tc>
          <w:tcPr>
            <w:tcW w:w="2835" w:type="dxa"/>
            <w:gridSpan w:val="2"/>
            <w:tcBorders>
              <w:left w:val="single" w:color="auto" w:sz="4" w:space="0"/>
              <w:right w:val="single" w:color="auto" w:sz="4" w:space="0"/>
            </w:tcBorders>
            <w:vAlign w:val="center"/>
          </w:tcPr>
          <w:p w14:paraId="3DC4F8A1">
            <w:pPr>
              <w:jc w:val="center"/>
              <w:rPr>
                <w:rFonts w:ascii="宋体" w:hAnsi="宋体" w:cs="宋体"/>
                <w:color w:val="auto"/>
                <w:sz w:val="24"/>
                <w:highlight w:val="none"/>
              </w:rPr>
            </w:pPr>
            <w:r>
              <w:rPr>
                <w:rFonts w:hint="eastAsia" w:ascii="宋体" w:hAnsi="宋体" w:cs="宋体"/>
                <w:color w:val="auto"/>
                <w:sz w:val="24"/>
                <w:highlight w:val="none"/>
              </w:rPr>
              <w:t>招标代理单位</w:t>
            </w:r>
          </w:p>
        </w:tc>
        <w:tc>
          <w:tcPr>
            <w:tcW w:w="5812" w:type="dxa"/>
            <w:tcBorders>
              <w:top w:val="single" w:color="auto" w:sz="4" w:space="0"/>
              <w:left w:val="single" w:color="auto" w:sz="4" w:space="0"/>
              <w:bottom w:val="single" w:color="auto" w:sz="4" w:space="0"/>
              <w:right w:val="single" w:color="auto" w:sz="4" w:space="0"/>
            </w:tcBorders>
            <w:vAlign w:val="center"/>
          </w:tcPr>
          <w:p w14:paraId="3CB811F1">
            <w:pPr>
              <w:adjustRightInd w:val="0"/>
              <w:snapToGrid w:val="0"/>
              <w:jc w:val="left"/>
              <w:rPr>
                <w:rFonts w:hint="eastAsia" w:ascii="宋体" w:hAnsi="宋体" w:cs="宋体"/>
                <w:color w:val="auto"/>
                <w:sz w:val="24"/>
                <w:highlight w:val="none"/>
                <w:lang w:eastAsia="zh-CN"/>
              </w:rPr>
            </w:pPr>
            <w:r>
              <w:rPr>
                <w:rFonts w:hint="eastAsia" w:ascii="宋体" w:hAnsi="宋体" w:cs="宋体"/>
                <w:color w:val="auto"/>
                <w:sz w:val="24"/>
                <w:highlight w:val="none"/>
              </w:rPr>
              <w:t>单位名称：</w:t>
            </w:r>
            <w:r>
              <w:rPr>
                <w:rFonts w:hint="eastAsia" w:ascii="宋体" w:hAnsi="宋体" w:cs="宋体"/>
                <w:color w:val="auto"/>
                <w:sz w:val="24"/>
                <w:highlight w:val="none"/>
                <w:lang w:eastAsia="zh-CN"/>
              </w:rPr>
              <w:t>江苏中润工程建设咨询有限公司</w:t>
            </w:r>
          </w:p>
          <w:p w14:paraId="511F5B94">
            <w:pPr>
              <w:adjustRightInd w:val="0"/>
              <w:snapToGrid w:val="0"/>
              <w:jc w:val="left"/>
              <w:rPr>
                <w:rFonts w:hint="eastAsia" w:eastAsia="宋体"/>
                <w:color w:val="auto"/>
                <w:highlight w:val="none"/>
                <w:lang w:eastAsia="zh-CN"/>
              </w:rPr>
            </w:pPr>
            <w:r>
              <w:rPr>
                <w:rFonts w:hint="eastAsia" w:ascii="宋体" w:hAnsi="宋体" w:eastAsia="宋体" w:cs="宋体"/>
                <w:color w:val="auto"/>
                <w:sz w:val="24"/>
                <w:highlight w:val="none"/>
              </w:rPr>
              <w:t>地    址：崇川区崇川路58</w:t>
            </w:r>
            <w:r>
              <w:rPr>
                <w:rFonts w:hint="eastAsia" w:ascii="宋体" w:hAnsi="宋体" w:eastAsia="宋体" w:cs="宋体"/>
                <w:color w:val="auto"/>
                <w:sz w:val="24"/>
                <w:highlight w:val="none"/>
                <w:lang w:eastAsia="zh-CN"/>
              </w:rPr>
              <w:t>号</w:t>
            </w:r>
          </w:p>
          <w:p w14:paraId="17337BBB">
            <w:pPr>
              <w:adjustRightInd w:val="0"/>
              <w:snapToGrid w:val="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肖俊箐</w:t>
            </w:r>
          </w:p>
          <w:p w14:paraId="3B8707A5">
            <w:pPr>
              <w:adjustRightInd w:val="0"/>
              <w:snapToGrid w:val="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楷体"/>
                <w:color w:val="auto"/>
                <w:sz w:val="24"/>
                <w:highlight w:val="none"/>
              </w:rPr>
              <w:t>18106299008</w:t>
            </w:r>
          </w:p>
        </w:tc>
      </w:tr>
      <w:tr w14:paraId="4FF6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bottom w:val="single" w:color="auto" w:sz="4" w:space="0"/>
              <w:right w:val="single" w:color="auto" w:sz="4" w:space="0"/>
            </w:tcBorders>
            <w:vAlign w:val="center"/>
          </w:tcPr>
          <w:p w14:paraId="2140F1C7">
            <w:pPr>
              <w:jc w:val="center"/>
              <w:rPr>
                <w:rFonts w:hint="eastAsia" w:ascii="宋体" w:hAnsi="宋体" w:eastAsia="宋体" w:cs="宋体"/>
                <w:color w:val="auto"/>
                <w:sz w:val="24"/>
                <w:highlight w:val="none"/>
                <w:lang w:val="en-US" w:eastAsia="zh-CN"/>
              </w:rPr>
            </w:pPr>
            <w:bookmarkStart w:id="9" w:name="_Toc380680820"/>
            <w:bookmarkStart w:id="10" w:name="_Toc380680180"/>
            <w:bookmarkStart w:id="11" w:name="_Toc380681013"/>
            <w:bookmarkStart w:id="12" w:name="_Toc380681232"/>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p>
        </w:tc>
        <w:tc>
          <w:tcPr>
            <w:tcW w:w="2835" w:type="dxa"/>
            <w:gridSpan w:val="2"/>
            <w:tcBorders>
              <w:left w:val="single" w:color="auto" w:sz="4" w:space="0"/>
              <w:bottom w:val="single" w:color="auto" w:sz="4" w:space="0"/>
              <w:right w:val="single" w:color="auto" w:sz="4" w:space="0"/>
            </w:tcBorders>
            <w:vAlign w:val="center"/>
          </w:tcPr>
          <w:p w14:paraId="3EA7E6BD">
            <w:pPr>
              <w:jc w:val="center"/>
              <w:rPr>
                <w:rFonts w:ascii="宋体" w:hAnsi="宋体" w:cs="宋体"/>
                <w:color w:val="auto"/>
                <w:sz w:val="24"/>
                <w:highlight w:val="none"/>
              </w:rPr>
            </w:pPr>
            <w:r>
              <w:rPr>
                <w:rFonts w:hint="eastAsia" w:ascii="宋体" w:hAnsi="宋体" w:cs="宋体"/>
                <w:color w:val="auto"/>
                <w:sz w:val="24"/>
                <w:highlight w:val="none"/>
              </w:rPr>
              <w:t>不见面开标说明</w:t>
            </w:r>
          </w:p>
        </w:tc>
        <w:tc>
          <w:tcPr>
            <w:tcW w:w="5812" w:type="dxa"/>
            <w:tcBorders>
              <w:top w:val="single" w:color="auto" w:sz="4" w:space="0"/>
              <w:left w:val="single" w:color="auto" w:sz="4" w:space="0"/>
              <w:bottom w:val="single" w:color="auto" w:sz="4" w:space="0"/>
              <w:right w:val="single" w:color="auto" w:sz="4" w:space="0"/>
            </w:tcBorders>
            <w:vAlign w:val="center"/>
          </w:tcPr>
          <w:p w14:paraId="5115BB37">
            <w:pPr>
              <w:adjustRightInd w:val="0"/>
              <w:snapToGrid w:val="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项目为不见面评审，投标人代表无需到达开标现场，但应确保投标文件在提交投标文件截止时间前送达或邮寄到达采购代理机构（可以由本项目代理机构联系人签收，邮寄地址：崇川区崇川路58号，南通产业技术研究院有限公司九号楼1004，联系人：朱工18344703186）。本项目投标文件资格审查密封袋上须注明响应单位授权委托人的联系方式和QQ号，并保证项目评审期间通讯畅通。</w:t>
            </w:r>
          </w:p>
          <w:p w14:paraId="3753F552">
            <w:pPr>
              <w:adjustRightInd w:val="0"/>
              <w:snapToGrid w:val="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开标现场由代理机构主持，招标人组织的评标委员会负责投标文件的评审。为确保本项目开标能够顺利进行，各投标人的授权委托人在开始前半个小时以“单位名称（简写）+授权委托人姓名（实名）”的格式申请加入腾讯会议号：</w:t>
            </w:r>
            <w:r>
              <w:rPr>
                <w:rFonts w:hint="eastAsia" w:ascii="宋体" w:hAnsi="宋体" w:cs="宋体"/>
                <w:color w:val="auto"/>
                <w:sz w:val="24"/>
                <w:highlight w:val="none"/>
                <w:lang w:val="en-US" w:eastAsia="zh-CN"/>
              </w:rPr>
              <w:t>564-537-945</w:t>
            </w:r>
            <w:r>
              <w:rPr>
                <w:rFonts w:hint="eastAsia" w:ascii="宋体" w:hAnsi="宋体" w:cs="宋体"/>
                <w:color w:val="auto"/>
                <w:sz w:val="24"/>
                <w:highlight w:val="none"/>
                <w:lang w:val="en-US" w:eastAsia="zh-CN"/>
              </w:rPr>
              <w:t>。申请通过后，须按代理机构工作人员提示，修改头像和备注名称。本项目开标过程交互采用“腾讯会议”，投标人需自行下载安装“腾讯会议”软件，并学习操作。开评标全过程中，各投标人参与远程交互的授权委托人或法定代表人应始终为同一个人（打开摄像头、语音），中途不得更换，在废标、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若投标人未按要求加入腾讯会议，则视为放弃交互和放弃对开评标全过程提问的权利，并承担由此导致的一切后果。为顺利实现本项目开评标的远程交互，建议投标人配置的硬件设施有：电脑或手机、高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p w14:paraId="42122840">
            <w:pPr>
              <w:adjustRightInd w:val="0"/>
              <w:snapToGrid w:val="0"/>
              <w:jc w:val="left"/>
              <w:rPr>
                <w:rFonts w:ascii="宋体" w:hAnsi="宋体" w:cs="宋体"/>
                <w:color w:val="auto"/>
                <w:sz w:val="24"/>
                <w:highlight w:val="none"/>
              </w:rPr>
            </w:pPr>
            <w:r>
              <w:rPr>
                <w:rFonts w:hint="eastAsia" w:ascii="宋体" w:hAnsi="宋体" w:cs="宋体"/>
                <w:color w:val="auto"/>
                <w:sz w:val="24"/>
                <w:highlight w:val="none"/>
                <w:lang w:val="en-US" w:eastAsia="zh-CN"/>
              </w:rPr>
              <w:t>*投标文件密封袋封面处写明委托人姓名及联系电话，开标期间必须保持通讯畅通，如因投标代表通讯不畅导致无法及时沟通，责任由投标人自行承担。</w:t>
            </w:r>
          </w:p>
        </w:tc>
      </w:tr>
    </w:tbl>
    <w:p w14:paraId="2CEDBD63">
      <w:pPr>
        <w:rPr>
          <w:rFonts w:ascii="宋体" w:hAnsi="宋体" w:cs="宋体"/>
          <w:color w:val="auto"/>
          <w:sz w:val="30"/>
          <w:highlight w:val="none"/>
        </w:rPr>
      </w:pPr>
      <w:r>
        <w:rPr>
          <w:rFonts w:hint="eastAsia" w:ascii="宋体" w:hAnsi="宋体" w:cs="宋体"/>
          <w:color w:val="auto"/>
          <w:sz w:val="30"/>
          <w:highlight w:val="none"/>
        </w:rPr>
        <w:br w:type="page"/>
      </w:r>
    </w:p>
    <w:p w14:paraId="37434AB5">
      <w:pPr>
        <w:pStyle w:val="5"/>
        <w:jc w:val="center"/>
        <w:rPr>
          <w:rFonts w:ascii="宋体" w:hAnsi="宋体" w:eastAsia="宋体" w:cs="宋体"/>
          <w:color w:val="auto"/>
          <w:sz w:val="30"/>
          <w:highlight w:val="none"/>
        </w:rPr>
      </w:pPr>
      <w:r>
        <w:rPr>
          <w:rFonts w:hint="eastAsia" w:ascii="宋体" w:hAnsi="宋体" w:eastAsia="宋体" w:cs="宋体"/>
          <w:color w:val="auto"/>
          <w:sz w:val="30"/>
          <w:highlight w:val="none"/>
        </w:rPr>
        <w:t>二、投标须知</w:t>
      </w:r>
      <w:bookmarkEnd w:id="9"/>
      <w:bookmarkEnd w:id="10"/>
      <w:bookmarkEnd w:id="11"/>
      <w:bookmarkEnd w:id="12"/>
    </w:p>
    <w:p w14:paraId="3B79A8AB">
      <w:pPr>
        <w:pStyle w:val="5"/>
        <w:jc w:val="center"/>
        <w:rPr>
          <w:rFonts w:ascii="宋体" w:hAnsi="宋体" w:eastAsia="宋体" w:cs="宋体"/>
          <w:color w:val="auto"/>
          <w:sz w:val="24"/>
          <w:szCs w:val="24"/>
          <w:highlight w:val="none"/>
        </w:rPr>
      </w:pPr>
      <w:bookmarkStart w:id="13" w:name="_Toc286661158"/>
      <w:bookmarkStart w:id="14" w:name="_Toc380680821"/>
      <w:bookmarkStart w:id="15" w:name="_Toc380681014"/>
      <w:bookmarkStart w:id="16" w:name="_Toc380681233"/>
      <w:bookmarkStart w:id="17" w:name="_Toc380680181"/>
      <w:r>
        <w:rPr>
          <w:rFonts w:hint="eastAsia" w:ascii="宋体" w:hAnsi="宋体" w:eastAsia="宋体" w:cs="宋体"/>
          <w:color w:val="auto"/>
          <w:sz w:val="24"/>
          <w:szCs w:val="24"/>
          <w:highlight w:val="none"/>
        </w:rPr>
        <w:t>（一）总则</w:t>
      </w:r>
      <w:bookmarkEnd w:id="13"/>
      <w:bookmarkEnd w:id="14"/>
      <w:bookmarkEnd w:id="15"/>
      <w:bookmarkEnd w:id="16"/>
      <w:bookmarkEnd w:id="17"/>
    </w:p>
    <w:p w14:paraId="20903B71">
      <w:pPr>
        <w:autoSpaceDE w:val="0"/>
        <w:autoSpaceDN w:val="0"/>
        <w:adjustRightInd w:val="0"/>
        <w:spacing w:line="420" w:lineRule="exact"/>
        <w:ind w:left="500"/>
        <w:jc w:val="left"/>
        <w:rPr>
          <w:rFonts w:ascii="宋体" w:hAnsi="宋体" w:cs="宋体"/>
          <w:b/>
          <w:color w:val="auto"/>
          <w:kern w:val="0"/>
          <w:sz w:val="24"/>
          <w:highlight w:val="none"/>
        </w:rPr>
      </w:pPr>
      <w:r>
        <w:rPr>
          <w:rFonts w:hint="eastAsia" w:ascii="宋体" w:hAnsi="宋体" w:cs="宋体"/>
          <w:b/>
          <w:color w:val="auto"/>
          <w:kern w:val="0"/>
          <w:sz w:val="24"/>
          <w:highlight w:val="none"/>
        </w:rPr>
        <w:t>1.工程概况</w:t>
      </w:r>
    </w:p>
    <w:p w14:paraId="1E357E37">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1.1本招标工程项目说明详见本须知前附表第1项～第7项。</w:t>
      </w:r>
    </w:p>
    <w:p w14:paraId="382BCE92">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1.2招标范围：见本须知前附表第8项。</w:t>
      </w:r>
    </w:p>
    <w:p w14:paraId="79DF03C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1.3现场条件：</w:t>
      </w:r>
    </w:p>
    <w:p w14:paraId="4843C3D7">
      <w:pPr>
        <w:spacing w:line="420" w:lineRule="exact"/>
        <w:rPr>
          <w:rFonts w:ascii="宋体" w:hAnsi="宋体" w:cs="宋体"/>
          <w:color w:val="auto"/>
          <w:sz w:val="24"/>
          <w:highlight w:val="none"/>
        </w:rPr>
      </w:pPr>
      <w:r>
        <w:rPr>
          <w:rFonts w:hint="eastAsia" w:ascii="宋体" w:hAnsi="宋体" w:cs="宋体"/>
          <w:color w:val="auto"/>
          <w:sz w:val="24"/>
          <w:highlight w:val="none"/>
        </w:rPr>
        <w:t xml:space="preserve">    (1)施工现场拆迁及平整情况：</w:t>
      </w:r>
      <w:r>
        <w:rPr>
          <w:rFonts w:hint="eastAsia" w:ascii="宋体" w:hAnsi="宋体" w:cs="宋体"/>
          <w:bCs/>
          <w:snapToGrid w:val="0"/>
          <w:color w:val="auto"/>
          <w:kern w:val="0"/>
          <w:sz w:val="24"/>
          <w:highlight w:val="none"/>
          <w:u w:val="single"/>
        </w:rPr>
        <w:t>具备施工条件。</w:t>
      </w:r>
    </w:p>
    <w:p w14:paraId="4602E7AE">
      <w:pPr>
        <w:spacing w:line="4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(2)施工用水、电：</w:t>
      </w:r>
      <w:r>
        <w:rPr>
          <w:rFonts w:hint="eastAsia" w:ascii="宋体" w:hAnsi="宋体" w:cs="宋体"/>
          <w:bCs/>
          <w:snapToGrid w:val="0"/>
          <w:color w:val="auto"/>
          <w:kern w:val="0"/>
          <w:sz w:val="24"/>
          <w:highlight w:val="none"/>
          <w:u w:val="single"/>
        </w:rPr>
        <w:t>施工用水、用电由承包人自行考虑，费用计入报价。</w:t>
      </w:r>
    </w:p>
    <w:p w14:paraId="76763A66">
      <w:pPr>
        <w:spacing w:line="420" w:lineRule="exact"/>
        <w:ind w:firstLine="480"/>
        <w:rPr>
          <w:rFonts w:ascii="宋体" w:hAnsi="宋体" w:cs="宋体"/>
          <w:snapToGrid w:val="0"/>
          <w:color w:val="auto"/>
          <w:kern w:val="0"/>
          <w:sz w:val="24"/>
          <w:highlight w:val="none"/>
          <w:u w:val="single"/>
        </w:rPr>
      </w:pPr>
      <w:r>
        <w:rPr>
          <w:rFonts w:hint="eastAsia" w:ascii="宋体" w:hAnsi="宋体" w:cs="宋体"/>
          <w:color w:val="auto"/>
          <w:sz w:val="24"/>
          <w:highlight w:val="none"/>
        </w:rPr>
        <w:t>(3)场内外道路：</w:t>
      </w:r>
      <w:r>
        <w:rPr>
          <w:rFonts w:hint="eastAsia" w:ascii="宋体" w:hAnsi="宋体" w:cs="宋体"/>
          <w:snapToGrid w:val="0"/>
          <w:color w:val="auto"/>
          <w:kern w:val="0"/>
          <w:sz w:val="24"/>
          <w:highlight w:val="none"/>
          <w:u w:val="single"/>
        </w:rPr>
        <w:t>场内、外道路已通。施工便道由投标人自行考虑，并列入投标报价，工程结算时不作调整。</w:t>
      </w:r>
    </w:p>
    <w:p w14:paraId="17D9A9C9">
      <w:pPr>
        <w:spacing w:line="420" w:lineRule="exact"/>
        <w:ind w:firstLine="480" w:firstLineChars="200"/>
        <w:rPr>
          <w:rFonts w:ascii="宋体" w:hAnsi="宋体" w:cs="宋体"/>
          <w:bCs/>
          <w:color w:val="auto"/>
          <w:sz w:val="25"/>
          <w:szCs w:val="25"/>
          <w:highlight w:val="none"/>
        </w:rPr>
      </w:pPr>
      <w:r>
        <w:rPr>
          <w:rFonts w:hint="eastAsia" w:ascii="宋体" w:hAnsi="宋体" w:cs="宋体"/>
          <w:color w:val="auto"/>
          <w:sz w:val="24"/>
          <w:highlight w:val="none"/>
        </w:rPr>
        <w:t>(4)其他：</w:t>
      </w:r>
      <w:r>
        <w:rPr>
          <w:rFonts w:hint="eastAsia" w:ascii="宋体" w:hAnsi="宋体" w:cs="宋体"/>
          <w:bCs/>
          <w:color w:val="auto"/>
          <w:spacing w:val="-6"/>
          <w:sz w:val="24"/>
          <w:highlight w:val="none"/>
          <w:u w:val="single"/>
        </w:rPr>
        <w:t>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hint="eastAsia" w:ascii="宋体" w:hAnsi="宋体" w:cs="宋体"/>
          <w:bCs/>
          <w:color w:val="auto"/>
          <w:sz w:val="25"/>
          <w:szCs w:val="25"/>
          <w:highlight w:val="none"/>
        </w:rPr>
        <w:t>。</w:t>
      </w:r>
    </w:p>
    <w:p w14:paraId="229C6B1A">
      <w:pPr>
        <w:spacing w:line="420" w:lineRule="exact"/>
        <w:ind w:firstLine="456" w:firstLineChars="200"/>
        <w:rPr>
          <w:rFonts w:ascii="宋体" w:hAnsi="宋体" w:cs="宋体"/>
          <w:bCs/>
          <w:color w:val="auto"/>
          <w:spacing w:val="-6"/>
          <w:sz w:val="24"/>
          <w:highlight w:val="none"/>
          <w:u w:val="single"/>
        </w:rPr>
      </w:pPr>
      <w:r>
        <w:rPr>
          <w:rFonts w:hint="eastAsia" w:ascii="宋体" w:hAnsi="宋体" w:cs="宋体"/>
          <w:bCs/>
          <w:color w:val="auto"/>
          <w:spacing w:val="-6"/>
          <w:sz w:val="24"/>
          <w:highlight w:val="none"/>
          <w:u w:val="single"/>
        </w:rPr>
        <w:t>（5）投标人应充分考虑所投项目及设备、备品、备件和税费及包装、运至最终目的地的运输、保险、保管、现场安装、吊装、制作安装调试、水电费、总包配合、通过竣工验收并交付</w:t>
      </w:r>
      <w:r>
        <w:rPr>
          <w:rFonts w:hint="eastAsia" w:ascii="宋体" w:hAnsi="宋体" w:cs="宋体"/>
          <w:bCs/>
          <w:color w:val="auto"/>
          <w:spacing w:val="-6"/>
          <w:sz w:val="24"/>
          <w:highlight w:val="none"/>
          <w:u w:val="single"/>
          <w:lang w:eastAsia="zh-CN"/>
        </w:rPr>
        <w:t>中心</w:t>
      </w:r>
      <w:r>
        <w:rPr>
          <w:rFonts w:hint="eastAsia" w:ascii="宋体" w:hAnsi="宋体" w:cs="宋体"/>
          <w:bCs/>
          <w:color w:val="auto"/>
          <w:spacing w:val="-6"/>
          <w:sz w:val="24"/>
          <w:highlight w:val="none"/>
          <w:u w:val="single"/>
        </w:rPr>
        <w:t>使用前设备的保管费、技术支持与培训、售后服务与维保及相关劳务支出等工作所发生的全部费用，以及供应商企业利润、税金和政策性文件规定及合同包含的所有风险、责任等，即招标物交付使用前的所有费用以及免保期内的服务费用等包含响应招标文件采购要求的所有各项应有费用。</w:t>
      </w:r>
    </w:p>
    <w:p w14:paraId="620A215F">
      <w:pPr>
        <w:widowControl/>
        <w:tabs>
          <w:tab w:val="left" w:pos="0"/>
          <w:tab w:val="left" w:pos="993"/>
          <w:tab w:val="left" w:pos="1134"/>
        </w:tabs>
        <w:adjustRightInd w:val="0"/>
        <w:snapToGrid w:val="0"/>
        <w:spacing w:before="50" w:line="420" w:lineRule="exact"/>
        <w:ind w:firstLine="480" w:firstLineChars="200"/>
        <w:jc w:val="left"/>
        <w:rPr>
          <w:rFonts w:ascii="宋体" w:hAnsi="宋体" w:cs="宋体"/>
          <w:bCs/>
          <w:snapToGrid w:val="0"/>
          <w:color w:val="auto"/>
          <w:kern w:val="0"/>
          <w:sz w:val="24"/>
          <w:highlight w:val="none"/>
          <w:u w:val="single"/>
        </w:rPr>
      </w:pPr>
      <w:r>
        <w:rPr>
          <w:rFonts w:hint="eastAsia" w:ascii="宋体" w:hAnsi="宋体" w:cs="宋体"/>
          <w:color w:val="auto"/>
          <w:sz w:val="24"/>
          <w:highlight w:val="none"/>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Pr>
          <w:rFonts w:hint="eastAsia" w:ascii="宋体" w:hAnsi="宋体" w:cs="宋体"/>
          <w:bCs/>
          <w:color w:val="auto"/>
          <w:sz w:val="24"/>
          <w:highlight w:val="none"/>
          <w:u w:val="single"/>
        </w:rPr>
        <w:t>前</w:t>
      </w:r>
      <w:r>
        <w:rPr>
          <w:rFonts w:hint="eastAsia" w:ascii="宋体" w:hAnsi="宋体" w:cs="宋体"/>
          <w:color w:val="auto"/>
          <w:sz w:val="24"/>
          <w:highlight w:val="none"/>
          <w:u w:val="single"/>
        </w:rPr>
        <w:t>提出，否则视同认可。一旦中标不得对现场条件提出额外要求，且不得要求增加费用。</w:t>
      </w:r>
    </w:p>
    <w:p w14:paraId="2D4277B6">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1.4承包方式说明：</w:t>
      </w:r>
    </w:p>
    <w:p w14:paraId="001EA85A">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工程发包范围内的包工、包料（发包人供应或发包人另行发包的除外）、包质量、包工期、包安全、包文明、包成品养护、包风险等。</w:t>
      </w:r>
    </w:p>
    <w:p w14:paraId="66935996">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1.5按照《中华人民共和国招标投标法》、《工程建设项目施工招标投标办法》及相关规定，上述工程已符合招标条件，现采用</w:t>
      </w:r>
      <w:r>
        <w:rPr>
          <w:rFonts w:hint="eastAsia" w:ascii="宋体" w:hAnsi="宋体" w:cs="宋体"/>
          <w:b/>
          <w:color w:val="auto"/>
          <w:sz w:val="24"/>
          <w:highlight w:val="none"/>
          <w:u w:val="single"/>
          <w:lang w:eastAsia="zh-CN"/>
        </w:rPr>
        <w:t>工程</w:t>
      </w:r>
      <w:r>
        <w:rPr>
          <w:rFonts w:hint="eastAsia" w:ascii="宋体" w:hAnsi="宋体" w:eastAsia="宋体" w:cs="宋体"/>
          <w:b/>
          <w:color w:val="auto"/>
          <w:sz w:val="24"/>
          <w:highlight w:val="none"/>
          <w:u w:val="single"/>
        </w:rPr>
        <w:t>招</w:t>
      </w:r>
      <w:r>
        <w:rPr>
          <w:rFonts w:hint="eastAsia" w:ascii="宋体" w:hAnsi="宋体" w:cs="宋体"/>
          <w:b/>
          <w:color w:val="auto"/>
          <w:sz w:val="24"/>
          <w:highlight w:val="none"/>
          <w:u w:val="single"/>
        </w:rPr>
        <w:t>标、资格后审</w:t>
      </w:r>
      <w:r>
        <w:rPr>
          <w:rFonts w:hint="eastAsia" w:ascii="宋体" w:hAnsi="宋体" w:cs="宋体"/>
          <w:color w:val="auto"/>
          <w:sz w:val="24"/>
          <w:highlight w:val="none"/>
        </w:rPr>
        <w:t>招标方式，择优选定施工单位。</w:t>
      </w:r>
    </w:p>
    <w:p w14:paraId="0EC52B2A">
      <w:pPr>
        <w:autoSpaceDE w:val="0"/>
        <w:autoSpaceDN w:val="0"/>
        <w:adjustRightInd w:val="0"/>
        <w:spacing w:line="420" w:lineRule="exact"/>
        <w:ind w:left="500"/>
        <w:jc w:val="left"/>
        <w:rPr>
          <w:rFonts w:ascii="宋体" w:hAnsi="宋体" w:cs="宋体"/>
          <w:b/>
          <w:color w:val="auto"/>
          <w:kern w:val="0"/>
          <w:sz w:val="24"/>
          <w:highlight w:val="none"/>
        </w:rPr>
      </w:pPr>
      <w:bookmarkStart w:id="18" w:name="_Toc286661161"/>
      <w:r>
        <w:rPr>
          <w:rFonts w:hint="eastAsia" w:ascii="宋体" w:hAnsi="宋体" w:cs="宋体"/>
          <w:b/>
          <w:color w:val="auto"/>
          <w:kern w:val="0"/>
          <w:sz w:val="24"/>
          <w:highlight w:val="none"/>
        </w:rPr>
        <w:t>2.投标人资格要求</w:t>
      </w:r>
    </w:p>
    <w:p w14:paraId="78C51FE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2.1投标人应具备承担本工程施工的资质条件、能力和信誉：</w:t>
      </w:r>
    </w:p>
    <w:p w14:paraId="44B0B2BA">
      <w:pPr>
        <w:spacing w:line="360" w:lineRule="auto"/>
        <w:ind w:firstLine="480" w:firstLineChars="200"/>
        <w:rPr>
          <w:rFonts w:ascii="宋体" w:hAnsi="宋体" w:cs="宋体"/>
          <w:b/>
          <w:bCs/>
          <w:color w:val="auto"/>
          <w:kern w:val="0"/>
          <w:sz w:val="24"/>
          <w:highlight w:val="none"/>
          <w:u w:val="single"/>
        </w:rPr>
      </w:pPr>
      <w:r>
        <w:rPr>
          <w:rFonts w:hint="eastAsia" w:ascii="宋体" w:hAnsi="宋体" w:cs="宋体"/>
          <w:snapToGrid w:val="0"/>
          <w:color w:val="auto"/>
          <w:kern w:val="0"/>
          <w:sz w:val="24"/>
          <w:highlight w:val="none"/>
        </w:rPr>
        <w:t>（1）企业资质条件：</w:t>
      </w:r>
      <w:r>
        <w:rPr>
          <w:rFonts w:hint="eastAsia" w:ascii="宋体" w:hAnsi="宋体" w:cs="宋体"/>
          <w:color w:val="auto"/>
          <w:sz w:val="24"/>
          <w:highlight w:val="none"/>
        </w:rPr>
        <w:t>具有独立法人资格和</w:t>
      </w:r>
      <w:bookmarkStart w:id="19" w:name="_Hlk69811451"/>
      <w:r>
        <w:rPr>
          <w:rFonts w:hint="eastAsia" w:ascii="宋体" w:hAnsi="宋体" w:cs="宋体"/>
          <w:b/>
          <w:bCs/>
          <w:color w:val="auto"/>
          <w:kern w:val="0"/>
          <w:sz w:val="24"/>
          <w:highlight w:val="none"/>
          <w:u w:val="single"/>
        </w:rPr>
        <w:t>市政公用工程施工总承包叁级及以上资质（须在有效期内）。企业具备安全生产条件，并取得有效安全生产许可证</w:t>
      </w:r>
      <w:r>
        <w:rPr>
          <w:rFonts w:hint="eastAsia" w:ascii="宋体" w:hAnsi="宋体" w:cs="宋体"/>
          <w:b/>
          <w:bCs/>
          <w:color w:val="auto"/>
          <w:kern w:val="0"/>
          <w:sz w:val="24"/>
          <w:highlight w:val="none"/>
          <w:u w:val="single"/>
          <w:lang w:eastAsia="zh-CN"/>
        </w:rPr>
        <w:t>（</w:t>
      </w:r>
      <w:r>
        <w:rPr>
          <w:rFonts w:hint="eastAsia" w:ascii="宋体" w:hAnsi="宋体" w:cs="宋体"/>
          <w:b/>
          <w:bCs/>
          <w:color w:val="auto"/>
          <w:kern w:val="0"/>
          <w:sz w:val="24"/>
          <w:highlight w:val="none"/>
          <w:u w:val="single"/>
          <w:lang w:val="en-US" w:eastAsia="zh-CN"/>
        </w:rPr>
        <w:t>须在有效期内</w:t>
      </w:r>
      <w:r>
        <w:rPr>
          <w:rFonts w:hint="eastAsia" w:ascii="宋体" w:hAnsi="宋体" w:cs="宋体"/>
          <w:b/>
          <w:bCs/>
          <w:color w:val="auto"/>
          <w:kern w:val="0"/>
          <w:sz w:val="24"/>
          <w:highlight w:val="none"/>
          <w:u w:val="single"/>
          <w:lang w:eastAsia="zh-CN"/>
        </w:rPr>
        <w:t>）</w:t>
      </w:r>
      <w:r>
        <w:rPr>
          <w:rFonts w:hint="eastAsia" w:ascii="宋体" w:hAnsi="宋体" w:cs="宋体"/>
          <w:b/>
          <w:bCs/>
          <w:color w:val="auto"/>
          <w:kern w:val="0"/>
          <w:sz w:val="24"/>
          <w:highlight w:val="none"/>
          <w:u w:val="single"/>
        </w:rPr>
        <w:t>。</w:t>
      </w:r>
      <w:bookmarkEnd w:id="19"/>
    </w:p>
    <w:p w14:paraId="0C646A2F">
      <w:pPr>
        <w:spacing w:line="360" w:lineRule="auto"/>
        <w:ind w:firstLine="480" w:firstLineChars="200"/>
        <w:rPr>
          <w:rFonts w:hint="eastAsia" w:ascii="宋体" w:hAnsi="宋体" w:cs="宋体"/>
          <w:b/>
          <w:color w:val="auto"/>
          <w:kern w:val="0"/>
          <w:sz w:val="24"/>
          <w:highlight w:val="none"/>
          <w:u w:val="single"/>
        </w:rPr>
      </w:pPr>
      <w:r>
        <w:rPr>
          <w:rFonts w:hint="eastAsia" w:ascii="宋体" w:hAnsi="宋体" w:cs="宋体"/>
          <w:color w:val="auto"/>
          <w:kern w:val="0"/>
          <w:sz w:val="24"/>
          <w:highlight w:val="none"/>
        </w:rPr>
        <w:t>（2）项目经理（项目负责人）资格：</w:t>
      </w:r>
      <w:bookmarkStart w:id="20" w:name="_Hlk69811462"/>
      <w:r>
        <w:rPr>
          <w:rFonts w:hint="eastAsia" w:ascii="宋体" w:hAnsi="宋体" w:cs="宋体"/>
          <w:b/>
          <w:color w:val="auto"/>
          <w:kern w:val="0"/>
          <w:sz w:val="24"/>
          <w:highlight w:val="none"/>
          <w:u w:val="single"/>
        </w:rPr>
        <w:t>市政公用工程专业二级及以上注册建造师，并具备安全考核合格证书(B证)；且项目负责人不得为企业法定代表人或企业董事长或总经理。</w:t>
      </w:r>
      <w:bookmarkEnd w:id="20"/>
    </w:p>
    <w:p w14:paraId="0E6F40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color w:val="auto"/>
          <w:sz w:val="24"/>
          <w:highlight w:val="none"/>
        </w:rPr>
        <w:t>本工程不接受联合体方式的投标</w:t>
      </w:r>
      <w:r>
        <w:rPr>
          <w:rFonts w:hint="eastAsia" w:ascii="宋体" w:hAnsi="宋体" w:cs="宋体"/>
          <w:color w:val="auto"/>
          <w:sz w:val="24"/>
          <w:highlight w:val="none"/>
        </w:rPr>
        <w:t>。</w:t>
      </w:r>
    </w:p>
    <w:p w14:paraId="73EA6365">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w:t>
      </w:r>
      <w:r>
        <w:rPr>
          <w:rFonts w:hint="eastAsia" w:ascii="宋体" w:hAnsi="宋体" w:cs="宋体"/>
          <w:b/>
          <w:color w:val="auto"/>
          <w:sz w:val="24"/>
          <w:highlight w:val="none"/>
        </w:rPr>
        <w:t>未尽之处具体详见第二章“评标办法”中的“资格审查标准汇总表”。</w:t>
      </w:r>
    </w:p>
    <w:p w14:paraId="65AF0800">
      <w:pPr>
        <w:pStyle w:val="21"/>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3.投标人不得存在下列情形之一：</w:t>
      </w:r>
    </w:p>
    <w:p w14:paraId="15677117">
      <w:pPr>
        <w:pStyle w:val="21"/>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①为招标人不具有独立法人资格的附属机构（单位）；</w:t>
      </w:r>
    </w:p>
    <w:p w14:paraId="7535CDC6">
      <w:pPr>
        <w:pStyle w:val="21"/>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②为本招标项目的监理人、代建人、项目管理人，以及为本招标项目提供招标代理、设计服务的；</w:t>
      </w:r>
    </w:p>
    <w:p w14:paraId="55927A47">
      <w:pPr>
        <w:pStyle w:val="21"/>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③与本招标项目的监理人、代建人、招标代理机构同为一个法定代表人的，或者相互控股、参股的；</w:t>
      </w:r>
    </w:p>
    <w:p w14:paraId="02727809">
      <w:pPr>
        <w:pStyle w:val="21"/>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④与招标人存在利害关系可能影响招标公正性的；</w:t>
      </w:r>
    </w:p>
    <w:p w14:paraId="46802ECD">
      <w:pPr>
        <w:pStyle w:val="21"/>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⑤单位负责人为同一人或者存在控股、管理关系的不同单位；</w:t>
      </w:r>
    </w:p>
    <w:p w14:paraId="117965D3">
      <w:pPr>
        <w:pStyle w:val="21"/>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⑥处于被责令停业、财产被接管、冻结和破产状态，以及投标资格被取消或者被暂停且在暂停期内；</w:t>
      </w:r>
    </w:p>
    <w:p w14:paraId="44A67E13">
      <w:pPr>
        <w:pStyle w:val="21"/>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⑦因拖欠工人工资或者因发生质量安全事故被有关部门限制在招标项目所在地承接工程的；</w:t>
      </w:r>
    </w:p>
    <w:p w14:paraId="5D47244D">
      <w:pPr>
        <w:autoSpaceDE w:val="0"/>
        <w:autoSpaceDN w:val="0"/>
        <w:adjustRightInd w:val="0"/>
        <w:spacing w:line="420" w:lineRule="exact"/>
        <w:ind w:left="500"/>
        <w:jc w:val="left"/>
        <w:rPr>
          <w:rFonts w:ascii="宋体" w:hAnsi="宋体" w:cs="宋体"/>
          <w:b/>
          <w:color w:val="auto"/>
          <w:kern w:val="0"/>
          <w:sz w:val="24"/>
          <w:highlight w:val="none"/>
        </w:rPr>
      </w:pPr>
      <w:r>
        <w:rPr>
          <w:rFonts w:hint="eastAsia" w:ascii="宋体" w:hAnsi="宋体" w:cs="宋体"/>
          <w:b/>
          <w:color w:val="auto"/>
          <w:kern w:val="0"/>
          <w:sz w:val="24"/>
          <w:highlight w:val="none"/>
        </w:rPr>
        <w:t>4.投标费用</w:t>
      </w:r>
    </w:p>
    <w:p w14:paraId="1375C2A5">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4.1供应商承担参与投标可能发生的全部费用，代理机构在任何情况下均无义务和责任承担这些费用。</w:t>
      </w:r>
    </w:p>
    <w:p w14:paraId="66014C81">
      <w:pPr>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highlight w:val="none"/>
        </w:rPr>
        <w:t>4.2</w:t>
      </w:r>
      <w:r>
        <w:rPr>
          <w:rFonts w:hint="eastAsia" w:ascii="宋体" w:hAnsi="宋体" w:eastAsia="宋体" w:cs="宋体"/>
          <w:color w:val="auto"/>
          <w:sz w:val="24"/>
          <w:szCs w:val="24"/>
          <w:highlight w:val="none"/>
          <w:lang w:val="en-US" w:eastAsia="zh-CN"/>
        </w:rPr>
        <w:t>本次招标代理费按苏政采协【2024】20号指导费率为基础费率的30%计收，不足1500元按1500元收取</w:t>
      </w:r>
      <w:r>
        <w:rPr>
          <w:rFonts w:hint="eastAsia" w:ascii="宋体" w:hAnsi="宋体" w:cs="宋体"/>
          <w:color w:val="auto"/>
          <w:sz w:val="24"/>
          <w:szCs w:val="24"/>
          <w:highlight w:val="none"/>
          <w:lang w:val="en-US" w:eastAsia="zh-CN"/>
        </w:rPr>
        <w:t>，本次收取1500元</w:t>
      </w:r>
      <w:r>
        <w:rPr>
          <w:rFonts w:hint="eastAsia" w:ascii="宋体" w:hAnsi="宋体" w:eastAsia="宋体" w:cs="宋体"/>
          <w:color w:val="auto"/>
          <w:sz w:val="24"/>
          <w:szCs w:val="24"/>
          <w:highlight w:val="none"/>
          <w:lang w:val="en-US" w:eastAsia="zh-CN"/>
        </w:rPr>
        <w:t>；报价时应综合考虑（不单列）</w:t>
      </w:r>
      <w:r>
        <w:rPr>
          <w:rFonts w:hint="eastAsia" w:ascii="宋体" w:hAnsi="宋体" w:cs="宋体"/>
          <w:color w:val="auto"/>
          <w:sz w:val="24"/>
          <w:szCs w:val="24"/>
          <w:highlight w:val="none"/>
          <w:lang w:val="en-US" w:eastAsia="zh-CN"/>
        </w:rPr>
        <w:t>。</w:t>
      </w:r>
    </w:p>
    <w:p w14:paraId="18848532">
      <w:pPr>
        <w:autoSpaceDE w:val="0"/>
        <w:autoSpaceDN w:val="0"/>
        <w:adjustRightInd w:val="0"/>
        <w:spacing w:line="420" w:lineRule="exact"/>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lang w:val="en-US" w:eastAsia="zh-CN"/>
        </w:rPr>
        <w:t>代理</w:t>
      </w:r>
      <w:r>
        <w:rPr>
          <w:rFonts w:hint="eastAsia" w:ascii="宋体" w:hAnsi="宋体" w:cs="宋体"/>
          <w:b/>
          <w:color w:val="auto"/>
          <w:kern w:val="0"/>
          <w:sz w:val="24"/>
          <w:highlight w:val="none"/>
        </w:rPr>
        <w:t>费</w:t>
      </w:r>
      <w:r>
        <w:rPr>
          <w:rFonts w:hint="eastAsia" w:ascii="宋体" w:hAnsi="宋体" w:cs="宋体"/>
          <w:b/>
          <w:color w:val="auto"/>
          <w:kern w:val="0"/>
          <w:sz w:val="24"/>
          <w:highlight w:val="none"/>
          <w:lang w:val="en-US" w:eastAsia="zh-CN"/>
        </w:rPr>
        <w:t>等费用</w:t>
      </w:r>
      <w:r>
        <w:rPr>
          <w:rFonts w:hint="eastAsia" w:ascii="宋体" w:hAnsi="宋体" w:cs="宋体"/>
          <w:b/>
          <w:color w:val="auto"/>
          <w:kern w:val="0"/>
          <w:sz w:val="24"/>
          <w:highlight w:val="none"/>
        </w:rPr>
        <w:t>定标后由中标候选人支付给代理机构。因中标人原因导致中标结果变更或取消中标资格等，</w:t>
      </w:r>
      <w:r>
        <w:rPr>
          <w:rFonts w:hint="eastAsia" w:ascii="宋体" w:hAnsi="宋体" w:cs="宋体"/>
          <w:b/>
          <w:color w:val="auto"/>
          <w:kern w:val="0"/>
          <w:sz w:val="24"/>
          <w:highlight w:val="none"/>
          <w:lang w:val="en-US" w:eastAsia="zh-CN"/>
        </w:rPr>
        <w:t>代理</w:t>
      </w:r>
      <w:r>
        <w:rPr>
          <w:rFonts w:hint="eastAsia" w:ascii="宋体" w:hAnsi="宋体" w:cs="宋体"/>
          <w:b/>
          <w:color w:val="auto"/>
          <w:kern w:val="0"/>
          <w:sz w:val="24"/>
          <w:highlight w:val="none"/>
        </w:rPr>
        <w:t>费不予退还。</w:t>
      </w:r>
    </w:p>
    <w:p w14:paraId="793F38D5">
      <w:pPr>
        <w:autoSpaceDE w:val="0"/>
        <w:autoSpaceDN w:val="0"/>
        <w:adjustRightInd w:val="0"/>
        <w:spacing w:line="420" w:lineRule="exact"/>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5.踏勘现场</w:t>
      </w:r>
    </w:p>
    <w:p w14:paraId="7178D32A">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5.1经招标人允许，投标人可为踏勘目的进入招标人的项目现场，但投标人不得因此使招标人承担有关的责任和蒙受损失，投标人应承担踏勘现场的责任和风险。</w:t>
      </w:r>
    </w:p>
    <w:p w14:paraId="42C9A04A">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5.2投标人自行对工程现场及周围环境进行踏勘，以便投标人获取有关编制投标文件和签署合同所涉及的现场资料。投标人承担踏勘现场发生的一切费用。</w:t>
      </w:r>
    </w:p>
    <w:p w14:paraId="6F54FB77">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5.3招标人向投标人提供的有关现场的数据和资料，是招标人现有的能被投标人利用的资料，招标人对投标人作出的任何推论、理解和结论均不负责任。</w:t>
      </w:r>
    </w:p>
    <w:p w14:paraId="043B04C3">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5.4投标人应充分考虑标书制作过程中的数据变化因素，检查确认标书内容的正确完整和对招标文件的响应程度。</w:t>
      </w:r>
    </w:p>
    <w:p w14:paraId="3D58566A">
      <w:pPr>
        <w:tabs>
          <w:tab w:val="left" w:pos="875"/>
        </w:tabs>
        <w:overflowPunct w:val="0"/>
        <w:autoSpaceDE w:val="0"/>
        <w:autoSpaceDN w:val="0"/>
        <w:adjustRightInd w:val="0"/>
        <w:spacing w:line="4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5.5凡有意参与投标的需自行考察施工现场情况，踏勘现场时间为</w:t>
      </w:r>
      <w:r>
        <w:rPr>
          <w:rFonts w:hint="eastAsia" w:ascii="宋体" w:hAnsi="宋体" w:cs="宋体"/>
          <w:b/>
          <w:bCs/>
          <w:color w:val="auto"/>
          <w:kern w:val="0"/>
          <w:sz w:val="24"/>
          <w:highlight w:val="none"/>
        </w:rPr>
        <w:t>202</w:t>
      </w:r>
      <w:r>
        <w:rPr>
          <w:rFonts w:hint="eastAsia" w:ascii="宋体" w:hAnsi="宋体" w:cs="宋体"/>
          <w:b/>
          <w:bCs/>
          <w:color w:val="auto"/>
          <w:kern w:val="0"/>
          <w:sz w:val="24"/>
          <w:highlight w:val="none"/>
          <w:lang w:val="en-US" w:eastAsia="zh-CN"/>
        </w:rPr>
        <w:t>6</w:t>
      </w:r>
      <w:r>
        <w:rPr>
          <w:rFonts w:hint="eastAsia" w:ascii="宋体" w:hAnsi="宋体" w:cs="宋体"/>
          <w:b/>
          <w:bCs/>
          <w:color w:val="auto"/>
          <w:kern w:val="0"/>
          <w:sz w:val="24"/>
          <w:highlight w:val="none"/>
        </w:rPr>
        <w:t>年</w:t>
      </w:r>
      <w:r>
        <w:rPr>
          <w:rFonts w:hint="eastAsia" w:ascii="宋体" w:hAnsi="宋体" w:cs="宋体"/>
          <w:b/>
          <w:bCs/>
          <w:color w:val="auto"/>
          <w:kern w:val="0"/>
          <w:sz w:val="24"/>
          <w:highlight w:val="none"/>
          <w:lang w:val="en-US" w:eastAsia="zh-CN"/>
        </w:rPr>
        <w:t>5</w:t>
      </w:r>
      <w:r>
        <w:rPr>
          <w:rFonts w:hint="eastAsia"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19</w:t>
      </w:r>
      <w:r>
        <w:rPr>
          <w:rFonts w:hint="eastAsia" w:ascii="宋体" w:hAnsi="宋体" w:cs="宋体"/>
          <w:b/>
          <w:bCs/>
          <w:color w:val="auto"/>
          <w:kern w:val="0"/>
          <w:sz w:val="24"/>
          <w:highlight w:val="none"/>
        </w:rPr>
        <w:t>日至202</w:t>
      </w:r>
      <w:r>
        <w:rPr>
          <w:rFonts w:hint="eastAsia" w:ascii="宋体" w:hAnsi="宋体" w:cs="宋体"/>
          <w:b/>
          <w:bCs/>
          <w:color w:val="auto"/>
          <w:kern w:val="0"/>
          <w:sz w:val="24"/>
          <w:highlight w:val="none"/>
          <w:lang w:val="en-US" w:eastAsia="zh-CN"/>
        </w:rPr>
        <w:t>6</w:t>
      </w:r>
      <w:r>
        <w:rPr>
          <w:rFonts w:hint="eastAsia" w:ascii="宋体" w:hAnsi="宋体" w:cs="宋体"/>
          <w:b/>
          <w:bCs/>
          <w:color w:val="auto"/>
          <w:kern w:val="0"/>
          <w:sz w:val="24"/>
          <w:highlight w:val="none"/>
        </w:rPr>
        <w:t>年</w:t>
      </w:r>
      <w:r>
        <w:rPr>
          <w:rFonts w:hint="eastAsia" w:ascii="宋体" w:hAnsi="宋体" w:cs="宋体"/>
          <w:b/>
          <w:bCs/>
          <w:color w:val="auto"/>
          <w:kern w:val="0"/>
          <w:sz w:val="24"/>
          <w:highlight w:val="none"/>
          <w:lang w:val="en-US" w:eastAsia="zh-CN"/>
        </w:rPr>
        <w:t>5</w:t>
      </w:r>
      <w:r>
        <w:rPr>
          <w:rFonts w:hint="eastAsia"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25</w:t>
      </w:r>
      <w:r>
        <w:rPr>
          <w:rFonts w:hint="eastAsia" w:ascii="宋体" w:hAnsi="宋体" w:cs="宋体"/>
          <w:b/>
          <w:bCs/>
          <w:color w:val="auto"/>
          <w:kern w:val="0"/>
          <w:sz w:val="24"/>
          <w:highlight w:val="none"/>
        </w:rPr>
        <w:t>日</w:t>
      </w:r>
      <w:r>
        <w:rPr>
          <w:rFonts w:hint="eastAsia" w:ascii="宋体" w:hAnsi="宋体" w:cs="宋体"/>
          <w:b/>
          <w:bCs/>
          <w:color w:val="auto"/>
          <w:kern w:val="0"/>
          <w:sz w:val="24"/>
          <w:highlight w:val="none"/>
        </w:rPr>
        <w:t>（节假日除外）</w:t>
      </w:r>
      <w:r>
        <w:rPr>
          <w:rFonts w:hint="eastAsia" w:ascii="宋体" w:hAnsi="宋体" w:cs="宋体"/>
          <w:color w:val="auto"/>
          <w:kern w:val="0"/>
          <w:sz w:val="24"/>
          <w:highlight w:val="none"/>
        </w:rPr>
        <w:t>，上午9:00~11:00，下午14:00~17:00。踏勘现场负责人：</w:t>
      </w:r>
      <w:r>
        <w:rPr>
          <w:rFonts w:hint="eastAsia" w:ascii="宋体" w:hAnsi="宋体" w:cs="宋体"/>
          <w:color w:val="auto"/>
          <w:kern w:val="0"/>
          <w:sz w:val="24"/>
          <w:highlight w:val="none"/>
          <w:lang w:val="en-US" w:eastAsia="zh-CN"/>
        </w:rPr>
        <w:t>王先生</w:t>
      </w:r>
      <w:r>
        <w:rPr>
          <w:rFonts w:hint="eastAsia" w:ascii="宋体" w:hAnsi="宋体" w:cs="宋体"/>
          <w:color w:val="auto"/>
          <w:kern w:val="0"/>
          <w:sz w:val="24"/>
          <w:highlight w:val="none"/>
        </w:rPr>
        <w:t>（电话：</w:t>
      </w:r>
      <w:r>
        <w:rPr>
          <w:rFonts w:hint="eastAsia" w:ascii="宋体" w:hAnsi="宋体" w:cs="宋体"/>
          <w:color w:val="auto"/>
          <w:sz w:val="24"/>
          <w:highlight w:val="none"/>
          <w:lang w:eastAsia="zh-CN"/>
        </w:rPr>
        <w:t>15896211850</w:t>
      </w:r>
      <w:r>
        <w:rPr>
          <w:rFonts w:hint="eastAsia" w:ascii="宋体" w:hAnsi="宋体" w:cs="宋体"/>
          <w:color w:val="auto"/>
          <w:kern w:val="0"/>
          <w:sz w:val="24"/>
          <w:highlight w:val="none"/>
        </w:rPr>
        <w:t>）。踏勘现场时必须对施工现场情况和影响施工的因素进行周密的勘察和研究。</w:t>
      </w:r>
    </w:p>
    <w:p w14:paraId="57FBEFC5">
      <w:pPr>
        <w:pStyle w:val="54"/>
        <w:spacing w:before="20"/>
        <w:ind w:firstLine="480"/>
        <w:rPr>
          <w:rFonts w:cs="宋体"/>
          <w:color w:val="auto"/>
          <w:kern w:val="0"/>
          <w:sz w:val="24"/>
          <w:highlight w:val="none"/>
        </w:rPr>
      </w:pPr>
      <w:r>
        <w:rPr>
          <w:rFonts w:hint="eastAsia" w:cs="宋体"/>
          <w:color w:val="auto"/>
          <w:kern w:val="0"/>
          <w:sz w:val="24"/>
          <w:highlight w:val="none"/>
        </w:rPr>
        <w:t>5.6投标人如有疑问需要澄清，应于</w:t>
      </w:r>
      <w:r>
        <w:rPr>
          <w:rFonts w:hint="eastAsia" w:cs="宋体"/>
          <w:b/>
          <w:bCs/>
          <w:color w:val="auto"/>
          <w:kern w:val="0"/>
          <w:sz w:val="24"/>
          <w:highlight w:val="none"/>
        </w:rPr>
        <w:t>202</w:t>
      </w:r>
      <w:r>
        <w:rPr>
          <w:rFonts w:hint="eastAsia" w:cs="宋体"/>
          <w:b/>
          <w:bCs/>
          <w:color w:val="auto"/>
          <w:kern w:val="0"/>
          <w:sz w:val="24"/>
          <w:highlight w:val="none"/>
          <w:lang w:val="en-US" w:eastAsia="zh-CN"/>
        </w:rPr>
        <w:t>6</w:t>
      </w:r>
      <w:r>
        <w:rPr>
          <w:rFonts w:hint="eastAsia" w:cs="宋体"/>
          <w:b/>
          <w:bCs/>
          <w:color w:val="auto"/>
          <w:kern w:val="0"/>
          <w:sz w:val="24"/>
          <w:highlight w:val="none"/>
        </w:rPr>
        <w:t>年</w:t>
      </w:r>
      <w:r>
        <w:rPr>
          <w:rFonts w:hint="eastAsia" w:cs="宋体"/>
          <w:b/>
          <w:bCs/>
          <w:color w:val="auto"/>
          <w:kern w:val="0"/>
          <w:sz w:val="24"/>
          <w:highlight w:val="none"/>
          <w:lang w:val="en-US" w:eastAsia="zh-CN"/>
        </w:rPr>
        <w:t>5</w:t>
      </w:r>
      <w:r>
        <w:rPr>
          <w:rFonts w:hint="eastAsia" w:cs="宋体"/>
          <w:b/>
          <w:bCs/>
          <w:color w:val="auto"/>
          <w:kern w:val="0"/>
          <w:sz w:val="24"/>
          <w:highlight w:val="none"/>
        </w:rPr>
        <w:t>月</w:t>
      </w:r>
      <w:r>
        <w:rPr>
          <w:rFonts w:hint="eastAsia" w:cs="宋体"/>
          <w:b/>
          <w:bCs/>
          <w:color w:val="auto"/>
          <w:kern w:val="0"/>
          <w:sz w:val="24"/>
          <w:highlight w:val="none"/>
          <w:lang w:val="en-US" w:eastAsia="zh-CN"/>
        </w:rPr>
        <w:t>25</w:t>
      </w:r>
      <w:r>
        <w:rPr>
          <w:rFonts w:hint="eastAsia" w:cs="宋体"/>
          <w:b/>
          <w:bCs/>
          <w:color w:val="auto"/>
          <w:kern w:val="0"/>
          <w:sz w:val="24"/>
          <w:highlight w:val="none"/>
        </w:rPr>
        <w:t>日17点</w:t>
      </w:r>
      <w:r>
        <w:rPr>
          <w:rFonts w:hint="eastAsia" w:cs="宋体"/>
          <w:color w:val="auto"/>
          <w:kern w:val="0"/>
          <w:sz w:val="24"/>
          <w:highlight w:val="none"/>
        </w:rPr>
        <w:t>前向招标人提出，在此时间之后的任何疑问招标人将拒绝回答。</w:t>
      </w:r>
    </w:p>
    <w:p w14:paraId="2A2FA347">
      <w:pPr>
        <w:autoSpaceDE w:val="0"/>
        <w:autoSpaceDN w:val="0"/>
        <w:adjustRightInd w:val="0"/>
        <w:spacing w:line="420" w:lineRule="exact"/>
        <w:ind w:left="500"/>
        <w:jc w:val="left"/>
        <w:rPr>
          <w:rFonts w:ascii="宋体" w:hAnsi="宋体" w:cs="宋体"/>
          <w:b/>
          <w:color w:val="auto"/>
          <w:kern w:val="0"/>
          <w:sz w:val="24"/>
          <w:highlight w:val="none"/>
        </w:rPr>
      </w:pPr>
      <w:bookmarkStart w:id="21" w:name="_Toc380681234"/>
      <w:bookmarkStart w:id="22" w:name="_Toc380680822"/>
      <w:bookmarkStart w:id="23" w:name="_Toc380681015"/>
      <w:r>
        <w:rPr>
          <w:rFonts w:hint="eastAsia" w:ascii="宋体" w:hAnsi="宋体" w:cs="宋体"/>
          <w:b/>
          <w:color w:val="auto"/>
          <w:kern w:val="0"/>
          <w:sz w:val="24"/>
          <w:highlight w:val="none"/>
        </w:rPr>
        <w:t>（二）招标文件</w:t>
      </w:r>
      <w:bookmarkEnd w:id="21"/>
      <w:bookmarkEnd w:id="22"/>
      <w:bookmarkEnd w:id="23"/>
    </w:p>
    <w:p w14:paraId="0F69128F">
      <w:pPr>
        <w:autoSpaceDE w:val="0"/>
        <w:autoSpaceDN w:val="0"/>
        <w:adjustRightInd w:val="0"/>
        <w:spacing w:line="420" w:lineRule="exact"/>
        <w:ind w:left="500"/>
        <w:jc w:val="left"/>
        <w:rPr>
          <w:rFonts w:ascii="宋体" w:hAnsi="宋体" w:cs="宋体"/>
          <w:b/>
          <w:color w:val="auto"/>
          <w:kern w:val="0"/>
          <w:sz w:val="24"/>
          <w:highlight w:val="none"/>
        </w:rPr>
      </w:pPr>
      <w:r>
        <w:rPr>
          <w:rFonts w:hint="eastAsia" w:ascii="宋体" w:hAnsi="宋体" w:cs="宋体"/>
          <w:b/>
          <w:color w:val="auto"/>
          <w:kern w:val="0"/>
          <w:sz w:val="24"/>
          <w:highlight w:val="none"/>
        </w:rPr>
        <w:t>5.招标文件的组成</w:t>
      </w:r>
    </w:p>
    <w:p w14:paraId="56BCBF62">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5.1.招标文件包括下列内容：</w:t>
      </w:r>
    </w:p>
    <w:p w14:paraId="320F4D5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第一章：投标须知</w:t>
      </w:r>
    </w:p>
    <w:p w14:paraId="5B81B4E8">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第二章：评标办法</w:t>
      </w:r>
    </w:p>
    <w:p w14:paraId="01CA621D">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第三章：合同条款</w:t>
      </w:r>
    </w:p>
    <w:p w14:paraId="5815C847">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第四章：工程建设标准</w:t>
      </w:r>
    </w:p>
    <w:p w14:paraId="7DC23928">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第五章：图纸、技术资料及附件</w:t>
      </w:r>
    </w:p>
    <w:p w14:paraId="1266088A">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第六章：投标文件格式</w:t>
      </w:r>
    </w:p>
    <w:p w14:paraId="542FCAFF">
      <w:pPr>
        <w:spacing w:line="420" w:lineRule="exact"/>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第七章：</w:t>
      </w:r>
      <w:r>
        <w:rPr>
          <w:rFonts w:hint="eastAsia" w:ascii="宋体" w:hAnsi="宋体" w:cs="宋体"/>
          <w:color w:val="auto"/>
          <w:sz w:val="24"/>
          <w:highlight w:val="none"/>
          <w:lang w:eastAsia="zh-CN"/>
        </w:rPr>
        <w:t>资格审查文件</w:t>
      </w:r>
    </w:p>
    <w:p w14:paraId="00645AF2">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第八章：工程量清单</w:t>
      </w:r>
    </w:p>
    <w:p w14:paraId="776F3185">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5.2根据本章第6、7款对招标文件所作的澄清、修改，构成招标文件的组成部分。投标人在投标截止时间前，应通过将在“</w:t>
      </w:r>
      <w:r>
        <w:rPr>
          <w:rFonts w:hint="eastAsia" w:ascii="宋体" w:hAnsi="宋体" w:cs="宋体"/>
          <w:color w:val="auto"/>
          <w:sz w:val="24"/>
          <w:highlight w:val="none"/>
          <w:lang w:eastAsia="zh-CN"/>
        </w:rPr>
        <w:t>南通市民政局网站</w:t>
      </w:r>
      <w:r>
        <w:rPr>
          <w:rFonts w:hint="eastAsia" w:ascii="宋体" w:hAnsi="宋体" w:cs="宋体"/>
          <w:color w:val="auto"/>
          <w:sz w:val="24"/>
          <w:highlight w:val="none"/>
        </w:rPr>
        <w:t>"下</w:t>
      </w:r>
      <w:r>
        <w:rPr>
          <w:rFonts w:hint="eastAsia" w:ascii="宋体" w:hAnsi="宋体" w:cs="宋体"/>
          <w:color w:val="auto"/>
          <w:sz w:val="23"/>
          <w:szCs w:val="23"/>
          <w:highlight w:val="none"/>
        </w:rPr>
        <w:t>载。</w:t>
      </w:r>
      <w:r>
        <w:rPr>
          <w:rFonts w:hint="eastAsia" w:ascii="宋体" w:hAnsi="宋体" w:cs="宋体"/>
          <w:color w:val="auto"/>
          <w:sz w:val="24"/>
          <w:highlight w:val="none"/>
        </w:rPr>
        <w:t>随时查阅有关该工程招标项目的澄清、招标文件的修改(招标答疑、补遗文件)、招标控制价公示等内容。</w:t>
      </w:r>
      <w:r>
        <w:rPr>
          <w:rFonts w:hint="eastAsia" w:ascii="宋体" w:hAnsi="宋体" w:cs="宋体"/>
          <w:b/>
          <w:color w:val="auto"/>
          <w:sz w:val="24"/>
          <w:highlight w:val="none"/>
        </w:rPr>
        <w:t>投标人查阅如有遗漏，其风险应由投标人自行承担。</w:t>
      </w:r>
    </w:p>
    <w:p w14:paraId="4EA835A8">
      <w:pPr>
        <w:autoSpaceDE w:val="0"/>
        <w:autoSpaceDN w:val="0"/>
        <w:adjustRightInd w:val="0"/>
        <w:spacing w:line="420" w:lineRule="exact"/>
        <w:ind w:left="500"/>
        <w:jc w:val="left"/>
        <w:rPr>
          <w:rFonts w:ascii="宋体" w:hAnsi="宋体" w:cs="宋体"/>
          <w:b/>
          <w:color w:val="auto"/>
          <w:kern w:val="0"/>
          <w:sz w:val="24"/>
          <w:highlight w:val="none"/>
        </w:rPr>
      </w:pPr>
      <w:r>
        <w:rPr>
          <w:rFonts w:hint="eastAsia" w:ascii="宋体" w:hAnsi="宋体" w:cs="宋体"/>
          <w:b/>
          <w:color w:val="auto"/>
          <w:kern w:val="0"/>
          <w:sz w:val="24"/>
          <w:highlight w:val="none"/>
        </w:rPr>
        <w:t>6.招标文件的澄清</w:t>
      </w:r>
    </w:p>
    <w:p w14:paraId="49E74337">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6.1投标人将在</w:t>
      </w:r>
      <w:r>
        <w:rPr>
          <w:rFonts w:hint="eastAsia" w:ascii="宋体" w:hAnsi="宋体" w:cs="宋体"/>
          <w:color w:val="auto"/>
          <w:sz w:val="24"/>
          <w:highlight w:val="none"/>
          <w:lang w:eastAsia="zh-CN"/>
        </w:rPr>
        <w:t>本项目代理机构获取</w:t>
      </w:r>
      <w:r>
        <w:rPr>
          <w:rFonts w:hint="eastAsia" w:ascii="宋体" w:hAnsi="宋体" w:cs="宋体"/>
          <w:color w:val="auto"/>
          <w:sz w:val="24"/>
          <w:highlight w:val="none"/>
        </w:rPr>
        <w:t>招标项目相关信息，获取招标文件后应仔细阅读和检</w:t>
      </w:r>
      <w:bookmarkStart w:id="327" w:name="_GoBack"/>
      <w:bookmarkEnd w:id="327"/>
      <w:r>
        <w:rPr>
          <w:rFonts w:hint="eastAsia" w:ascii="宋体" w:hAnsi="宋体" w:cs="宋体"/>
          <w:color w:val="auto"/>
          <w:sz w:val="24"/>
          <w:highlight w:val="none"/>
        </w:rPr>
        <w:t>查全部内容。如发现缺页或附件不全，应及时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和单价措施项目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14:paraId="24D00555">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6.2招标人不组织集中答疑，投标人如对招标公告、招标文件、工程量清单、图纸、标底、招标控制价等文件存在前后矛盾，部分条款说明不清、存在歧义、违反相关法律法规，存在限制性条款等有疑问的应在</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rPr>
        <w:t>日17时前</w:t>
      </w:r>
      <w:r>
        <w:rPr>
          <w:rFonts w:hint="eastAsia" w:ascii="宋体" w:hAnsi="宋体" w:cs="宋体"/>
          <w:color w:val="auto"/>
          <w:sz w:val="24"/>
          <w:highlight w:val="none"/>
        </w:rPr>
        <w:t>向招标人提出澄清要求，</w:t>
      </w:r>
      <w:r>
        <w:rPr>
          <w:color w:val="auto"/>
          <w:highlight w:val="none"/>
        </w:rPr>
        <w:fldChar w:fldCharType="begin"/>
      </w:r>
      <w:r>
        <w:rPr>
          <w:color w:val="auto"/>
          <w:highlight w:val="none"/>
        </w:rPr>
        <w:instrText xml:space="preserve"> HYPERLINK "mailto:以电子文件形式发送至550362779@qq.com" </w:instrText>
      </w:r>
      <w:r>
        <w:rPr>
          <w:color w:val="auto"/>
          <w:highlight w:val="none"/>
        </w:rPr>
        <w:fldChar w:fldCharType="separate"/>
      </w:r>
      <w:r>
        <w:rPr>
          <w:rFonts w:hint="eastAsia" w:ascii="宋体" w:hAnsi="宋体" w:cs="宋体"/>
          <w:color w:val="auto"/>
          <w:sz w:val="24"/>
          <w:highlight w:val="none"/>
        </w:rPr>
        <w:t>以电子文件形式发送至</w:t>
      </w:r>
      <w:r>
        <w:rPr>
          <w:rFonts w:hint="eastAsia" w:ascii="宋体" w:hAnsi="宋体" w:cs="宋体"/>
          <w:color w:val="auto"/>
          <w:sz w:val="24"/>
          <w:highlight w:val="none"/>
        </w:rPr>
        <w:fldChar w:fldCharType="end"/>
      </w:r>
      <w:r>
        <w:rPr>
          <w:rFonts w:hint="eastAsia" w:ascii="宋体" w:hAnsi="宋体" w:cs="宋体"/>
          <w:color w:val="auto"/>
          <w:sz w:val="24"/>
          <w:highlight w:val="none"/>
        </w:rPr>
        <w:t>指定邮箱：</w:t>
      </w:r>
      <w:r>
        <w:rPr>
          <w:color w:val="auto"/>
          <w:highlight w:val="none"/>
        </w:rPr>
        <w:fldChar w:fldCharType="begin"/>
      </w:r>
      <w:r>
        <w:rPr>
          <w:color w:val="auto"/>
          <w:highlight w:val="none"/>
        </w:rPr>
        <w:instrText xml:space="preserve"> HYPERLINK "mailto:757309812@qq.com（不具单位名称，不加盖单位公章）。招标人在收到疑问材料后2日内予以解答，并于2021年" </w:instrText>
      </w:r>
      <w:r>
        <w:rPr>
          <w:color w:val="auto"/>
          <w:highlight w:val="none"/>
        </w:rPr>
        <w:fldChar w:fldCharType="separate"/>
      </w:r>
      <w:r>
        <w:rPr>
          <w:rFonts w:hint="eastAsia" w:ascii="宋体" w:hAnsi="宋体" w:cs="宋体"/>
          <w:color w:val="auto"/>
          <w:sz w:val="24"/>
          <w:highlight w:val="none"/>
          <w:u w:val="single"/>
          <w:lang w:eastAsia="zh-CN"/>
        </w:rPr>
        <w:t>526134514@qq.com</w:t>
      </w:r>
      <w:r>
        <w:rPr>
          <w:rFonts w:hint="eastAsia" w:ascii="宋体" w:hAnsi="宋体" w:cs="宋体"/>
          <w:color w:val="auto"/>
          <w:sz w:val="24"/>
          <w:highlight w:val="none"/>
          <w:u w:val="single"/>
        </w:rPr>
        <w:t>（不具单位名称，不加盖单位公章）。招标人在收到疑问材料后</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日内予以解答，并于202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26</w:t>
      </w:r>
      <w:r>
        <w:rPr>
          <w:rFonts w:hint="eastAsia" w:ascii="宋体" w:hAnsi="宋体" w:cs="宋体"/>
          <w:color w:val="auto"/>
          <w:sz w:val="24"/>
          <w:highlight w:val="none"/>
          <w:u w:val="single"/>
        </w:rPr>
        <w:t>日17时前</w:t>
      </w:r>
      <w:r>
        <w:rPr>
          <w:rFonts w:hint="eastAsia" w:ascii="宋体" w:hAnsi="宋体" w:cs="宋体"/>
          <w:color w:val="auto"/>
          <w:sz w:val="24"/>
          <w:highlight w:val="none"/>
        </w:rPr>
        <w:t>将解答内容（若有）以电子文档上传至将在“</w:t>
      </w:r>
      <w:r>
        <w:rPr>
          <w:rFonts w:hint="eastAsia" w:ascii="宋体" w:hAnsi="宋体" w:cs="宋体"/>
          <w:color w:val="auto"/>
          <w:sz w:val="24"/>
          <w:highlight w:val="none"/>
          <w:lang w:eastAsia="zh-CN"/>
        </w:rPr>
        <w:t>南通市民政局网站</w:t>
      </w:r>
      <w:r>
        <w:rPr>
          <w:rFonts w:hint="eastAsia" w:ascii="宋体" w:hAnsi="宋体" w:cs="宋体"/>
          <w:color w:val="auto"/>
          <w:sz w:val="24"/>
          <w:highlight w:val="none"/>
        </w:rPr>
        <w:t>”请各潜在投标人在将自行下载。</w:t>
      </w:r>
    </w:p>
    <w:p w14:paraId="4B8B01A4">
      <w:pPr>
        <w:spacing w:line="420" w:lineRule="exact"/>
        <w:ind w:firstLine="480"/>
        <w:rPr>
          <w:rFonts w:ascii="宋体" w:hAnsi="宋体" w:cs="宋体"/>
          <w:b/>
          <w:color w:val="auto"/>
          <w:sz w:val="24"/>
          <w:highlight w:val="none"/>
        </w:rPr>
      </w:pPr>
      <w:r>
        <w:rPr>
          <w:rFonts w:hint="eastAsia" w:ascii="宋体" w:hAnsi="宋体" w:cs="宋体"/>
          <w:b/>
          <w:color w:val="auto"/>
          <w:sz w:val="24"/>
          <w:highlight w:val="none"/>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0E1BB454">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6.3招标文件的澄清答疑将在投标人须知前附表规定的时间前，在“</w:t>
      </w:r>
      <w:r>
        <w:rPr>
          <w:rFonts w:hint="eastAsia" w:ascii="宋体" w:hAnsi="宋体" w:cs="宋体"/>
          <w:color w:val="auto"/>
          <w:sz w:val="24"/>
          <w:highlight w:val="none"/>
          <w:lang w:eastAsia="zh-CN"/>
        </w:rPr>
        <w:t>南通市民政局网站</w:t>
      </w:r>
      <w:r>
        <w:rPr>
          <w:rFonts w:hint="eastAsia" w:ascii="宋体" w:hAnsi="宋体" w:cs="宋体"/>
          <w:color w:val="auto"/>
          <w:sz w:val="24"/>
          <w:highlight w:val="none"/>
        </w:rPr>
        <w:t>”下载向所有投标人公示，但招标人不指明澄清问题的来源。如果招标人在检查投标人提交的工程量差异问题后认为没有必要对工程量清单进行补充和(或)修改，或者招标人根据投标人所提问题对工程量清单进行了补充和(或)修改，但投标人认为工程量清单中的工程量依然存在差异，则此类差异不再提交招标人答疑和修正，而是直接按招标人提供的工程量清单(包括招标人已作的补充和(或)修改)进行投标报价。</w:t>
      </w:r>
    </w:p>
    <w:p w14:paraId="36B615F4">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投标人对招标人提供的招标文件所做出的推论、解释和结论，招标人概不负责。投标人由于对招标文件的任何推论和误解均由投标人自负。</w:t>
      </w:r>
    </w:p>
    <w:p w14:paraId="4EEA3489">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在投标截止时间3天前，招标人可以修改招标文件，以电子文档形式在将在“</w:t>
      </w:r>
      <w:r>
        <w:rPr>
          <w:rFonts w:hint="eastAsia" w:ascii="宋体" w:hAnsi="宋体" w:cs="宋体"/>
          <w:color w:val="auto"/>
          <w:sz w:val="24"/>
          <w:highlight w:val="none"/>
          <w:lang w:eastAsia="zh-CN"/>
        </w:rPr>
        <w:t>南通市民政局网站</w:t>
      </w:r>
      <w:r>
        <w:rPr>
          <w:rFonts w:hint="eastAsia" w:ascii="宋体" w:hAnsi="宋体" w:cs="宋体"/>
          <w:color w:val="auto"/>
          <w:sz w:val="24"/>
          <w:highlight w:val="none"/>
        </w:rPr>
        <w:t>”下载发布。如果修改招标文件的时间距投标截止时间不足3天，相应延长投标截止时间。</w:t>
      </w:r>
    </w:p>
    <w:p w14:paraId="0BD80002">
      <w:pPr>
        <w:autoSpaceDE w:val="0"/>
        <w:autoSpaceDN w:val="0"/>
        <w:adjustRightInd w:val="0"/>
        <w:spacing w:line="420" w:lineRule="exact"/>
        <w:ind w:left="500"/>
        <w:jc w:val="left"/>
        <w:rPr>
          <w:rFonts w:ascii="宋体" w:hAnsi="宋体" w:cs="宋体"/>
          <w:b/>
          <w:color w:val="auto"/>
          <w:kern w:val="0"/>
          <w:sz w:val="24"/>
          <w:highlight w:val="none"/>
        </w:rPr>
      </w:pPr>
      <w:r>
        <w:rPr>
          <w:rFonts w:hint="eastAsia" w:ascii="宋体" w:hAnsi="宋体" w:cs="宋体"/>
          <w:b/>
          <w:color w:val="auto"/>
          <w:kern w:val="0"/>
          <w:sz w:val="24"/>
          <w:highlight w:val="none"/>
        </w:rPr>
        <w:t>7.招标文件的修改</w:t>
      </w:r>
    </w:p>
    <w:p w14:paraId="510EE4D3">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7.1招标文件发布后，在投标截止期前，确需对招标文件进行修改的，招标人以招标文件澄清、答疑方式，经将在“</w:t>
      </w:r>
      <w:r>
        <w:rPr>
          <w:rFonts w:hint="eastAsia" w:ascii="宋体" w:hAnsi="宋体" w:cs="宋体"/>
          <w:color w:val="auto"/>
          <w:sz w:val="24"/>
          <w:highlight w:val="none"/>
          <w:lang w:eastAsia="zh-CN"/>
        </w:rPr>
        <w:t>南通市民政局网站</w:t>
      </w:r>
      <w:r>
        <w:rPr>
          <w:rFonts w:hint="eastAsia" w:ascii="宋体" w:hAnsi="宋体" w:cs="宋体"/>
          <w:color w:val="auto"/>
          <w:sz w:val="24"/>
          <w:highlight w:val="none"/>
        </w:rPr>
        <w:t>”向所有投标人公示，并报招投标监管部门备案。</w:t>
      </w:r>
    </w:p>
    <w:p w14:paraId="3AB3D2B3">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7.2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14:paraId="652AED6D">
      <w:pPr>
        <w:spacing w:line="420" w:lineRule="exact"/>
        <w:ind w:firstLine="480"/>
        <w:rPr>
          <w:rFonts w:ascii="宋体" w:hAnsi="宋体" w:cs="宋体"/>
          <w:color w:val="auto"/>
          <w:sz w:val="24"/>
          <w:highlight w:val="none"/>
        </w:rPr>
      </w:pPr>
      <w:r>
        <w:rPr>
          <w:rFonts w:hint="eastAsia" w:ascii="宋体" w:hAnsi="宋体" w:cs="宋体"/>
          <w:color w:val="auto"/>
          <w:sz w:val="24"/>
          <w:highlight w:val="none"/>
        </w:rPr>
        <w:t>7.3本工程采用电子答疑，招标人对招标文件的所作澄清、答疑、修改均以将在“</w:t>
      </w:r>
      <w:r>
        <w:rPr>
          <w:rFonts w:hint="eastAsia" w:ascii="宋体" w:hAnsi="宋体" w:cs="宋体"/>
          <w:color w:val="auto"/>
          <w:sz w:val="24"/>
          <w:highlight w:val="none"/>
          <w:lang w:eastAsia="zh-CN"/>
        </w:rPr>
        <w:t>南通市民政局网站</w:t>
      </w:r>
      <w:r>
        <w:rPr>
          <w:rFonts w:hint="eastAsia" w:ascii="宋体" w:hAnsi="宋体" w:cs="宋体"/>
          <w:color w:val="auto"/>
          <w:sz w:val="24"/>
          <w:highlight w:val="none"/>
        </w:rPr>
        <w:t>”下载上公布的内容为准。招标文件的答疑内容前后期相互矛盾时，以公示时间在后的文件为准。投标人应在投标截止时间前随时查看将在“</w:t>
      </w:r>
      <w:r>
        <w:rPr>
          <w:rFonts w:hint="eastAsia" w:ascii="宋体" w:hAnsi="宋体" w:cs="宋体"/>
          <w:color w:val="auto"/>
          <w:sz w:val="24"/>
          <w:highlight w:val="none"/>
          <w:lang w:eastAsia="zh-CN"/>
        </w:rPr>
        <w:t>南通市民政局网站</w:t>
      </w:r>
      <w:r>
        <w:rPr>
          <w:rFonts w:hint="eastAsia" w:ascii="宋体" w:hAnsi="宋体" w:cs="宋体"/>
          <w:color w:val="auto"/>
          <w:sz w:val="24"/>
          <w:highlight w:val="none"/>
        </w:rPr>
        <w:t>”中有关该工程招标文件的答疑内容。投标人因自身原因未能及时掌握上述网上公示信息，由此造成投标损失自负。</w:t>
      </w:r>
    </w:p>
    <w:p w14:paraId="78DC46A3">
      <w:pPr>
        <w:pStyle w:val="5"/>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（三）投标文件</w:t>
      </w:r>
    </w:p>
    <w:p w14:paraId="27BF430F">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 xml:space="preserve">8. </w:t>
      </w:r>
      <w:r>
        <w:rPr>
          <w:rFonts w:hint="eastAsia" w:ascii="宋体" w:hAnsi="宋体" w:cs="宋体"/>
          <w:color w:val="auto"/>
          <w:sz w:val="24"/>
          <w:highlight w:val="none"/>
        </w:rPr>
        <w:t>投标人应认真阅读招标文件所有内容，未按招标文件要求编制的投标文件将被拒绝或者作为废标处理。</w:t>
      </w:r>
    </w:p>
    <w:p w14:paraId="111FDD8D">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 xml:space="preserve">9. </w:t>
      </w:r>
      <w:r>
        <w:rPr>
          <w:rFonts w:hint="eastAsia" w:ascii="宋体" w:hAnsi="宋体" w:cs="宋体"/>
          <w:color w:val="auto"/>
          <w:sz w:val="24"/>
          <w:highlight w:val="none"/>
        </w:rPr>
        <w:t>本工程投标文件由</w:t>
      </w:r>
      <w:r>
        <w:rPr>
          <w:rFonts w:hint="eastAsia" w:ascii="宋体" w:hAnsi="宋体" w:cs="宋体"/>
          <w:b/>
          <w:color w:val="auto"/>
          <w:sz w:val="24"/>
          <w:highlight w:val="none"/>
          <w:u w:val="single"/>
          <w:lang w:eastAsia="zh-CN"/>
        </w:rPr>
        <w:t>资格审查文件</w:t>
      </w:r>
      <w:r>
        <w:rPr>
          <w:rFonts w:hint="eastAsia" w:ascii="宋体" w:hAnsi="宋体" w:cs="宋体"/>
          <w:b/>
          <w:color w:val="auto"/>
          <w:sz w:val="24"/>
          <w:highlight w:val="none"/>
          <w:u w:val="single"/>
        </w:rPr>
        <w:t>、商务标</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lang w:val="en-US" w:eastAsia="zh-CN"/>
        </w:rPr>
        <w:t>电子响应文件</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部分组成，单独密封并牢固装订：</w:t>
      </w:r>
    </w:p>
    <w:p w14:paraId="22D5E7D8">
      <w:pPr>
        <w:pStyle w:val="21"/>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w:t>
      </w:r>
      <w:r>
        <w:rPr>
          <w:rFonts w:hint="eastAsia" w:ascii="宋体" w:hAnsi="宋体" w:eastAsia="宋体" w:cs="宋体"/>
          <w:color w:val="auto"/>
          <w:sz w:val="24"/>
          <w:highlight w:val="none"/>
          <w:lang w:eastAsia="zh-CN"/>
        </w:rPr>
        <w:t>资格审查文件</w:t>
      </w:r>
      <w:r>
        <w:rPr>
          <w:rFonts w:hint="eastAsia" w:ascii="宋体" w:hAnsi="宋体" w:eastAsia="宋体" w:cs="宋体"/>
          <w:color w:val="auto"/>
          <w:sz w:val="24"/>
          <w:highlight w:val="none"/>
        </w:rPr>
        <w:t>（不能出现报价，1正</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副，单独密封并牢固装订）：</w:t>
      </w:r>
    </w:p>
    <w:p w14:paraId="42446C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有效的企业法人营业执照（副本）复印件；</w:t>
      </w:r>
    </w:p>
    <w:p w14:paraId="3ECFF45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企业资质证书（副本）复印件；</w:t>
      </w:r>
    </w:p>
    <w:p w14:paraId="17ED3B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企业安全生产许可证（副本）复印件；</w:t>
      </w:r>
    </w:p>
    <w:p w14:paraId="07C494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拟派项目负责人的建造师资格证书复印件；</w:t>
      </w:r>
    </w:p>
    <w:p w14:paraId="189EA1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拟派项目负责人安全生产考核合格证（B证）复印件；</w:t>
      </w:r>
    </w:p>
    <w:p w14:paraId="18062BE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拟派项目负责人为投标企业正式人员证明材料复印件；</w:t>
      </w:r>
    </w:p>
    <w:p w14:paraId="287430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（投标企业必须提供：投标企业与项目经理双方签订的有效劳动合同书）；</w:t>
      </w:r>
    </w:p>
    <w:p w14:paraId="3E6057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诚信承诺书；</w:t>
      </w:r>
    </w:p>
    <w:p w14:paraId="6DBF813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）资格审查文件表格</w:t>
      </w:r>
      <w:r>
        <w:rPr>
          <w:rFonts w:hint="eastAsia" w:ascii="宋体" w:hAnsi="宋体" w:cs="宋体"/>
          <w:b/>
          <w:color w:val="auto"/>
          <w:sz w:val="24"/>
          <w:highlight w:val="none"/>
        </w:rPr>
        <w:t>（格式详见招标文件第七章的）</w:t>
      </w:r>
      <w:r>
        <w:rPr>
          <w:rFonts w:hint="eastAsia" w:ascii="宋体" w:hAnsi="宋体" w:eastAsia="宋体" w:cs="宋体"/>
          <w:color w:val="auto"/>
          <w:sz w:val="24"/>
          <w:highlight w:val="none"/>
          <w:lang w:eastAsia="zh-CN"/>
        </w:rPr>
        <w:t>；</w:t>
      </w:r>
    </w:p>
    <w:p w14:paraId="185773A5">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投标无关联关系承诺书</w:t>
      </w:r>
      <w:r>
        <w:rPr>
          <w:rFonts w:hint="eastAsia" w:ascii="宋体" w:hAnsi="宋体" w:cs="宋体"/>
          <w:color w:val="auto"/>
          <w:sz w:val="24"/>
          <w:highlight w:val="none"/>
        </w:rPr>
        <w:t>。</w:t>
      </w:r>
    </w:p>
    <w:p w14:paraId="55BA14EF">
      <w:pPr>
        <w:spacing w:line="360" w:lineRule="auto"/>
        <w:ind w:firstLine="602" w:firstLineChars="250"/>
        <w:rPr>
          <w:rFonts w:ascii="宋体" w:hAnsi="宋体" w:cs="宋体"/>
          <w:color w:val="auto"/>
          <w:sz w:val="24"/>
          <w:highlight w:val="none"/>
        </w:rPr>
      </w:pPr>
      <w:r>
        <w:rPr>
          <w:rFonts w:hint="eastAsia" w:ascii="宋体" w:hAnsi="宋体" w:cs="宋体"/>
          <w:b/>
          <w:color w:val="auto"/>
          <w:sz w:val="24"/>
          <w:highlight w:val="none"/>
          <w:u w:val="single"/>
        </w:rPr>
        <w:t>具体要求详见本招标文件第二章中附件《资格审查标准汇总表》。提供的资格审查材料及审查标准，前后矛盾的以《资格审查标准汇总表》为准。</w:t>
      </w:r>
    </w:p>
    <w:p w14:paraId="5947D2B2">
      <w:pPr>
        <w:spacing w:line="360" w:lineRule="auto"/>
        <w:ind w:firstLine="602" w:firstLineChars="250"/>
        <w:rPr>
          <w:rFonts w:ascii="宋体" w:hAnsi="宋体" w:cs="宋体"/>
          <w:color w:val="auto"/>
          <w:sz w:val="24"/>
          <w:highlight w:val="none"/>
        </w:rPr>
      </w:pPr>
      <w:r>
        <w:rPr>
          <w:rFonts w:hint="eastAsia" w:ascii="宋体" w:hAnsi="宋体" w:cs="宋体"/>
          <w:b/>
          <w:color w:val="auto"/>
          <w:sz w:val="24"/>
          <w:highlight w:val="none"/>
          <w:u w:val="single"/>
        </w:rPr>
        <w:t>以上复印件须加盖投标单位公章，所有材料须统一密封在一个封袋中并编写材料目录，以便在开标时核查，并在封袋上加盖投标人单位公章和法定代表人印章。</w:t>
      </w:r>
    </w:p>
    <w:p w14:paraId="542F06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9.2商务标（1正</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副（单独密封并牢固装订），不得出现在</w:t>
      </w:r>
      <w:r>
        <w:rPr>
          <w:rFonts w:hint="eastAsia" w:ascii="宋体" w:hAnsi="宋体" w:cs="宋体"/>
          <w:color w:val="auto"/>
          <w:sz w:val="24"/>
          <w:highlight w:val="none"/>
          <w:lang w:eastAsia="zh-CN"/>
        </w:rPr>
        <w:t>资格审查文件</w:t>
      </w:r>
      <w:r>
        <w:rPr>
          <w:rFonts w:hint="eastAsia" w:ascii="宋体" w:hAnsi="宋体" w:cs="宋体"/>
          <w:color w:val="auto"/>
          <w:sz w:val="24"/>
          <w:highlight w:val="none"/>
        </w:rPr>
        <w:t>中，单独密封并牢固装订）</w:t>
      </w:r>
    </w:p>
    <w:p w14:paraId="25516D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（1）投标函；</w:t>
      </w:r>
    </w:p>
    <w:p w14:paraId="2DA2E1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747473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（3）主材、特材和其他需发包人供应的材料用量；发包人供应材料一览表、承包人供应主要材料一览表；</w:t>
      </w:r>
    </w:p>
    <w:p w14:paraId="188062AA">
      <w:pPr>
        <w:spacing w:line="360" w:lineRule="auto"/>
        <w:ind w:left="-315" w:leftChars="-150" w:firstLine="792" w:firstLineChars="330"/>
        <w:rPr>
          <w:rFonts w:ascii="宋体" w:hAnsi="宋体" w:cs="宋体"/>
          <w:color w:val="auto"/>
          <w:sz w:val="24"/>
          <w:highlight w:val="none"/>
        </w:rPr>
      </w:pPr>
      <w:r>
        <w:rPr>
          <w:rFonts w:hint="eastAsia" w:ascii="宋体" w:hAnsi="宋体" w:cs="宋体"/>
          <w:color w:val="auto"/>
          <w:sz w:val="24"/>
          <w:highlight w:val="none"/>
        </w:rPr>
        <w:t>（4）计划投入的主要施工机械设备表、主要施工管理人员表；</w:t>
      </w:r>
    </w:p>
    <w:p w14:paraId="00EC236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w:t>
      </w:r>
    </w:p>
    <w:p w14:paraId="5541DB6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（1）为方便评委评审，请投标人按评标办法中所涉及的事项顺序进行编制，可以补充相关材料。</w:t>
      </w:r>
    </w:p>
    <w:p w14:paraId="34ADFB9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（2）评标办法中未涉及的事项，投标人认为需要提交的其他资料。</w:t>
      </w:r>
    </w:p>
    <w:p w14:paraId="7B16F617">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9.3电子响应文件（一份）</w:t>
      </w:r>
    </w:p>
    <w:p w14:paraId="5FEAD5F6">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电子响应文件的内容为“</w:t>
      </w:r>
      <w:r>
        <w:rPr>
          <w:rFonts w:hint="eastAsia" w:ascii="宋体" w:hAnsi="宋体" w:cs="宋体"/>
          <w:b/>
          <w:bCs/>
          <w:color w:val="auto"/>
          <w:sz w:val="24"/>
          <w:highlight w:val="none"/>
          <w:lang w:val="en-US" w:eastAsia="zh-CN"/>
        </w:rPr>
        <w:t>资格审查文件</w:t>
      </w:r>
      <w:r>
        <w:rPr>
          <w:rFonts w:hint="eastAsia" w:ascii="宋体" w:hAnsi="宋体" w:eastAsia="宋体" w:cs="宋体"/>
          <w:b/>
          <w:bCs/>
          <w:color w:val="auto"/>
          <w:sz w:val="24"/>
          <w:highlight w:val="none"/>
          <w:lang w:val="en-US" w:eastAsia="zh-CN"/>
        </w:rPr>
        <w:t>、商务标”的打印盖章（或电子签章）后的响应文件的扫描件（</w:t>
      </w:r>
      <w:r>
        <w:rPr>
          <w:rFonts w:hint="eastAsia" w:ascii="宋体" w:hAnsi="宋体" w:cs="宋体"/>
          <w:b/>
          <w:bCs/>
          <w:color w:val="auto"/>
          <w:sz w:val="24"/>
          <w:highlight w:val="none"/>
          <w:lang w:val="en-US" w:eastAsia="zh-CN"/>
        </w:rPr>
        <w:t>资格审查文件</w:t>
      </w:r>
      <w:r>
        <w:rPr>
          <w:rFonts w:hint="eastAsia" w:ascii="宋体" w:hAnsi="宋体" w:eastAsia="宋体" w:cs="宋体"/>
          <w:b/>
          <w:bCs/>
          <w:color w:val="auto"/>
          <w:sz w:val="24"/>
          <w:highlight w:val="none"/>
          <w:lang w:val="en-US" w:eastAsia="zh-CN"/>
        </w:rPr>
        <w:t>、商务标需分别逐页连续扫描为两个独立的PDF文件）。</w:t>
      </w:r>
    </w:p>
    <w:p w14:paraId="6D9FA868">
      <w:pPr>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以上资格审查、商务标复印件需加盖投标人公章，资格审查和商务标涉及的相关原件无需带至开标现场，但中标人应做好原件核查准备。</w:t>
      </w:r>
    </w:p>
    <w:p w14:paraId="58AA2EA8">
      <w:pPr>
        <w:spacing w:line="420" w:lineRule="exact"/>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▲本项目要求提供电子响应文件一份，电子响应文件的内容为资格审查文件、</w:t>
      </w:r>
      <w:r>
        <w:rPr>
          <w:rFonts w:hint="eastAsia" w:ascii="宋体" w:hAnsi="宋体" w:eastAsia="宋体" w:cs="宋体"/>
          <w:b/>
          <w:bCs/>
          <w:color w:val="auto"/>
          <w:sz w:val="24"/>
          <w:highlight w:val="none"/>
          <w:lang w:val="en-US" w:eastAsia="zh-CN"/>
        </w:rPr>
        <w:t>商务标</w:t>
      </w:r>
      <w:r>
        <w:rPr>
          <w:rFonts w:hint="eastAsia" w:ascii="宋体" w:hAnsi="宋体" w:eastAsia="宋体" w:cs="宋体"/>
          <w:b/>
          <w:bCs/>
          <w:color w:val="auto"/>
          <w:sz w:val="24"/>
          <w:highlight w:val="none"/>
        </w:rPr>
        <w:t>打印盖章（或电子签章）后的响应文件的扫描件（资格审查文件、</w:t>
      </w:r>
      <w:r>
        <w:rPr>
          <w:rFonts w:hint="eastAsia" w:ascii="宋体" w:hAnsi="宋体" w:eastAsia="宋体" w:cs="宋体"/>
          <w:b/>
          <w:bCs/>
          <w:color w:val="auto"/>
          <w:sz w:val="24"/>
          <w:highlight w:val="none"/>
          <w:lang w:val="en-US" w:eastAsia="zh-CN"/>
        </w:rPr>
        <w:t>商务标</w:t>
      </w:r>
      <w:r>
        <w:rPr>
          <w:rFonts w:hint="eastAsia" w:ascii="宋体" w:hAnsi="宋体" w:eastAsia="宋体" w:cs="宋体"/>
          <w:b/>
          <w:bCs/>
          <w:color w:val="auto"/>
          <w:sz w:val="24"/>
          <w:highlight w:val="none"/>
        </w:rPr>
        <w:t>需分别逐页连续扫描为</w:t>
      </w:r>
      <w:r>
        <w:rPr>
          <w:rFonts w:hint="eastAsia" w:ascii="宋体" w:hAnsi="宋体" w:cs="宋体"/>
          <w:b/>
          <w:bCs/>
          <w:color w:val="auto"/>
          <w:sz w:val="24"/>
          <w:highlight w:val="none"/>
          <w:lang w:val="en-US" w:eastAsia="zh-CN"/>
        </w:rPr>
        <w:t>两</w:t>
      </w:r>
      <w:r>
        <w:rPr>
          <w:rFonts w:hint="eastAsia" w:ascii="宋体" w:hAnsi="宋体" w:eastAsia="宋体" w:cs="宋体"/>
          <w:b/>
          <w:bCs/>
          <w:color w:val="auto"/>
          <w:sz w:val="24"/>
          <w:highlight w:val="none"/>
        </w:rPr>
        <w:t>个独立的PDF文件），可以采取U盘、电子光盘两种方式中任意一种方式提交，需单独密封提交。</w:t>
      </w:r>
    </w:p>
    <w:p w14:paraId="1B4D7825">
      <w:pPr>
        <w:spacing w:line="420" w:lineRule="exact"/>
        <w:ind w:firstLine="480"/>
        <w:rPr>
          <w:rFonts w:ascii="宋体" w:hAnsi="宋体" w:cs="宋体"/>
          <w:color w:val="auto"/>
          <w:sz w:val="24"/>
          <w:highlight w:val="none"/>
        </w:rPr>
      </w:pPr>
      <w:r>
        <w:rPr>
          <w:rFonts w:hint="eastAsia" w:ascii="宋体" w:hAnsi="宋体" w:cs="宋体"/>
          <w:b/>
          <w:color w:val="auto"/>
          <w:kern w:val="0"/>
          <w:sz w:val="24"/>
          <w:highlight w:val="none"/>
        </w:rPr>
        <w:t>10.</w:t>
      </w:r>
      <w:r>
        <w:rPr>
          <w:rFonts w:hint="eastAsia" w:ascii="宋体" w:hAnsi="宋体" w:cs="宋体"/>
          <w:color w:val="auto"/>
          <w:sz w:val="24"/>
          <w:highlight w:val="none"/>
        </w:rPr>
        <w:t>招标文件提供的文件格式(第六章)投标人必须使用。但表式可以按同样格式进行扩展。</w:t>
      </w:r>
    </w:p>
    <w:p w14:paraId="350F9F4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11.投标保证金（本项目不收取。招标文件涉及保证金内容，均按不收取处理）</w:t>
      </w:r>
    </w:p>
    <w:p w14:paraId="5E153AB9">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12.投标保证金退还(本项目不涉及）。</w:t>
      </w:r>
    </w:p>
    <w:p w14:paraId="335E1B51">
      <w:pPr>
        <w:pStyle w:val="82"/>
        <w:spacing w:line="420" w:lineRule="exact"/>
        <w:outlineLvl w:val="1"/>
        <w:rPr>
          <w:rFonts w:ascii="宋体" w:hAnsi="宋体" w:cs="宋体"/>
          <w:b/>
          <w:color w:val="auto"/>
          <w:szCs w:val="24"/>
          <w:highlight w:val="none"/>
        </w:rPr>
      </w:pPr>
      <w:r>
        <w:rPr>
          <w:rFonts w:hint="eastAsia" w:ascii="宋体" w:hAnsi="宋体" w:cs="宋体"/>
          <w:b/>
          <w:color w:val="auto"/>
          <w:szCs w:val="24"/>
          <w:highlight w:val="none"/>
        </w:rPr>
        <w:t>（四）投标报价</w:t>
      </w:r>
      <w:bookmarkEnd w:id="18"/>
    </w:p>
    <w:p w14:paraId="523BE7C6">
      <w:pPr>
        <w:spacing w:line="420" w:lineRule="exact"/>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13.</w:t>
      </w:r>
      <w:r>
        <w:rPr>
          <w:rFonts w:hint="eastAsia" w:ascii="宋体" w:hAnsi="宋体" w:cs="宋体"/>
          <w:color w:val="auto"/>
          <w:spacing w:val="-2"/>
          <w:sz w:val="24"/>
          <w:highlight w:val="none"/>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hint="eastAsia" w:ascii="宋体" w:hAnsi="宋体" w:cs="宋体"/>
          <w:color w:val="auto"/>
          <w:sz w:val="24"/>
          <w:highlight w:val="none"/>
        </w:rPr>
        <w:t>。</w:t>
      </w:r>
    </w:p>
    <w:p w14:paraId="7ECB5BCF">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招标文件后附的工程量清单标明的工程量清单表是投标人投标报价的共同基础。招标人提供的工程量清单，投标人应结合投标须知、投标须知前附表、合同条款、技术标准和要求与图纸一起阅读理解。</w:t>
      </w:r>
    </w:p>
    <w:p w14:paraId="28A7605C">
      <w:pPr>
        <w:spacing w:line="42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14.投标报价方式：</w:t>
      </w:r>
    </w:p>
    <w:p w14:paraId="4929EFEB">
      <w:pPr>
        <w:spacing w:line="48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14.1本工程项目采用</w:t>
      </w:r>
      <w:r>
        <w:rPr>
          <w:rFonts w:hint="eastAsia" w:ascii="宋体" w:hAnsi="宋体" w:cs="宋体"/>
          <w:b/>
          <w:color w:val="auto"/>
          <w:sz w:val="24"/>
          <w:highlight w:val="none"/>
          <w:u w:val="single"/>
        </w:rPr>
        <w:t>固定单价报价</w:t>
      </w:r>
      <w:r>
        <w:rPr>
          <w:rFonts w:hint="eastAsia" w:ascii="宋体" w:hAnsi="宋体" w:cs="宋体"/>
          <w:color w:val="auto"/>
          <w:sz w:val="24"/>
          <w:highlight w:val="none"/>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14:paraId="124324D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14.2除下列条款中风险范围的内容可调整外，其余不可调整。</w:t>
      </w:r>
    </w:p>
    <w:p w14:paraId="4A01935F">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（1）工程量；</w:t>
      </w:r>
    </w:p>
    <w:p w14:paraId="7311A0E9">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（2）设计变更引起的工程量变化或直接造成的费用增加；</w:t>
      </w:r>
    </w:p>
    <w:p w14:paraId="1EECD674">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（3）发包人要求的承包范围以外的附加工程量；</w:t>
      </w:r>
    </w:p>
    <w:p w14:paraId="5B92288A">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（4）暂列金额及暂估价；</w:t>
      </w:r>
    </w:p>
    <w:p w14:paraId="50C4B002">
      <w:pPr>
        <w:widowControl/>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（5）发包人确认的其它费用。</w:t>
      </w:r>
    </w:p>
    <w:p w14:paraId="60CAC3B0">
      <w:pPr>
        <w:widowControl/>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14.3工程价款调整</w:t>
      </w:r>
    </w:p>
    <w:p w14:paraId="48A27B44">
      <w:pPr>
        <w:spacing w:line="420" w:lineRule="exact"/>
        <w:ind w:firstLine="480" w:firstLineChars="200"/>
        <w:rPr>
          <w:rFonts w:ascii="宋体" w:hAnsi="宋体" w:cs="宋体"/>
          <w:b/>
          <w:color w:val="auto"/>
          <w:kern w:val="0"/>
          <w:sz w:val="24"/>
          <w:highlight w:val="none"/>
        </w:rPr>
      </w:pPr>
      <w:r>
        <w:rPr>
          <w:rFonts w:hint="eastAsia" w:ascii="宋体" w:hAnsi="宋体" w:cs="宋体"/>
          <w:color w:val="auto"/>
          <w:sz w:val="24"/>
          <w:highlight w:val="none"/>
        </w:rPr>
        <w:t>详见招标文件第三章合同条款专用合同条款第12条。</w:t>
      </w:r>
    </w:p>
    <w:p w14:paraId="3EA46C91">
      <w:pPr>
        <w:spacing w:line="42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15.投标报价的计价方法</w:t>
      </w:r>
    </w:p>
    <w:p w14:paraId="067CD3FE">
      <w:pPr>
        <w:widowControl/>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按照“省住房和城乡建设厅关于建筑业实施营改增后江苏省建设工程计价依据调整的通知”苏建价（2016）154号文、《建设工程工程量清单计价规范》（GB50500-2013）、《通用安装工程工程量计算规范》（GB50856-2013）、《江苏省建筑与装饰工程计价定额》2014年版、《江苏省建设工程费用定额》2014年版、《江苏省安装工程计价定额》（2014年）</w:t>
      </w:r>
      <w:r>
        <w:rPr>
          <w:rFonts w:hint="eastAsia" w:ascii="宋体" w:hAnsi="宋体" w:cs="宋体"/>
          <w:color w:val="auto"/>
          <w:sz w:val="24"/>
          <w:highlight w:val="none"/>
          <w:lang w:eastAsia="zh-CN"/>
        </w:rPr>
        <w:t>、</w:t>
      </w:r>
      <w:r>
        <w:rPr>
          <w:rFonts w:hint="eastAsia" w:ascii="宋体" w:hAnsi="宋体" w:cs="宋体"/>
          <w:color w:val="auto"/>
          <w:sz w:val="24"/>
          <w:highlight w:val="none"/>
        </w:rPr>
        <w:t>《江苏省市政工程计价定额》</w:t>
      </w:r>
      <w:r>
        <w:rPr>
          <w:rFonts w:hint="eastAsia" w:ascii="宋体" w:hAnsi="宋体" w:cs="宋体"/>
          <w:color w:val="auto"/>
          <w:sz w:val="24"/>
          <w:highlight w:val="none"/>
          <w:lang w:eastAsia="zh-CN"/>
        </w:rPr>
        <w:t>（</w:t>
      </w:r>
      <w:r>
        <w:rPr>
          <w:rFonts w:hint="eastAsia" w:ascii="宋体" w:hAnsi="宋体" w:cs="宋体"/>
          <w:color w:val="auto"/>
          <w:sz w:val="24"/>
          <w:highlight w:val="none"/>
        </w:rPr>
        <w:t>2014年</w:t>
      </w:r>
      <w:r>
        <w:rPr>
          <w:rFonts w:hint="eastAsia" w:ascii="宋体" w:hAnsi="宋体" w:cs="宋体"/>
          <w:color w:val="auto"/>
          <w:sz w:val="24"/>
          <w:highlight w:val="none"/>
          <w:lang w:eastAsia="zh-CN"/>
        </w:rPr>
        <w:t>）</w:t>
      </w:r>
      <w:r>
        <w:rPr>
          <w:rFonts w:hint="eastAsia" w:ascii="宋体" w:hAnsi="宋体" w:cs="宋体"/>
          <w:color w:val="auto"/>
          <w:sz w:val="24"/>
          <w:highlight w:val="none"/>
        </w:rPr>
        <w:t>以及相应补充规定和现行省、市有关规定。由招标人(发包人)提供工程量数量，投标人(承包人)自主报价确定工程造价的计价方式。</w:t>
      </w:r>
    </w:p>
    <w:p w14:paraId="0348C35F">
      <w:pPr>
        <w:spacing w:line="42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16．招标控制价</w:t>
      </w:r>
    </w:p>
    <w:p w14:paraId="3F4B0B4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16.1本工程全部使用国有资金，实行工程量清单招标，招标人委托编制招标控制价。投标人的投标报价高于招标控制价的，招标人将作废标处理。</w:t>
      </w:r>
    </w:p>
    <w:p w14:paraId="796BE6E9">
      <w:pPr>
        <w:widowControl/>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16.2招标控制价编制依据：</w:t>
      </w:r>
    </w:p>
    <w:p w14:paraId="1931662F">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16.2.1本工程工程量清单。</w:t>
      </w:r>
    </w:p>
    <w:p w14:paraId="7FCEC3B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16.2.2 《建设工程工程量清单计价规范》（GB50500-2013）、《通用安装工程工程量计算规范》（GB50856-2013）、《江苏省建筑与装饰工程计价定额》2014年版、《江苏省建设工程费用定额》2014年版、《江苏省安装工程计价定额》（2014年）等国家或省级、行业建设主管部门颁发的计价办法；企业定额，国家或省级、行业建设主管部门颁发的计价定额。</w:t>
      </w:r>
    </w:p>
    <w:p w14:paraId="7D0FD501">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16.2.3</w:t>
      </w:r>
      <w:r>
        <w:rPr>
          <w:rFonts w:hint="eastAsia" w:ascii="宋体" w:hAnsi="宋体" w:cs="宋体"/>
          <w:color w:val="auto"/>
          <w:sz w:val="24"/>
          <w:highlight w:val="none"/>
          <w:lang w:eastAsia="zh-CN"/>
        </w:rPr>
        <w:t>《</w:t>
      </w:r>
      <w:r>
        <w:rPr>
          <w:rFonts w:hint="eastAsia" w:ascii="宋体" w:hAnsi="宋体" w:cs="宋体"/>
          <w:color w:val="auto"/>
          <w:sz w:val="24"/>
          <w:highlight w:val="none"/>
        </w:rPr>
        <w:t>省住房和城乡建设厅关于发布2026年上半年建设工程人工价格指数的通知</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〔2026〕27号文</w:t>
      </w:r>
      <w:r>
        <w:rPr>
          <w:rFonts w:hint="eastAsia" w:ascii="宋体" w:hAnsi="宋体" w:cs="宋体"/>
          <w:color w:val="auto"/>
          <w:sz w:val="24"/>
          <w:highlight w:val="none"/>
        </w:rPr>
        <w:t>，材料价格参照202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年第</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期《南通建设工程造价信息》中的指导价及市场价。若《南通建设工程造价信息》无指导价的材料的价格，则按市场价执行。</w:t>
      </w:r>
    </w:p>
    <w:p w14:paraId="124069B6">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16.2.4本工程采用一般计税方法，具体按“省住房和城乡建设厅关于建筑业实施营改增后江苏省建设工程计价依据调整的通知”苏建价（2016）154号文相关要求执行、税率按省</w:t>
      </w:r>
      <w:r>
        <w:rPr>
          <w:rFonts w:hint="eastAsia" w:ascii="宋体" w:hAnsi="宋体" w:cs="宋体"/>
          <w:color w:val="auto"/>
          <w:sz w:val="24"/>
          <w:highlight w:val="none"/>
          <w:lang w:eastAsia="zh-CN"/>
        </w:rPr>
        <w:t>住房和城乡建设厅</w:t>
      </w:r>
      <w:r>
        <w:rPr>
          <w:rFonts w:hint="eastAsia" w:ascii="宋体" w:hAnsi="宋体" w:cs="宋体"/>
          <w:color w:val="auto"/>
          <w:sz w:val="24"/>
          <w:highlight w:val="none"/>
        </w:rPr>
        <w:t>关于建筑业增值税计价政策调整的通知（苏建函价〔2019〕178号）。</w:t>
      </w:r>
    </w:p>
    <w:p w14:paraId="202718C4">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16.2.5本工程不可竞争费用项目及其费率见下表(%)：</w:t>
      </w:r>
    </w:p>
    <w:tbl>
      <w:tblPr>
        <w:tblStyle w:val="55"/>
        <w:tblW w:w="43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722"/>
        <w:gridCol w:w="2815"/>
        <w:gridCol w:w="1529"/>
        <w:gridCol w:w="1337"/>
      </w:tblGrid>
      <w:tr w14:paraId="51DD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677" w:type="pct"/>
            <w:vAlign w:val="center"/>
          </w:tcPr>
          <w:p w14:paraId="173F86CB">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05" w:type="pct"/>
            <w:vAlign w:val="center"/>
          </w:tcPr>
          <w:p w14:paraId="41046A59">
            <w:pPr>
              <w:jc w:val="center"/>
              <w:rPr>
                <w:rFonts w:ascii="宋体" w:hAnsi="宋体" w:cs="宋体"/>
                <w:color w:val="auto"/>
                <w:sz w:val="24"/>
                <w:highlight w:val="none"/>
              </w:rPr>
            </w:pPr>
            <w:r>
              <w:rPr>
                <w:rFonts w:hint="eastAsia" w:ascii="宋体" w:hAnsi="宋体" w:cs="宋体"/>
                <w:color w:val="auto"/>
                <w:sz w:val="24"/>
                <w:highlight w:val="none"/>
              </w:rPr>
              <w:t>费用类别</w:t>
            </w:r>
          </w:p>
        </w:tc>
        <w:tc>
          <w:tcPr>
            <w:tcW w:w="1643" w:type="pct"/>
            <w:vAlign w:val="center"/>
          </w:tcPr>
          <w:p w14:paraId="549FB167">
            <w:pPr>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费用名称</w:t>
            </w:r>
          </w:p>
        </w:tc>
        <w:tc>
          <w:tcPr>
            <w:tcW w:w="892" w:type="pct"/>
            <w:vAlign w:val="center"/>
          </w:tcPr>
          <w:p w14:paraId="1024C212">
            <w:pPr>
              <w:jc w:val="center"/>
              <w:rPr>
                <w:rFonts w:ascii="宋体" w:hAnsi="宋体" w:cs="宋体"/>
                <w:color w:val="auto"/>
                <w:sz w:val="24"/>
                <w:highlight w:val="none"/>
              </w:rPr>
            </w:pPr>
            <w:r>
              <w:rPr>
                <w:rFonts w:hint="eastAsia" w:ascii="宋体" w:hAnsi="宋体" w:cs="宋体"/>
                <w:color w:val="auto"/>
                <w:sz w:val="24"/>
                <w:highlight w:val="none"/>
              </w:rPr>
              <w:t>计费基数</w:t>
            </w:r>
          </w:p>
        </w:tc>
        <w:tc>
          <w:tcPr>
            <w:tcW w:w="780" w:type="pct"/>
            <w:vAlign w:val="center"/>
          </w:tcPr>
          <w:p w14:paraId="0A5485E9">
            <w:pPr>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修缮</w:t>
            </w:r>
            <w:r>
              <w:rPr>
                <w:rFonts w:hint="eastAsia" w:ascii="宋体" w:hAnsi="宋体" w:cs="宋体"/>
                <w:color w:val="auto"/>
                <w:sz w:val="24"/>
                <w:highlight w:val="none"/>
              </w:rPr>
              <w:t>（%）</w:t>
            </w:r>
          </w:p>
        </w:tc>
      </w:tr>
      <w:tr w14:paraId="412B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7" w:type="pct"/>
            <w:vAlign w:val="center"/>
          </w:tcPr>
          <w:p w14:paraId="1C1D9B18">
            <w:pPr>
              <w:jc w:val="center"/>
              <w:rPr>
                <w:rFonts w:ascii="宋体" w:hAnsi="宋体" w:cs="宋体"/>
                <w:color w:val="auto"/>
                <w:sz w:val="24"/>
                <w:highlight w:val="none"/>
              </w:rPr>
            </w:pPr>
            <w:r>
              <w:rPr>
                <w:rFonts w:hint="eastAsia" w:ascii="宋体" w:hAnsi="宋体" w:cs="宋体"/>
                <w:color w:val="auto"/>
                <w:sz w:val="24"/>
                <w:highlight w:val="none"/>
              </w:rPr>
              <w:t>1</w:t>
            </w:r>
          </w:p>
        </w:tc>
        <w:tc>
          <w:tcPr>
            <w:tcW w:w="1005" w:type="pct"/>
            <w:vMerge w:val="restart"/>
            <w:vAlign w:val="center"/>
          </w:tcPr>
          <w:p w14:paraId="4CE2AF49">
            <w:pPr>
              <w:jc w:val="center"/>
              <w:rPr>
                <w:rFonts w:ascii="宋体" w:hAnsi="宋体" w:cs="宋体"/>
                <w:color w:val="auto"/>
                <w:sz w:val="24"/>
                <w:highlight w:val="none"/>
              </w:rPr>
            </w:pPr>
            <w:r>
              <w:rPr>
                <w:rFonts w:hint="eastAsia" w:ascii="宋体" w:hAnsi="宋体" w:cs="宋体"/>
                <w:color w:val="auto"/>
                <w:sz w:val="24"/>
                <w:highlight w:val="none"/>
              </w:rPr>
              <w:t>规 费</w:t>
            </w:r>
          </w:p>
        </w:tc>
        <w:tc>
          <w:tcPr>
            <w:tcW w:w="1643" w:type="pct"/>
            <w:vAlign w:val="center"/>
          </w:tcPr>
          <w:p w14:paraId="66FBB6C7">
            <w:pPr>
              <w:jc w:val="center"/>
              <w:rPr>
                <w:rFonts w:ascii="宋体" w:hAnsi="宋体" w:cs="宋体"/>
                <w:color w:val="auto"/>
                <w:sz w:val="24"/>
                <w:highlight w:val="none"/>
              </w:rPr>
            </w:pPr>
            <w:r>
              <w:rPr>
                <w:rFonts w:hint="eastAsia" w:ascii="宋体" w:hAnsi="宋体" w:cs="宋体"/>
                <w:color w:val="auto"/>
                <w:sz w:val="24"/>
                <w:highlight w:val="none"/>
              </w:rPr>
              <w:t>环境保护税</w:t>
            </w:r>
          </w:p>
        </w:tc>
        <w:tc>
          <w:tcPr>
            <w:tcW w:w="892" w:type="pct"/>
            <w:vAlign w:val="center"/>
          </w:tcPr>
          <w:p w14:paraId="083429D7">
            <w:pPr>
              <w:jc w:val="center"/>
              <w:rPr>
                <w:rFonts w:ascii="宋体" w:hAnsi="宋体" w:cs="宋体"/>
                <w:color w:val="auto"/>
                <w:sz w:val="24"/>
                <w:highlight w:val="none"/>
              </w:rPr>
            </w:pPr>
            <w:r>
              <w:rPr>
                <w:rFonts w:hint="eastAsia" w:ascii="宋体" w:hAnsi="宋体" w:cs="宋体"/>
                <w:color w:val="auto"/>
                <w:sz w:val="24"/>
                <w:highlight w:val="none"/>
              </w:rPr>
              <w:t>A+B+C-D</w:t>
            </w:r>
          </w:p>
        </w:tc>
        <w:tc>
          <w:tcPr>
            <w:tcW w:w="780" w:type="pct"/>
            <w:vAlign w:val="center"/>
          </w:tcPr>
          <w:p w14:paraId="1C3224F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7948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7" w:type="pct"/>
            <w:vAlign w:val="center"/>
          </w:tcPr>
          <w:p w14:paraId="0B7572A5">
            <w:pPr>
              <w:jc w:val="center"/>
              <w:rPr>
                <w:rFonts w:ascii="宋体" w:hAnsi="宋体" w:cs="宋体"/>
                <w:color w:val="auto"/>
                <w:sz w:val="24"/>
                <w:highlight w:val="none"/>
              </w:rPr>
            </w:pPr>
            <w:r>
              <w:rPr>
                <w:rFonts w:hint="eastAsia" w:ascii="宋体" w:hAnsi="宋体" w:cs="宋体"/>
                <w:color w:val="auto"/>
                <w:sz w:val="24"/>
                <w:highlight w:val="none"/>
              </w:rPr>
              <w:t>2</w:t>
            </w:r>
          </w:p>
        </w:tc>
        <w:tc>
          <w:tcPr>
            <w:tcW w:w="1005" w:type="pct"/>
            <w:vMerge w:val="continue"/>
            <w:vAlign w:val="center"/>
          </w:tcPr>
          <w:p w14:paraId="6B2DCFD1">
            <w:pPr>
              <w:ind w:firstLine="480"/>
              <w:jc w:val="center"/>
              <w:rPr>
                <w:rFonts w:ascii="宋体" w:hAnsi="宋体" w:cs="宋体"/>
                <w:color w:val="auto"/>
                <w:sz w:val="24"/>
                <w:highlight w:val="none"/>
              </w:rPr>
            </w:pPr>
          </w:p>
        </w:tc>
        <w:tc>
          <w:tcPr>
            <w:tcW w:w="1643" w:type="pct"/>
            <w:vAlign w:val="center"/>
          </w:tcPr>
          <w:p w14:paraId="5BD0DDBD">
            <w:pPr>
              <w:jc w:val="center"/>
              <w:rPr>
                <w:rFonts w:ascii="宋体" w:hAnsi="宋体" w:cs="宋体"/>
                <w:color w:val="auto"/>
                <w:sz w:val="24"/>
                <w:highlight w:val="none"/>
              </w:rPr>
            </w:pPr>
            <w:r>
              <w:rPr>
                <w:rFonts w:hint="eastAsia" w:ascii="宋体" w:hAnsi="宋体" w:cs="宋体"/>
                <w:color w:val="auto"/>
                <w:sz w:val="24"/>
                <w:highlight w:val="none"/>
              </w:rPr>
              <w:t>社会保障费</w:t>
            </w:r>
          </w:p>
        </w:tc>
        <w:tc>
          <w:tcPr>
            <w:tcW w:w="892" w:type="pct"/>
            <w:vAlign w:val="center"/>
          </w:tcPr>
          <w:p w14:paraId="416B8F3E">
            <w:pPr>
              <w:jc w:val="center"/>
              <w:rPr>
                <w:rFonts w:ascii="宋体" w:hAnsi="宋体" w:cs="宋体"/>
                <w:color w:val="auto"/>
                <w:sz w:val="24"/>
                <w:highlight w:val="none"/>
              </w:rPr>
            </w:pPr>
            <w:r>
              <w:rPr>
                <w:rFonts w:hint="eastAsia" w:ascii="宋体" w:hAnsi="宋体" w:cs="宋体"/>
                <w:color w:val="auto"/>
                <w:sz w:val="24"/>
                <w:highlight w:val="none"/>
              </w:rPr>
              <w:t>A+B+C-D</w:t>
            </w:r>
          </w:p>
        </w:tc>
        <w:tc>
          <w:tcPr>
            <w:tcW w:w="780" w:type="pct"/>
            <w:vAlign w:val="center"/>
          </w:tcPr>
          <w:p w14:paraId="56937A10">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3.80</w:t>
            </w:r>
          </w:p>
        </w:tc>
      </w:tr>
      <w:tr w14:paraId="5959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7" w:type="pct"/>
            <w:vAlign w:val="center"/>
          </w:tcPr>
          <w:p w14:paraId="3C2C94B8">
            <w:pPr>
              <w:jc w:val="center"/>
              <w:rPr>
                <w:rFonts w:ascii="宋体" w:hAnsi="宋体" w:cs="宋体"/>
                <w:color w:val="auto"/>
                <w:sz w:val="24"/>
                <w:highlight w:val="none"/>
              </w:rPr>
            </w:pPr>
            <w:r>
              <w:rPr>
                <w:rFonts w:hint="eastAsia" w:ascii="宋体" w:hAnsi="宋体" w:cs="宋体"/>
                <w:color w:val="auto"/>
                <w:sz w:val="24"/>
                <w:highlight w:val="none"/>
              </w:rPr>
              <w:t>3</w:t>
            </w:r>
          </w:p>
        </w:tc>
        <w:tc>
          <w:tcPr>
            <w:tcW w:w="1005" w:type="pct"/>
            <w:vMerge w:val="continue"/>
            <w:vAlign w:val="center"/>
          </w:tcPr>
          <w:p w14:paraId="7F5776B4">
            <w:pPr>
              <w:ind w:firstLine="480"/>
              <w:jc w:val="center"/>
              <w:rPr>
                <w:rFonts w:ascii="宋体" w:hAnsi="宋体" w:cs="宋体"/>
                <w:color w:val="auto"/>
                <w:sz w:val="24"/>
                <w:highlight w:val="none"/>
              </w:rPr>
            </w:pPr>
          </w:p>
        </w:tc>
        <w:tc>
          <w:tcPr>
            <w:tcW w:w="1643" w:type="pct"/>
            <w:vAlign w:val="center"/>
          </w:tcPr>
          <w:p w14:paraId="5EEAC790">
            <w:pPr>
              <w:jc w:val="center"/>
              <w:rPr>
                <w:rFonts w:ascii="宋体" w:hAnsi="宋体" w:cs="宋体"/>
                <w:color w:val="auto"/>
                <w:sz w:val="24"/>
                <w:highlight w:val="none"/>
              </w:rPr>
            </w:pPr>
            <w:r>
              <w:rPr>
                <w:rFonts w:hint="eastAsia" w:ascii="宋体" w:hAnsi="宋体" w:cs="宋体"/>
                <w:color w:val="auto"/>
                <w:sz w:val="24"/>
                <w:highlight w:val="none"/>
              </w:rPr>
              <w:t>住房公积金</w:t>
            </w:r>
          </w:p>
        </w:tc>
        <w:tc>
          <w:tcPr>
            <w:tcW w:w="892" w:type="pct"/>
            <w:vAlign w:val="center"/>
          </w:tcPr>
          <w:p w14:paraId="59475D26">
            <w:pPr>
              <w:jc w:val="center"/>
              <w:rPr>
                <w:rFonts w:ascii="宋体" w:hAnsi="宋体" w:cs="宋体"/>
                <w:color w:val="auto"/>
                <w:sz w:val="24"/>
                <w:highlight w:val="none"/>
              </w:rPr>
            </w:pPr>
            <w:r>
              <w:rPr>
                <w:rFonts w:hint="eastAsia" w:ascii="宋体" w:hAnsi="宋体" w:cs="宋体"/>
                <w:color w:val="auto"/>
                <w:sz w:val="24"/>
                <w:highlight w:val="none"/>
              </w:rPr>
              <w:t>A+B+C-D</w:t>
            </w:r>
          </w:p>
        </w:tc>
        <w:tc>
          <w:tcPr>
            <w:tcW w:w="780" w:type="pct"/>
            <w:vAlign w:val="center"/>
          </w:tcPr>
          <w:p w14:paraId="77AECF32">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0.67</w:t>
            </w:r>
          </w:p>
        </w:tc>
      </w:tr>
      <w:tr w14:paraId="2640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77" w:type="pct"/>
            <w:vAlign w:val="center"/>
          </w:tcPr>
          <w:p w14:paraId="1375E143">
            <w:pPr>
              <w:jc w:val="center"/>
              <w:rPr>
                <w:rFonts w:ascii="宋体" w:hAnsi="宋体" w:cs="宋体"/>
                <w:color w:val="auto"/>
                <w:sz w:val="24"/>
                <w:highlight w:val="none"/>
              </w:rPr>
            </w:pPr>
            <w:r>
              <w:rPr>
                <w:rFonts w:hint="eastAsia" w:ascii="宋体" w:hAnsi="宋体" w:cs="宋体"/>
                <w:color w:val="auto"/>
                <w:sz w:val="24"/>
                <w:highlight w:val="none"/>
              </w:rPr>
              <w:t>4</w:t>
            </w:r>
          </w:p>
        </w:tc>
        <w:tc>
          <w:tcPr>
            <w:tcW w:w="1005" w:type="pct"/>
            <w:vMerge w:val="restart"/>
            <w:vAlign w:val="center"/>
          </w:tcPr>
          <w:p w14:paraId="1266C8A9">
            <w:pPr>
              <w:jc w:val="center"/>
              <w:rPr>
                <w:rFonts w:ascii="宋体" w:hAnsi="宋体" w:cs="宋体"/>
                <w:color w:val="auto"/>
                <w:sz w:val="24"/>
                <w:highlight w:val="none"/>
              </w:rPr>
            </w:pPr>
            <w:r>
              <w:rPr>
                <w:rFonts w:hint="eastAsia" w:ascii="宋体" w:hAnsi="宋体" w:cs="宋体"/>
                <w:color w:val="auto"/>
                <w:sz w:val="24"/>
                <w:highlight w:val="none"/>
              </w:rPr>
              <w:t>现场安全文明施工措施费</w:t>
            </w:r>
          </w:p>
        </w:tc>
        <w:tc>
          <w:tcPr>
            <w:tcW w:w="1643" w:type="pct"/>
            <w:vAlign w:val="center"/>
          </w:tcPr>
          <w:p w14:paraId="257DCE0E">
            <w:pPr>
              <w:jc w:val="center"/>
              <w:rPr>
                <w:rFonts w:ascii="宋体" w:hAnsi="宋体" w:cs="宋体"/>
                <w:color w:val="auto"/>
                <w:sz w:val="24"/>
                <w:highlight w:val="none"/>
              </w:rPr>
            </w:pPr>
            <w:r>
              <w:rPr>
                <w:rFonts w:hint="eastAsia" w:ascii="宋体" w:hAnsi="宋体" w:cs="宋体"/>
                <w:color w:val="auto"/>
                <w:sz w:val="24"/>
                <w:highlight w:val="none"/>
              </w:rPr>
              <w:t>基本费</w:t>
            </w:r>
          </w:p>
        </w:tc>
        <w:tc>
          <w:tcPr>
            <w:tcW w:w="892" w:type="pct"/>
            <w:vAlign w:val="center"/>
          </w:tcPr>
          <w:p w14:paraId="467FF71F">
            <w:pPr>
              <w:jc w:val="center"/>
              <w:rPr>
                <w:rFonts w:ascii="宋体" w:hAnsi="宋体" w:cs="宋体"/>
                <w:color w:val="auto"/>
                <w:sz w:val="24"/>
                <w:highlight w:val="none"/>
              </w:rPr>
            </w:pPr>
            <w:r>
              <w:rPr>
                <w:rFonts w:hint="eastAsia" w:ascii="宋体" w:hAnsi="宋体" w:cs="宋体"/>
                <w:color w:val="auto"/>
                <w:sz w:val="24"/>
                <w:highlight w:val="none"/>
              </w:rPr>
              <w:t>A+B1-D</w:t>
            </w:r>
          </w:p>
        </w:tc>
        <w:tc>
          <w:tcPr>
            <w:tcW w:w="780" w:type="pct"/>
            <w:vAlign w:val="center"/>
          </w:tcPr>
          <w:p w14:paraId="06501EA4">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1.50</w:t>
            </w:r>
          </w:p>
        </w:tc>
      </w:tr>
      <w:tr w14:paraId="61F4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77" w:type="pct"/>
            <w:vAlign w:val="center"/>
          </w:tcPr>
          <w:p w14:paraId="0DCD876B">
            <w:pPr>
              <w:jc w:val="center"/>
              <w:rPr>
                <w:rFonts w:ascii="宋体" w:hAnsi="宋体" w:cs="宋体"/>
                <w:color w:val="auto"/>
                <w:sz w:val="24"/>
                <w:highlight w:val="none"/>
              </w:rPr>
            </w:pPr>
            <w:r>
              <w:rPr>
                <w:rFonts w:hint="eastAsia" w:ascii="宋体" w:hAnsi="宋体" w:cs="宋体"/>
                <w:color w:val="auto"/>
                <w:sz w:val="24"/>
                <w:highlight w:val="none"/>
              </w:rPr>
              <w:t>5</w:t>
            </w:r>
          </w:p>
        </w:tc>
        <w:tc>
          <w:tcPr>
            <w:tcW w:w="1005" w:type="pct"/>
            <w:vMerge w:val="continue"/>
            <w:vAlign w:val="center"/>
          </w:tcPr>
          <w:p w14:paraId="6C554573">
            <w:pPr>
              <w:ind w:firstLine="480"/>
              <w:jc w:val="center"/>
              <w:rPr>
                <w:rFonts w:ascii="宋体" w:hAnsi="宋体" w:cs="宋体"/>
                <w:color w:val="auto"/>
                <w:sz w:val="24"/>
                <w:highlight w:val="none"/>
              </w:rPr>
            </w:pPr>
          </w:p>
        </w:tc>
        <w:tc>
          <w:tcPr>
            <w:tcW w:w="1643" w:type="pct"/>
            <w:vAlign w:val="center"/>
          </w:tcPr>
          <w:p w14:paraId="272A4521">
            <w:pPr>
              <w:jc w:val="center"/>
              <w:rPr>
                <w:rFonts w:ascii="宋体" w:hAnsi="宋体" w:cs="宋体"/>
                <w:color w:val="auto"/>
                <w:sz w:val="24"/>
                <w:highlight w:val="none"/>
              </w:rPr>
            </w:pPr>
            <w:r>
              <w:rPr>
                <w:rFonts w:hint="eastAsia" w:ascii="宋体" w:hAnsi="宋体" w:cs="宋体"/>
                <w:color w:val="auto"/>
                <w:sz w:val="24"/>
                <w:highlight w:val="none"/>
              </w:rPr>
              <w:t>扬尘污染防治增加费</w:t>
            </w:r>
          </w:p>
        </w:tc>
        <w:tc>
          <w:tcPr>
            <w:tcW w:w="892" w:type="pct"/>
            <w:vAlign w:val="center"/>
          </w:tcPr>
          <w:p w14:paraId="5B63D339">
            <w:pPr>
              <w:jc w:val="center"/>
              <w:rPr>
                <w:rFonts w:ascii="宋体" w:hAnsi="宋体" w:cs="宋体"/>
                <w:color w:val="auto"/>
                <w:sz w:val="24"/>
                <w:highlight w:val="none"/>
              </w:rPr>
            </w:pPr>
            <w:r>
              <w:rPr>
                <w:rFonts w:hint="eastAsia" w:ascii="宋体" w:hAnsi="宋体" w:cs="宋体"/>
                <w:color w:val="auto"/>
                <w:sz w:val="24"/>
                <w:highlight w:val="none"/>
              </w:rPr>
              <w:t>A+B1-D</w:t>
            </w:r>
          </w:p>
        </w:tc>
        <w:tc>
          <w:tcPr>
            <w:tcW w:w="780" w:type="pct"/>
            <w:vAlign w:val="center"/>
          </w:tcPr>
          <w:p w14:paraId="1CDA62CB">
            <w:pPr>
              <w:tabs>
                <w:tab w:val="left" w:pos="360"/>
              </w:tabs>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ab/>
            </w:r>
            <w:r>
              <w:rPr>
                <w:rFonts w:hint="eastAsia" w:ascii="宋体" w:hAnsi="宋体" w:cs="宋体"/>
                <w:color w:val="auto"/>
                <w:sz w:val="24"/>
                <w:highlight w:val="none"/>
                <w:lang w:val="en-US" w:eastAsia="zh-CN"/>
              </w:rPr>
              <w:t>0.21</w:t>
            </w:r>
          </w:p>
        </w:tc>
      </w:tr>
      <w:tr w14:paraId="0472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77" w:type="pct"/>
            <w:vAlign w:val="center"/>
          </w:tcPr>
          <w:p w14:paraId="4FC2820D">
            <w:pPr>
              <w:jc w:val="center"/>
              <w:rPr>
                <w:rFonts w:ascii="宋体" w:hAnsi="宋体" w:cs="宋体"/>
                <w:color w:val="auto"/>
                <w:sz w:val="24"/>
                <w:highlight w:val="none"/>
              </w:rPr>
            </w:pPr>
            <w:r>
              <w:rPr>
                <w:rFonts w:hint="eastAsia" w:ascii="宋体" w:hAnsi="宋体" w:cs="宋体"/>
                <w:color w:val="auto"/>
                <w:sz w:val="24"/>
                <w:highlight w:val="none"/>
              </w:rPr>
              <w:t>6</w:t>
            </w:r>
          </w:p>
        </w:tc>
        <w:tc>
          <w:tcPr>
            <w:tcW w:w="1005" w:type="pct"/>
            <w:vMerge w:val="continue"/>
            <w:vAlign w:val="center"/>
          </w:tcPr>
          <w:p w14:paraId="523E9B6D">
            <w:pPr>
              <w:ind w:firstLine="480"/>
              <w:jc w:val="center"/>
              <w:rPr>
                <w:rFonts w:ascii="宋体" w:hAnsi="宋体" w:cs="宋体"/>
                <w:color w:val="auto"/>
                <w:sz w:val="24"/>
                <w:highlight w:val="none"/>
              </w:rPr>
            </w:pPr>
          </w:p>
        </w:tc>
        <w:tc>
          <w:tcPr>
            <w:tcW w:w="1643" w:type="pct"/>
            <w:vAlign w:val="center"/>
          </w:tcPr>
          <w:p w14:paraId="486D644D">
            <w:pPr>
              <w:jc w:val="center"/>
              <w:rPr>
                <w:rFonts w:ascii="宋体" w:hAnsi="宋体" w:cs="宋体"/>
                <w:color w:val="auto"/>
                <w:sz w:val="24"/>
                <w:highlight w:val="none"/>
              </w:rPr>
            </w:pPr>
            <w:r>
              <w:rPr>
                <w:rFonts w:hint="eastAsia" w:ascii="宋体" w:hAnsi="宋体" w:cs="宋体"/>
                <w:color w:val="auto"/>
                <w:sz w:val="24"/>
                <w:highlight w:val="none"/>
              </w:rPr>
              <w:t>标准化增加费</w:t>
            </w:r>
          </w:p>
        </w:tc>
        <w:tc>
          <w:tcPr>
            <w:tcW w:w="892" w:type="pct"/>
            <w:vAlign w:val="center"/>
          </w:tcPr>
          <w:p w14:paraId="682F46F9">
            <w:pPr>
              <w:jc w:val="center"/>
              <w:rPr>
                <w:rFonts w:ascii="宋体" w:hAnsi="宋体" w:cs="宋体"/>
                <w:color w:val="auto"/>
                <w:sz w:val="24"/>
                <w:highlight w:val="none"/>
              </w:rPr>
            </w:pPr>
            <w:r>
              <w:rPr>
                <w:rFonts w:hint="eastAsia" w:ascii="宋体" w:hAnsi="宋体" w:cs="宋体"/>
                <w:color w:val="auto"/>
                <w:sz w:val="24"/>
                <w:highlight w:val="none"/>
              </w:rPr>
              <w:t>A+B1-D</w:t>
            </w:r>
          </w:p>
        </w:tc>
        <w:tc>
          <w:tcPr>
            <w:tcW w:w="780" w:type="pct"/>
            <w:vAlign w:val="center"/>
          </w:tcPr>
          <w:p w14:paraId="61CD8FA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7841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77" w:type="pct"/>
            <w:vAlign w:val="center"/>
          </w:tcPr>
          <w:p w14:paraId="24D52321">
            <w:pPr>
              <w:jc w:val="center"/>
              <w:rPr>
                <w:rFonts w:ascii="宋体" w:hAnsi="宋体" w:cs="宋体"/>
                <w:color w:val="auto"/>
                <w:sz w:val="24"/>
                <w:highlight w:val="none"/>
              </w:rPr>
            </w:pPr>
            <w:r>
              <w:rPr>
                <w:rFonts w:hint="eastAsia" w:ascii="宋体" w:hAnsi="宋体" w:cs="宋体"/>
                <w:color w:val="auto"/>
                <w:sz w:val="24"/>
                <w:highlight w:val="none"/>
              </w:rPr>
              <w:t>7</w:t>
            </w:r>
          </w:p>
        </w:tc>
        <w:tc>
          <w:tcPr>
            <w:tcW w:w="1005" w:type="pct"/>
            <w:vAlign w:val="center"/>
          </w:tcPr>
          <w:p w14:paraId="55C34AE6">
            <w:pPr>
              <w:jc w:val="center"/>
              <w:rPr>
                <w:rFonts w:ascii="宋体" w:hAnsi="宋体" w:cs="宋体"/>
                <w:color w:val="auto"/>
                <w:sz w:val="24"/>
                <w:highlight w:val="none"/>
              </w:rPr>
            </w:pPr>
            <w:r>
              <w:rPr>
                <w:rFonts w:hint="eastAsia" w:ascii="宋体" w:hAnsi="宋体" w:cs="宋体"/>
                <w:color w:val="auto"/>
                <w:sz w:val="24"/>
                <w:highlight w:val="none"/>
              </w:rPr>
              <w:t>税  金</w:t>
            </w:r>
          </w:p>
        </w:tc>
        <w:tc>
          <w:tcPr>
            <w:tcW w:w="1643" w:type="pct"/>
            <w:vAlign w:val="center"/>
          </w:tcPr>
          <w:p w14:paraId="2EA6E382">
            <w:pPr>
              <w:ind w:left="182" w:hanging="182" w:hangingChars="76"/>
              <w:jc w:val="center"/>
              <w:rPr>
                <w:rFonts w:ascii="宋体" w:hAnsi="宋体" w:cs="宋体"/>
                <w:color w:val="auto"/>
                <w:sz w:val="24"/>
                <w:highlight w:val="none"/>
              </w:rPr>
            </w:pPr>
            <w:r>
              <w:rPr>
                <w:rFonts w:hint="eastAsia" w:ascii="宋体" w:hAnsi="宋体" w:cs="宋体"/>
                <w:color w:val="auto"/>
                <w:sz w:val="24"/>
                <w:highlight w:val="none"/>
              </w:rPr>
              <w:t>税   金</w:t>
            </w:r>
          </w:p>
        </w:tc>
        <w:tc>
          <w:tcPr>
            <w:tcW w:w="892" w:type="pct"/>
            <w:vAlign w:val="center"/>
          </w:tcPr>
          <w:p w14:paraId="5E50668A">
            <w:pPr>
              <w:jc w:val="center"/>
              <w:rPr>
                <w:rFonts w:ascii="宋体" w:hAnsi="宋体" w:cs="宋体"/>
                <w:color w:val="auto"/>
                <w:sz w:val="24"/>
                <w:highlight w:val="none"/>
              </w:rPr>
            </w:pPr>
            <w:r>
              <w:rPr>
                <w:rFonts w:hint="eastAsia" w:ascii="宋体" w:hAnsi="宋体" w:cs="宋体"/>
                <w:color w:val="auto"/>
                <w:sz w:val="24"/>
                <w:highlight w:val="none"/>
              </w:rPr>
              <w:t>除税造价</w:t>
            </w:r>
          </w:p>
        </w:tc>
        <w:tc>
          <w:tcPr>
            <w:tcW w:w="780" w:type="pct"/>
            <w:vAlign w:val="center"/>
          </w:tcPr>
          <w:p w14:paraId="12521BA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9.00</w:t>
            </w:r>
          </w:p>
        </w:tc>
      </w:tr>
    </w:tbl>
    <w:p w14:paraId="297D480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注：1）计算基础：A为分部分项工程费，B为措施项目清单费用，B1为单价措施项目费，C其它项目费，D为除税工程设备费。</w:t>
      </w:r>
    </w:p>
    <w:p w14:paraId="41042E8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现场安全文明施工措施费率为暂定、 最终以南通市建设工程造价管理处核定为准，否则在总价中扣除。</w:t>
      </w:r>
    </w:p>
    <w:p w14:paraId="6D91FB7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3）本工程暂列金：</w:t>
      </w:r>
      <w:r>
        <w:rPr>
          <w:rFonts w:hint="eastAsia" w:ascii="宋体" w:hAnsi="宋体" w:cs="宋体"/>
          <w:b/>
          <w:bCs/>
          <w:color w:val="auto"/>
          <w:sz w:val="24"/>
          <w:highlight w:val="none"/>
          <w:u w:val="single"/>
          <w:lang w:val="en-US" w:eastAsia="zh-CN"/>
        </w:rPr>
        <w:t>/</w:t>
      </w:r>
      <w:r>
        <w:rPr>
          <w:rFonts w:hint="eastAsia" w:ascii="宋体" w:hAnsi="宋体" w:cs="宋体"/>
          <w:color w:val="auto"/>
          <w:sz w:val="24"/>
          <w:highlight w:val="none"/>
        </w:rPr>
        <w:t>。</w:t>
      </w:r>
    </w:p>
    <w:p w14:paraId="4AA1C13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招标文件中的不可竞争费费率与工程量清单中的费率不一致的，以工程量清单中注</w:t>
      </w:r>
    </w:p>
    <w:p w14:paraId="0B25C49F">
      <w:pPr>
        <w:adjustRightInd w:val="0"/>
        <w:snapToGrid w:val="0"/>
        <w:spacing w:line="360" w:lineRule="auto"/>
        <w:ind w:left="105" w:lef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明的不可竞争费费率为准。</w:t>
      </w:r>
    </w:p>
    <w:p w14:paraId="1A722955">
      <w:pPr>
        <w:adjustRightInd w:val="0"/>
        <w:snapToGrid w:val="0"/>
        <w:spacing w:line="360" w:lineRule="auto"/>
        <w:ind w:left="105" w:leftChars="50" w:firstLine="480" w:firstLineChars="200"/>
        <w:rPr>
          <w:rFonts w:ascii="宋体" w:hAnsi="宋体" w:cs="宋体"/>
          <w:color w:val="auto"/>
          <w:sz w:val="24"/>
          <w:highlight w:val="none"/>
        </w:rPr>
      </w:pPr>
      <w:r>
        <w:rPr>
          <w:rFonts w:hint="eastAsia" w:ascii="宋体" w:hAnsi="宋体" w:cs="宋体"/>
          <w:color w:val="auto"/>
          <w:sz w:val="24"/>
          <w:highlight w:val="none"/>
        </w:rPr>
        <w:t>16.2.6其他取费：详见工程量清单</w:t>
      </w:r>
    </w:p>
    <w:p w14:paraId="225BF699">
      <w:pPr>
        <w:adjustRightInd w:val="0"/>
        <w:snapToGrid w:val="0"/>
        <w:spacing w:line="360" w:lineRule="auto"/>
        <w:ind w:left="105" w:leftChars="50" w:firstLine="480" w:firstLineChars="200"/>
        <w:rPr>
          <w:rFonts w:ascii="宋体" w:hAnsi="宋体" w:cs="宋体"/>
          <w:color w:val="auto"/>
          <w:sz w:val="24"/>
          <w:highlight w:val="none"/>
        </w:rPr>
      </w:pPr>
      <w:r>
        <w:rPr>
          <w:rFonts w:hint="eastAsia" w:ascii="宋体" w:hAnsi="宋体" w:cs="宋体"/>
          <w:color w:val="auto"/>
          <w:sz w:val="24"/>
          <w:highlight w:val="none"/>
        </w:rPr>
        <w:t>16.3 招标控制价文件组成。</w:t>
      </w:r>
    </w:p>
    <w:p w14:paraId="3EDE092F">
      <w:pPr>
        <w:adjustRightInd w:val="0"/>
        <w:snapToGrid w:val="0"/>
        <w:spacing w:line="360" w:lineRule="auto"/>
        <w:ind w:left="105" w:leftChars="50"/>
        <w:rPr>
          <w:rFonts w:ascii="宋体" w:hAnsi="宋体" w:cs="宋体"/>
          <w:color w:val="auto"/>
          <w:sz w:val="24"/>
          <w:highlight w:val="none"/>
        </w:rPr>
      </w:pPr>
      <w:r>
        <w:rPr>
          <w:rFonts w:hint="eastAsia" w:ascii="宋体" w:hAnsi="宋体" w:cs="宋体"/>
          <w:color w:val="auto"/>
          <w:sz w:val="24"/>
          <w:highlight w:val="none"/>
        </w:rPr>
        <w:t>招标人公布的招标控制价应当包括单位工程招标控制价汇总表、分部分项工程和单价措施项目清单与计价表、相关说明以及招标价调整等系数的取值。</w:t>
      </w:r>
    </w:p>
    <w:p w14:paraId="2B4317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 公布招标控制价时间。</w:t>
      </w:r>
    </w:p>
    <w:p w14:paraId="0C1C0F58">
      <w:pPr>
        <w:spacing w:line="360" w:lineRule="auto"/>
        <w:ind w:left="105" w:leftChars="50" w:firstLine="360" w:firstLineChars="150"/>
        <w:rPr>
          <w:rFonts w:ascii="宋体" w:hAnsi="宋体" w:cs="宋体"/>
          <w:color w:val="auto"/>
          <w:sz w:val="24"/>
          <w:highlight w:val="none"/>
        </w:rPr>
      </w:pPr>
      <w:r>
        <w:rPr>
          <w:rFonts w:hint="eastAsia" w:ascii="宋体" w:hAnsi="宋体" w:cs="宋体"/>
          <w:color w:val="auto"/>
          <w:sz w:val="24"/>
          <w:highlight w:val="none"/>
        </w:rPr>
        <w:t>招标控制价在</w:t>
      </w:r>
      <w:r>
        <w:rPr>
          <w:rFonts w:hint="eastAsia" w:ascii="宋体" w:hAnsi="宋体" w:cs="宋体"/>
          <w:color w:val="auto"/>
          <w:sz w:val="24"/>
          <w:highlight w:val="none"/>
          <w:lang w:eastAsia="zh-CN"/>
        </w:rPr>
        <w:t>南通市民政局网站</w:t>
      </w:r>
      <w:r>
        <w:rPr>
          <w:rFonts w:hint="eastAsia" w:ascii="宋体" w:hAnsi="宋体" w:cs="宋体"/>
          <w:color w:val="auto"/>
          <w:sz w:val="24"/>
          <w:highlight w:val="none"/>
        </w:rPr>
        <w:t>上发布。</w:t>
      </w:r>
    </w:p>
    <w:p w14:paraId="2ACDAF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招标控制价异议处理：</w:t>
      </w:r>
    </w:p>
    <w:p w14:paraId="1260608B">
      <w:pPr>
        <w:spacing w:line="360" w:lineRule="auto"/>
        <w:ind w:firstLine="480" w:firstLineChars="200"/>
        <w:rPr>
          <w:rFonts w:ascii="宋体" w:hAnsi="宋体" w:cs="宋体"/>
          <w:b/>
          <w:color w:val="auto"/>
          <w:sz w:val="24"/>
          <w:highlight w:val="none"/>
          <w:u w:val="single"/>
        </w:rPr>
      </w:pPr>
      <w:r>
        <w:rPr>
          <w:rFonts w:hint="eastAsia" w:ascii="宋体" w:hAnsi="宋体" w:cs="宋体"/>
          <w:color w:val="auto"/>
          <w:sz w:val="24"/>
          <w:highlight w:val="none"/>
        </w:rPr>
        <w:t>投标人对招标控制价有异议的，应在控制价发布后2日内向招标人书面提出；招标人不答复或对招标人答复不满意时，投标人可按规定程序向工程所在</w:t>
      </w:r>
      <w:r>
        <w:rPr>
          <w:rFonts w:hint="eastAsia" w:ascii="宋体" w:hAnsi="宋体" w:cs="宋体"/>
          <w:color w:val="auto"/>
          <w:sz w:val="24"/>
          <w:highlight w:val="none"/>
          <w:lang w:val="en-US" w:eastAsia="zh-CN"/>
        </w:rPr>
        <w:t>民政主管部门</w:t>
      </w:r>
      <w:r>
        <w:rPr>
          <w:rFonts w:hint="eastAsia" w:ascii="宋体" w:hAnsi="宋体" w:cs="宋体"/>
          <w:color w:val="auto"/>
          <w:sz w:val="24"/>
          <w:highlight w:val="none"/>
        </w:rPr>
        <w:t>机构投诉。</w:t>
      </w:r>
      <w:r>
        <w:rPr>
          <w:rFonts w:hint="eastAsia" w:ascii="宋体" w:hAnsi="宋体" w:cs="宋体"/>
          <w:b/>
          <w:color w:val="auto"/>
          <w:sz w:val="24"/>
          <w:highlight w:val="none"/>
          <w:u w:val="single"/>
        </w:rPr>
        <w:t>具体请参照通建工【2014】369号文。</w:t>
      </w:r>
    </w:p>
    <w:p w14:paraId="381B04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招标人根据招标控制价复查结论需要重新公布招标控制价的，其最终公布的时间至招标文件要求提交投标文件截止时间不足3天的，将相应延长投标文件的截止时间。</w:t>
      </w:r>
    </w:p>
    <w:p w14:paraId="2AE755E9">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17.投标报价编制要求</w:t>
      </w:r>
    </w:p>
    <w:p w14:paraId="175F57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投标报价编制要求</w:t>
      </w:r>
    </w:p>
    <w:p w14:paraId="66D522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采用工程量清单计价方式，投标人不得采用总价让利或以总价百分比让利等办法进行投标报价。工程量清单中投标人没有填入单价或价格的子目，其费用视为已分摊在工程量清单中其他子目的单价或价格之中。</w:t>
      </w:r>
    </w:p>
    <w:p w14:paraId="5831DFD8">
      <w:pPr>
        <w:adjustRightInd w:val="0"/>
        <w:snapToGrid w:val="0"/>
        <w:spacing w:line="360" w:lineRule="auto"/>
        <w:ind w:left="105" w:leftChars="50" w:firstLine="360" w:firstLineChars="150"/>
        <w:rPr>
          <w:rFonts w:ascii="宋体" w:hAnsi="宋体" w:cs="宋体"/>
          <w:color w:val="auto"/>
          <w:sz w:val="24"/>
          <w:highlight w:val="none"/>
        </w:rPr>
      </w:pPr>
      <w:r>
        <w:rPr>
          <w:rFonts w:hint="eastAsia" w:ascii="宋体" w:hAnsi="宋体" w:cs="宋体"/>
          <w:color w:val="auto"/>
          <w:sz w:val="24"/>
          <w:highlight w:val="none"/>
        </w:rPr>
        <w:t>17.2投标人应按照《建设工程工程量清单计价规范》（GB50500-2013）、《通用安装工程工程量计算规范》（GB50856-2013）、《江苏省建筑与装饰工程计价定额》2014年版、《江苏省建设工程费用定额》2014年版、《江苏省安装工程计价定额》（2014年）；</w:t>
      </w:r>
      <w:r>
        <w:rPr>
          <w:rFonts w:hint="eastAsia" w:ascii="宋体" w:hAnsi="宋体" w:cs="宋体"/>
          <w:color w:val="auto"/>
          <w:sz w:val="24"/>
          <w:highlight w:val="none"/>
          <w:lang w:val="en-US" w:eastAsia="zh-CN"/>
        </w:rPr>
        <w:t>苏建价函〔2026〕27 号文</w:t>
      </w:r>
      <w:r>
        <w:rPr>
          <w:rFonts w:hint="eastAsia" w:ascii="宋体" w:hAnsi="宋体" w:cs="宋体"/>
          <w:color w:val="auto"/>
          <w:sz w:val="24"/>
          <w:highlight w:val="none"/>
        </w:rPr>
        <w:t>；《关于取消建设工程建筑安全监督管理费的通知》（通建价[2012]8号）进行计价报价。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文）。</w:t>
      </w:r>
    </w:p>
    <w:p w14:paraId="5F2A88D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17.3投标人在投标报价时，招标人提供的暂估价、暂列金额等不可竞争费用不得调整，否则按无效投标文件处理。</w:t>
      </w:r>
    </w:p>
    <w:p w14:paraId="093BF5EF">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17.4投标人必须认真仔细踏勘施工现场，结合本工程实际情况，并在投标报价时综合考虑临时设施费 、赶工措施费、已完工程及设备保护费、雨季施工增加费、夜间施工费总价措施费项目，并计入报价，该费用一次性包定，结算时一律不作调整。</w:t>
      </w:r>
    </w:p>
    <w:p w14:paraId="56A539FB">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17.5由于本工程合同约定工期较紧，请各投标人充分考虑工期压缩带来的各种投入（包括但不限于如下内容：人员、物资、机械、周转材料、加班费等）增加、各种风险增加、采取各种措施增加费用等等，上述所有赶工措施费计入投标报价中，工程结算不作调整。</w:t>
      </w:r>
    </w:p>
    <w:p w14:paraId="71EC8BE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17.6中标单位必须保护现有房屋、道路、结构物等成品，如有损坏，应按照不低于原设计标准恢复，费用列入报价。</w:t>
      </w:r>
    </w:p>
    <w:p w14:paraId="5119F532">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17.7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结算时不作调整。</w:t>
      </w:r>
    </w:p>
    <w:p w14:paraId="2B3FEF6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17.8投标人应自行踏勘施工现场，并在投标报价中综合考虑施工机械设备、材料进出场、二次搬运等涉及所有费用并计入报价，中标后不得以场地现状及条件为由提出额外要求和增加工程费用，招标人不再对此项费用另行签证。</w:t>
      </w:r>
    </w:p>
    <w:p w14:paraId="458468B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17.9作为一个有经验的承包商，投标报价时应考虑施工过程中可能发生的各种风险因素，在整个工程施工过程中，若发生对周边相关构筑物、建筑物、设施、道路、绿化等损坏的，中标人必须负责更换或修复，直至得到招标人的认可，期间涉及的所有费用由投标人承担，招标人不再另行支付该项费用，结算时一律不作调整。</w:t>
      </w:r>
    </w:p>
    <w:p w14:paraId="116E4E4B">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17.10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4B668433">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投标人工地踏勘应充分了解工地位置情况，道路、储存空间、装卸限制及任何其它足以影响报价的情况，任何忽视或误解工地情况而导致的索赔及工期延长申请将不被批准。</w:t>
      </w:r>
    </w:p>
    <w:p w14:paraId="650F1EF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中标单位不得拒绝完成建设单位在施工地点范围内变更或要求增加和减少的工程内容。</w:t>
      </w:r>
    </w:p>
    <w:p w14:paraId="202ED59B">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报价书中的工程数量乘以综合单价必须等于合价。</w:t>
      </w:r>
    </w:p>
    <w:p w14:paraId="12867C0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17.1</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投标单位应自行根据现场实际情况，垃圾清运出</w:t>
      </w:r>
      <w:r>
        <w:rPr>
          <w:rFonts w:hint="eastAsia" w:ascii="宋体" w:hAnsi="宋体" w:cs="宋体"/>
          <w:b/>
          <w:color w:val="auto"/>
          <w:sz w:val="24"/>
          <w:highlight w:val="none"/>
          <w:lang w:eastAsia="zh-CN"/>
        </w:rPr>
        <w:t>中心</w:t>
      </w:r>
      <w:r>
        <w:rPr>
          <w:rFonts w:hint="eastAsia" w:ascii="宋体" w:hAnsi="宋体" w:cs="宋体"/>
          <w:b/>
          <w:color w:val="auto"/>
          <w:sz w:val="24"/>
          <w:highlight w:val="none"/>
        </w:rPr>
        <w:t>范围之外，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14:paraId="2CFE3AE1">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17.1</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14:paraId="7B22FD07">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17.1</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施工期间和竣工移交时的保洁工作及费用，投标人在报价时须综合考虑在投标报价中，结算时不做调整。</w:t>
      </w:r>
    </w:p>
    <w:p w14:paraId="18457339">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17.1</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承包人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招标文件列明的工作内容，则结算时该项内容不予认可。</w:t>
      </w:r>
    </w:p>
    <w:p w14:paraId="6D7C08D7">
      <w:pPr>
        <w:spacing w:line="360" w:lineRule="auto"/>
        <w:ind w:firstLine="482" w:firstLineChars="20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17.18承包人在开工前将施工方案和招标人确定后，方可施工。</w:t>
      </w:r>
    </w:p>
    <w:p w14:paraId="735019E8">
      <w:pPr>
        <w:spacing w:line="360" w:lineRule="auto"/>
        <w:ind w:firstLine="482" w:firstLineChars="20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17.19其他未尽事宜在书面答疑中明确。</w:t>
      </w:r>
    </w:p>
    <w:p w14:paraId="46DF5E26">
      <w:pPr>
        <w:pStyle w:val="82"/>
        <w:spacing w:line="420" w:lineRule="exact"/>
        <w:outlineLvl w:val="1"/>
        <w:rPr>
          <w:rFonts w:ascii="宋体" w:hAnsi="宋体" w:cs="宋体"/>
          <w:b/>
          <w:color w:val="auto"/>
          <w:szCs w:val="24"/>
          <w:highlight w:val="none"/>
        </w:rPr>
      </w:pPr>
      <w:r>
        <w:rPr>
          <w:rFonts w:hint="eastAsia" w:ascii="宋体" w:hAnsi="宋体" w:cs="宋体"/>
          <w:b/>
          <w:color w:val="auto"/>
          <w:szCs w:val="24"/>
          <w:highlight w:val="none"/>
        </w:rPr>
        <w:t>(五) 投标文件的密封和递交</w:t>
      </w:r>
    </w:p>
    <w:p w14:paraId="3E1F67A0">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.投标文件的密封与标志</w:t>
      </w:r>
    </w:p>
    <w:p w14:paraId="29EA0949">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8</w:t>
      </w:r>
      <w:r>
        <w:rPr>
          <w:rFonts w:hint="eastAsia" w:ascii="宋体" w:hAnsi="宋体" w:cs="宋体"/>
          <w:color w:val="auto"/>
          <w:sz w:val="24"/>
          <w:highlight w:val="none"/>
        </w:rPr>
        <w:t>.1 本工程投标文件由</w:t>
      </w:r>
      <w:r>
        <w:rPr>
          <w:rFonts w:hint="eastAsia" w:ascii="宋体" w:hAnsi="宋体" w:cs="宋体"/>
          <w:b/>
          <w:color w:val="auto"/>
          <w:sz w:val="24"/>
          <w:highlight w:val="none"/>
          <w:u w:val="single"/>
          <w:lang w:eastAsia="zh-CN"/>
        </w:rPr>
        <w:t>资格审查文件</w:t>
      </w:r>
      <w:r>
        <w:rPr>
          <w:rFonts w:hint="eastAsia" w:ascii="宋体" w:hAnsi="宋体" w:cs="宋体"/>
          <w:b/>
          <w:color w:val="auto"/>
          <w:sz w:val="24"/>
          <w:highlight w:val="none"/>
          <w:u w:val="single"/>
        </w:rPr>
        <w:t>、商务标</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lang w:val="en-US" w:eastAsia="zh-CN"/>
        </w:rPr>
        <w:t>电子响应文件</w:t>
      </w:r>
      <w:r>
        <w:rPr>
          <w:rFonts w:hint="eastAsia" w:ascii="宋体" w:hAnsi="宋体" w:eastAsia="宋体" w:cs="宋体"/>
          <w:color w:val="auto"/>
          <w:sz w:val="24"/>
          <w:highlight w:val="none"/>
          <w:lang w:val="en-US" w:eastAsia="zh-CN"/>
        </w:rPr>
        <w:t>三</w:t>
      </w:r>
      <w:r>
        <w:rPr>
          <w:rFonts w:hint="eastAsia" w:ascii="宋体" w:hAnsi="宋体" w:cs="宋体"/>
          <w:color w:val="auto"/>
          <w:sz w:val="24"/>
          <w:highlight w:val="none"/>
        </w:rPr>
        <w:t>部分组成。</w:t>
      </w:r>
    </w:p>
    <w:p w14:paraId="5F31AEC8">
      <w:pPr>
        <w:spacing w:line="360" w:lineRule="auto"/>
        <w:ind w:firstLine="482" w:firstLineChars="200"/>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lang w:eastAsia="zh-CN"/>
        </w:rPr>
        <w:t>资格审查文件</w:t>
      </w:r>
      <w:r>
        <w:rPr>
          <w:rFonts w:hint="eastAsia" w:ascii="宋体" w:hAnsi="宋体" w:cs="宋体"/>
          <w:b/>
          <w:snapToGrid w:val="0"/>
          <w:color w:val="auto"/>
          <w:kern w:val="0"/>
          <w:sz w:val="24"/>
          <w:highlight w:val="none"/>
        </w:rPr>
        <w:t>、商务标</w:t>
      </w:r>
      <w:r>
        <w:rPr>
          <w:rFonts w:hint="eastAsia" w:ascii="宋体" w:hAnsi="宋体" w:cs="宋体"/>
          <w:b/>
          <w:snapToGrid w:val="0"/>
          <w:color w:val="auto"/>
          <w:kern w:val="0"/>
          <w:sz w:val="24"/>
          <w:highlight w:val="none"/>
          <w:lang w:eastAsia="zh-CN"/>
        </w:rPr>
        <w:t>、电子响应文件</w:t>
      </w:r>
      <w:r>
        <w:rPr>
          <w:rFonts w:hint="eastAsia" w:ascii="宋体" w:hAnsi="宋体" w:cs="宋体"/>
          <w:b/>
          <w:snapToGrid w:val="0"/>
          <w:color w:val="auto"/>
          <w:kern w:val="0"/>
          <w:sz w:val="24"/>
          <w:highlight w:val="none"/>
        </w:rPr>
        <w:t>，必须分袋密封，并在封袋上加盖投标人单位公章和单位法定代表人章，另须在封袋上标明“</w:t>
      </w:r>
      <w:r>
        <w:rPr>
          <w:rFonts w:hint="eastAsia" w:ascii="宋体" w:hAnsi="宋体" w:cs="宋体"/>
          <w:b/>
          <w:snapToGrid w:val="0"/>
          <w:color w:val="auto"/>
          <w:kern w:val="0"/>
          <w:sz w:val="24"/>
          <w:highlight w:val="none"/>
          <w:lang w:eastAsia="zh-CN"/>
        </w:rPr>
        <w:t>资格审查文件</w:t>
      </w:r>
      <w:r>
        <w:rPr>
          <w:rFonts w:hint="eastAsia" w:ascii="宋体" w:hAnsi="宋体" w:cs="宋体"/>
          <w:b/>
          <w:snapToGrid w:val="0"/>
          <w:color w:val="auto"/>
          <w:kern w:val="0"/>
          <w:sz w:val="24"/>
          <w:highlight w:val="none"/>
        </w:rPr>
        <w:t xml:space="preserve">” </w:t>
      </w:r>
      <w:r>
        <w:rPr>
          <w:rFonts w:hint="eastAsia" w:ascii="宋体" w:hAnsi="宋体" w:cs="宋体"/>
          <w:b/>
          <w:snapToGrid w:val="0"/>
          <w:color w:val="auto"/>
          <w:kern w:val="0"/>
          <w:sz w:val="24"/>
          <w:highlight w:val="none"/>
          <w:lang w:eastAsia="zh-CN"/>
        </w:rPr>
        <w:t>、</w:t>
      </w:r>
      <w:r>
        <w:rPr>
          <w:rFonts w:hint="eastAsia" w:ascii="宋体" w:hAnsi="宋体" w:cs="宋体"/>
          <w:b/>
          <w:snapToGrid w:val="0"/>
          <w:color w:val="auto"/>
          <w:kern w:val="0"/>
          <w:sz w:val="24"/>
          <w:highlight w:val="none"/>
        </w:rPr>
        <w:t>“商务标”</w:t>
      </w:r>
      <w:r>
        <w:rPr>
          <w:rFonts w:hint="eastAsia" w:ascii="宋体" w:hAnsi="宋体" w:cs="宋体"/>
          <w:b/>
          <w:snapToGrid w:val="0"/>
          <w:color w:val="auto"/>
          <w:kern w:val="0"/>
          <w:sz w:val="24"/>
          <w:highlight w:val="none"/>
          <w:lang w:val="en-US" w:eastAsia="zh-CN"/>
        </w:rPr>
        <w:t>及“电子响应文件”</w:t>
      </w:r>
      <w:r>
        <w:rPr>
          <w:rFonts w:hint="eastAsia" w:ascii="宋体" w:hAnsi="宋体" w:cs="宋体"/>
          <w:b/>
          <w:snapToGrid w:val="0"/>
          <w:color w:val="auto"/>
          <w:kern w:val="0"/>
          <w:sz w:val="24"/>
          <w:highlight w:val="none"/>
        </w:rPr>
        <w:t>，同时还要写明工程名称、委托人姓名及联系电话。</w:t>
      </w:r>
    </w:p>
    <w:p w14:paraId="12D3A1EC">
      <w:pPr>
        <w:spacing w:line="360" w:lineRule="auto"/>
        <w:ind w:firstLine="482" w:firstLineChars="200"/>
        <w:rPr>
          <w:rFonts w:hint="eastAsia" w:ascii="宋体" w:hAnsi="宋体" w:cs="宋体"/>
          <w:snapToGrid w:val="0"/>
          <w:color w:val="auto"/>
          <w:kern w:val="0"/>
          <w:sz w:val="24"/>
          <w:highlight w:val="none"/>
          <w:lang w:val="en-US" w:eastAsia="zh-CN"/>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8</w:t>
      </w:r>
      <w:r>
        <w:rPr>
          <w:rFonts w:hint="eastAsia" w:ascii="宋体" w:hAnsi="宋体" w:cs="宋体"/>
          <w:b/>
          <w:snapToGrid w:val="0"/>
          <w:color w:val="auto"/>
          <w:kern w:val="0"/>
          <w:sz w:val="24"/>
          <w:highlight w:val="none"/>
        </w:rPr>
        <w:t>.2 所有投标文件的密封袋上均应加盖投标人公章</w:t>
      </w:r>
      <w:r>
        <w:rPr>
          <w:rFonts w:hint="eastAsia" w:ascii="宋体" w:hAnsi="宋体" w:cs="宋体"/>
          <w:b/>
          <w:bCs/>
          <w:snapToGrid w:val="0"/>
          <w:color w:val="auto"/>
          <w:kern w:val="0"/>
          <w:sz w:val="24"/>
          <w:highlight w:val="none"/>
        </w:rPr>
        <w:t>和法定代表人印章</w:t>
      </w:r>
      <w:r>
        <w:rPr>
          <w:rFonts w:hint="eastAsia" w:ascii="宋体" w:hAnsi="宋体" w:cs="宋体"/>
          <w:b/>
          <w:snapToGrid w:val="0"/>
          <w:color w:val="auto"/>
          <w:kern w:val="0"/>
          <w:sz w:val="24"/>
          <w:highlight w:val="none"/>
        </w:rPr>
        <w:t>。</w:t>
      </w:r>
      <w:r>
        <w:rPr>
          <w:rFonts w:hint="eastAsia" w:ascii="宋体" w:hAnsi="宋体" w:cs="宋体"/>
          <w:snapToGrid w:val="0"/>
          <w:color w:val="auto"/>
          <w:kern w:val="0"/>
          <w:sz w:val="24"/>
          <w:highlight w:val="none"/>
        </w:rPr>
        <w:t>投标人未按上述规定提交投标文件，其投标文件将被拒绝，并退还给投标人。</w:t>
      </w:r>
      <w:r>
        <w:rPr>
          <w:rFonts w:hint="eastAsia" w:ascii="宋体" w:hAnsi="宋体" w:cs="宋体"/>
          <w:snapToGrid w:val="0"/>
          <w:color w:val="auto"/>
          <w:kern w:val="0"/>
          <w:sz w:val="24"/>
          <w:highlight w:val="none"/>
          <w:lang w:val="en-US" w:eastAsia="zh-CN"/>
        </w:rPr>
        <w:tab/>
      </w:r>
    </w:p>
    <w:p w14:paraId="6C084B6C">
      <w:pPr>
        <w:spacing w:line="360" w:lineRule="auto"/>
        <w:ind w:firstLine="482" w:firstLineChars="200"/>
        <w:rPr>
          <w:rFonts w:ascii="宋体" w:hAnsi="宋体" w:cs="宋体"/>
          <w:snapToGrid w:val="0"/>
          <w:color w:val="auto"/>
          <w:kern w:val="0"/>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8</w:t>
      </w:r>
      <w:r>
        <w:rPr>
          <w:rFonts w:hint="eastAsia" w:ascii="宋体" w:hAnsi="宋体" w:cs="宋体"/>
          <w:snapToGrid w:val="0"/>
          <w:color w:val="auto"/>
          <w:kern w:val="0"/>
          <w:sz w:val="24"/>
          <w:highlight w:val="none"/>
        </w:rPr>
        <w:t>.3投标文件正、副本不一致时，以正本为准。</w:t>
      </w:r>
    </w:p>
    <w:p w14:paraId="031AB5A0">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19</w:t>
      </w:r>
      <w:r>
        <w:rPr>
          <w:rFonts w:hint="eastAsia" w:ascii="宋体" w:hAnsi="宋体" w:cs="宋体"/>
          <w:b/>
          <w:color w:val="auto"/>
          <w:sz w:val="24"/>
          <w:highlight w:val="none"/>
        </w:rPr>
        <w:t>.投标文件的递交</w:t>
      </w:r>
    </w:p>
    <w:p w14:paraId="4D4F1EFB">
      <w:pPr>
        <w:spacing w:line="360" w:lineRule="auto"/>
        <w:ind w:firstLine="480"/>
        <w:rPr>
          <w:rFonts w:ascii="宋体" w:hAnsi="宋体" w:cs="宋体"/>
          <w:color w:val="auto"/>
          <w:sz w:val="24"/>
          <w:highlight w:val="none"/>
        </w:rPr>
      </w:pPr>
      <w:r>
        <w:rPr>
          <w:rFonts w:hint="eastAsia" w:ascii="宋体" w:hAnsi="宋体" w:cs="宋体"/>
          <w:color w:val="auto"/>
          <w:sz w:val="24"/>
          <w:highlight w:val="none"/>
          <w:lang w:val="en-US" w:eastAsia="zh-CN"/>
        </w:rPr>
        <w:t>19</w:t>
      </w:r>
      <w:r>
        <w:rPr>
          <w:rFonts w:hint="eastAsia" w:ascii="宋体" w:hAnsi="宋体" w:cs="宋体"/>
          <w:color w:val="auto"/>
          <w:sz w:val="24"/>
          <w:highlight w:val="none"/>
        </w:rPr>
        <w:t>.1投标人应在投标人须知前附表</w:t>
      </w:r>
      <w:r>
        <w:rPr>
          <w:rFonts w:hint="eastAsia" w:ascii="宋体" w:hAnsi="宋体" w:cs="宋体"/>
          <w:color w:val="auto"/>
          <w:sz w:val="24"/>
          <w:highlight w:val="none"/>
          <w:u w:val="single"/>
        </w:rPr>
        <w:t>第18条</w:t>
      </w:r>
      <w:r>
        <w:rPr>
          <w:rFonts w:hint="eastAsia" w:ascii="宋体" w:hAnsi="宋体" w:cs="宋体"/>
          <w:color w:val="auto"/>
          <w:sz w:val="24"/>
          <w:highlight w:val="none"/>
        </w:rPr>
        <w:t>规定的投标文件递交截止时间之前完成纸质投标文件的递交。招标人延长递交投标文件截止时间的，招标人与投标人在原投标截止期的全部权利、义务、责任将适用于延长后新的投标截止期。</w:t>
      </w:r>
    </w:p>
    <w:p w14:paraId="420801F5">
      <w:pPr>
        <w:spacing w:line="360" w:lineRule="auto"/>
        <w:ind w:firstLine="480"/>
        <w:rPr>
          <w:rFonts w:ascii="宋体" w:hAnsi="宋体" w:cs="宋体"/>
          <w:color w:val="auto"/>
          <w:sz w:val="24"/>
          <w:highlight w:val="none"/>
        </w:rPr>
      </w:pPr>
      <w:r>
        <w:rPr>
          <w:rFonts w:hint="eastAsia" w:ascii="宋体" w:hAnsi="宋体" w:cs="宋体"/>
          <w:color w:val="auto"/>
          <w:sz w:val="24"/>
          <w:highlight w:val="none"/>
          <w:lang w:val="en-US" w:eastAsia="zh-CN"/>
        </w:rPr>
        <w:t>19</w:t>
      </w:r>
      <w:r>
        <w:rPr>
          <w:rFonts w:hint="eastAsia" w:ascii="宋体" w:hAnsi="宋体" w:cs="宋体"/>
          <w:color w:val="auto"/>
          <w:sz w:val="24"/>
          <w:highlight w:val="none"/>
        </w:rPr>
        <w:t>.2逾期送达的或者未送达指定地点的投标文件，招标人不予受理。</w:t>
      </w:r>
    </w:p>
    <w:p w14:paraId="28463C34">
      <w:pPr>
        <w:spacing w:line="360" w:lineRule="auto"/>
        <w:ind w:firstLine="48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0</w:t>
      </w:r>
      <w:r>
        <w:rPr>
          <w:rFonts w:hint="eastAsia" w:ascii="宋体" w:hAnsi="宋体" w:cs="宋体"/>
          <w:b/>
          <w:color w:val="auto"/>
          <w:sz w:val="24"/>
          <w:highlight w:val="none"/>
        </w:rPr>
        <w:t>.投标文件的修改与撤回</w:t>
      </w:r>
    </w:p>
    <w:p w14:paraId="35C09236">
      <w:pPr>
        <w:spacing w:line="360" w:lineRule="auto"/>
        <w:ind w:firstLine="480"/>
        <w:rPr>
          <w:rFonts w:ascii="宋体" w:hAnsi="宋体" w:cs="宋体"/>
          <w:b/>
          <w:color w:val="auto"/>
          <w:sz w:val="24"/>
          <w:highlight w:val="none"/>
        </w:rPr>
      </w:pPr>
      <w:r>
        <w:rPr>
          <w:rFonts w:hint="eastAsia" w:ascii="宋体" w:hAnsi="宋体" w:cs="宋体"/>
          <w:color w:val="auto"/>
          <w:sz w:val="24"/>
          <w:highlight w:val="none"/>
        </w:rPr>
        <w:t>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14:paraId="1C5D9B74">
      <w:pPr>
        <w:pStyle w:val="5"/>
        <w:jc w:val="center"/>
        <w:rPr>
          <w:rFonts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(六) 开标、评标和定标</w:t>
      </w:r>
    </w:p>
    <w:p w14:paraId="1734050F">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w:t>
      </w:r>
      <w:r>
        <w:rPr>
          <w:rFonts w:hint="eastAsia" w:ascii="宋体" w:hAnsi="宋体" w:cs="宋体"/>
          <w:color w:val="auto"/>
          <w:sz w:val="24"/>
          <w:highlight w:val="none"/>
        </w:rPr>
        <w:t>本工程评标、定标办法采用下列</w:t>
      </w:r>
      <w:r>
        <w:rPr>
          <w:rFonts w:hint="eastAsia" w:ascii="宋体" w:hAnsi="宋体" w:cs="宋体"/>
          <w:b/>
          <w:color w:val="auto"/>
          <w:sz w:val="24"/>
          <w:highlight w:val="none"/>
          <w:u w:val="single"/>
        </w:rPr>
        <w:t xml:space="preserve">  2</w:t>
      </w:r>
      <w:r>
        <w:rPr>
          <w:rFonts w:hint="eastAsia" w:ascii="宋体" w:hAnsi="宋体" w:cs="宋体"/>
          <w:b/>
          <w:color w:val="auto"/>
          <w:sz w:val="24"/>
          <w:highlight w:val="none"/>
          <w:u w:val="single"/>
          <w:lang w:val="en-US" w:eastAsia="zh-CN"/>
        </w:rPr>
        <w:t>1</w:t>
      </w:r>
      <w:r>
        <w:rPr>
          <w:rFonts w:hint="eastAsia" w:ascii="宋体" w:hAnsi="宋体" w:cs="宋体"/>
          <w:b/>
          <w:color w:val="auto"/>
          <w:sz w:val="24"/>
          <w:highlight w:val="none"/>
          <w:u w:val="single"/>
        </w:rPr>
        <w:t xml:space="preserve">.1 </w:t>
      </w:r>
      <w:r>
        <w:rPr>
          <w:rFonts w:hint="eastAsia" w:ascii="宋体" w:hAnsi="宋体" w:cs="宋体"/>
          <w:color w:val="auto"/>
          <w:sz w:val="24"/>
          <w:highlight w:val="none"/>
        </w:rPr>
        <w:t>种方式</w:t>
      </w:r>
    </w:p>
    <w:p w14:paraId="6E90679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.1.价格单因素评标办法</w:t>
      </w:r>
    </w:p>
    <w:p w14:paraId="502EFFB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.2.含施工组织设计的价格单因素评标方法</w:t>
      </w:r>
    </w:p>
    <w:p w14:paraId="7B853B4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.3综合评估法</w:t>
      </w:r>
    </w:p>
    <w:p w14:paraId="6BD1E07F">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 xml:space="preserve">. </w:t>
      </w:r>
      <w:r>
        <w:rPr>
          <w:rFonts w:hint="eastAsia" w:ascii="宋体" w:hAnsi="宋体" w:cs="宋体"/>
          <w:color w:val="auto"/>
          <w:sz w:val="24"/>
          <w:highlight w:val="none"/>
        </w:rPr>
        <w:t>招标人按本须知前附表</w:t>
      </w:r>
      <w:r>
        <w:rPr>
          <w:rFonts w:hint="eastAsia" w:ascii="宋体" w:hAnsi="宋体" w:cs="宋体"/>
          <w:color w:val="auto"/>
          <w:sz w:val="24"/>
          <w:highlight w:val="none"/>
          <w:u w:val="single"/>
        </w:rPr>
        <w:t>第19项</w:t>
      </w:r>
      <w:r>
        <w:rPr>
          <w:rFonts w:hint="eastAsia" w:ascii="宋体" w:hAnsi="宋体" w:cs="宋体"/>
          <w:color w:val="auto"/>
          <w:sz w:val="24"/>
          <w:highlight w:val="none"/>
        </w:rPr>
        <w:t>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14:paraId="1274C952">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 xml:space="preserve">. </w:t>
      </w:r>
      <w:r>
        <w:rPr>
          <w:rFonts w:hint="eastAsia" w:ascii="宋体" w:hAnsi="宋体" w:cs="宋体"/>
          <w:color w:val="auto"/>
          <w:sz w:val="24"/>
          <w:highlight w:val="none"/>
        </w:rPr>
        <w:t>评标委员会应当审查每一投标文件是否对招标文件提出的所有实质性要求和条件作出响应。</w:t>
      </w:r>
    </w:p>
    <w:p w14:paraId="5AFC969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 xml:space="preserve">. </w:t>
      </w:r>
      <w:r>
        <w:rPr>
          <w:rFonts w:hint="eastAsia" w:ascii="宋体" w:hAnsi="宋体" w:cs="宋体"/>
          <w:b/>
          <w:color w:val="auto"/>
          <w:kern w:val="0"/>
          <w:sz w:val="24"/>
          <w:highlight w:val="none"/>
        </w:rPr>
        <w:t>凡</w:t>
      </w:r>
      <w:r>
        <w:rPr>
          <w:rFonts w:hint="eastAsia" w:ascii="宋体" w:hAnsi="宋体" w:cs="宋体"/>
          <w:b/>
          <w:color w:val="auto"/>
          <w:sz w:val="24"/>
          <w:highlight w:val="none"/>
        </w:rPr>
        <w:t>投标文件有下列情况之一的，属于重大偏差，视同未能对招标文件作出实质性响应，按废标处理。</w:t>
      </w:r>
    </w:p>
    <w:p w14:paraId="47625A92">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.1投标文件中的投标函未加盖投标人的公章；</w:t>
      </w:r>
    </w:p>
    <w:p w14:paraId="6EF560C8">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.2投标文件中的投标函未加盖企业法定代表人（或委托代理人）印章（或签字）的；</w:t>
      </w:r>
    </w:p>
    <w:p w14:paraId="6324740D">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.3如投标函加盖企业委托代理人印章（或签字）的，委托代理人没有合法、有效的委托书（原件）的；</w:t>
      </w:r>
    </w:p>
    <w:p w14:paraId="4DD51ED8">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.4投标人资格条件不符合国家有关规定或招标文件要求的；</w:t>
      </w:r>
    </w:p>
    <w:p w14:paraId="5CE530A8">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.5投标人名称或组织结构与资格预审时不一致的；</w:t>
      </w:r>
    </w:p>
    <w:p w14:paraId="18651A99">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.6除在投标截止时间前经招标人书面同意外，项目负责人与资格预审时不一致的；</w:t>
      </w:r>
    </w:p>
    <w:p w14:paraId="5216E21E">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.7组成联合体投标未提供联合体各方共同投标协议的（本工程不接受联合体）；</w:t>
      </w:r>
    </w:p>
    <w:p w14:paraId="068EE9B9">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.8在同一招标项目中，联合体成员以自己名义单独投标或者参加其他联合体投标的；</w:t>
      </w:r>
    </w:p>
    <w:p w14:paraId="1EE5633F">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.9联合体成员与资格预审确定的结果不一致的；</w:t>
      </w:r>
    </w:p>
    <w:p w14:paraId="1346A22E">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.10投标报价低于成本或者高于招标文件设定的招标控制价的；</w:t>
      </w:r>
    </w:p>
    <w:p w14:paraId="5C938887">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.11同一投标人提交两个及以上不同的投标文件或者投标报价，但招标文件要求提交备选投标的除外；</w:t>
      </w:r>
    </w:p>
    <w:p w14:paraId="6FBFABB3">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.12与招标文件规定的暂估价、暂列金额及甲供材料价格不一致的；</w:t>
      </w:r>
    </w:p>
    <w:p w14:paraId="2BCD993C">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.13与招标文件明确列出的不可竞争费用项目或费率或计算基础不一致的；</w:t>
      </w:r>
    </w:p>
    <w:p w14:paraId="0D4D88EF">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.14与招标文件提供的工程量清单中的项目编码、项目名称、项目特征、计量单位、工程量不一致的；</w:t>
      </w:r>
    </w:p>
    <w:p w14:paraId="2AA4E66F">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.15评标委员会认为的、其他不符合法律法规和招标文件规定要求的；</w:t>
      </w:r>
    </w:p>
    <w:p w14:paraId="1566B678">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.16投标文件载明的招标项目完成期限超过招标文件规定的期限的；</w:t>
      </w:r>
    </w:p>
    <w:p w14:paraId="72C8538D">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.17明显不符合技术规范、技术标准的要求的；未按招标文件要求进行计价报价的；</w:t>
      </w:r>
    </w:p>
    <w:p w14:paraId="7BEC7931">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.18投标文件载明的货物包装方式、检验标准和方法等不符合招标文件的要求的；</w:t>
      </w:r>
    </w:p>
    <w:p w14:paraId="605FAFE0">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.19投标文件提出了不能满足招标文件要求或招标人不能接受的工程验收、计量、价款结算和支付办法的；</w:t>
      </w:r>
    </w:p>
    <w:p w14:paraId="3261F12B">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.20不同投标人的投标文件以及投标文件制作过程出现了评标委员会认为不应当雷同的情况的；</w:t>
      </w:r>
    </w:p>
    <w:p w14:paraId="2EB0FF72">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 xml:space="preserve">.21以他人的名义投标、串通投标、以行贿手段谋取中标或者以其他弄虚作假方式投标的；    </w:t>
      </w:r>
    </w:p>
    <w:p w14:paraId="05C4F279">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.22不符合招标文件有关暗标的要求。</w:t>
      </w:r>
    </w:p>
    <w:p w14:paraId="4EB784F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w:t>
      </w:r>
      <w:r>
        <w:rPr>
          <w:rFonts w:hint="eastAsia" w:ascii="宋体" w:hAnsi="宋体" w:cs="宋体"/>
          <w:color w:val="auto"/>
          <w:sz w:val="24"/>
          <w:highlight w:val="none"/>
        </w:rPr>
        <w:t>评标、定标工作在纪委的监督下由招标人或代理机构组织进行。</w:t>
      </w:r>
    </w:p>
    <w:p w14:paraId="0882092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w:t>
      </w:r>
      <w:r>
        <w:rPr>
          <w:rFonts w:hint="eastAsia" w:ascii="宋体" w:hAnsi="宋体" w:cs="宋体"/>
          <w:color w:val="auto"/>
          <w:sz w:val="24"/>
          <w:highlight w:val="none"/>
        </w:rPr>
        <w:t>投标文件的澄清</w:t>
      </w:r>
    </w:p>
    <w:p w14:paraId="192D15E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在评标过程中，评标委员会认为需要，在纪委经人员在场的情况下，可以书面形式要求投标人对投标文件中的有关问题进行澄清或提供补充说明及有关资料，投标人应作出书面答复。书面答复中不得有变更价格、工期、自报质量等级等实质性内容。</w:t>
      </w:r>
    </w:p>
    <w:p w14:paraId="0A997ADC">
      <w:pPr>
        <w:spacing w:line="360" w:lineRule="auto"/>
        <w:ind w:firstLine="480"/>
        <w:rPr>
          <w:rFonts w:ascii="宋体" w:hAnsi="宋体" w:cs="宋体"/>
          <w:color w:val="auto"/>
          <w:sz w:val="24"/>
          <w:highlight w:val="none"/>
        </w:rPr>
      </w:pPr>
      <w:r>
        <w:rPr>
          <w:rFonts w:hint="eastAsia" w:ascii="宋体" w:hAnsi="宋体" w:cs="宋体"/>
          <w:color w:val="auto"/>
          <w:spacing w:val="-2"/>
          <w:sz w:val="24"/>
          <w:highlight w:val="none"/>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r>
        <w:rPr>
          <w:rFonts w:hint="eastAsia" w:ascii="宋体" w:hAnsi="宋体" w:cs="宋体"/>
          <w:color w:val="auto"/>
          <w:sz w:val="24"/>
          <w:highlight w:val="none"/>
        </w:rPr>
        <w:t>。</w:t>
      </w:r>
    </w:p>
    <w:p w14:paraId="67A3A679">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lang w:val="en-US" w:eastAsia="zh-CN"/>
        </w:rPr>
        <w:t>27</w:t>
      </w:r>
      <w:r>
        <w:rPr>
          <w:rFonts w:hint="eastAsia" w:ascii="宋体" w:hAnsi="宋体" w:cs="宋体"/>
          <w:b/>
          <w:color w:val="auto"/>
          <w:sz w:val="24"/>
          <w:highlight w:val="none"/>
        </w:rPr>
        <w:t>.</w:t>
      </w:r>
      <w:r>
        <w:rPr>
          <w:rFonts w:hint="eastAsia" w:ascii="宋体" w:hAnsi="宋体" w:cs="宋体"/>
          <w:color w:val="auto"/>
          <w:sz w:val="24"/>
          <w:highlight w:val="none"/>
        </w:rPr>
        <w:t>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14:paraId="67D4A761">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w:t>
      </w:r>
      <w:r>
        <w:rPr>
          <w:rFonts w:hint="eastAsia" w:ascii="宋体" w:hAnsi="宋体" w:cs="宋体"/>
          <w:color w:val="auto"/>
          <w:sz w:val="24"/>
          <w:highlight w:val="none"/>
        </w:rPr>
        <w:t>投标报价可以四舍五入到“元”。</w:t>
      </w:r>
    </w:p>
    <w:p w14:paraId="37707590">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lang w:val="en-US" w:eastAsia="zh-CN"/>
        </w:rPr>
        <w:t>29</w:t>
      </w:r>
      <w:r>
        <w:rPr>
          <w:rFonts w:hint="eastAsia" w:ascii="宋体" w:hAnsi="宋体" w:cs="宋体"/>
          <w:b/>
          <w:color w:val="auto"/>
          <w:sz w:val="24"/>
          <w:highlight w:val="none"/>
        </w:rPr>
        <w:t>.</w:t>
      </w:r>
      <w:r>
        <w:rPr>
          <w:rFonts w:hint="eastAsia" w:ascii="宋体" w:hAnsi="宋体" w:cs="宋体"/>
          <w:color w:val="auto"/>
          <w:sz w:val="24"/>
          <w:highlight w:val="none"/>
        </w:rPr>
        <w:t>在投标文件的审查、澄清、评价和比较以及授予合同的过程中，投标人对招标人和评标组织成员施加影响的任何行为，都将导致取消其中标资格。</w:t>
      </w:r>
    </w:p>
    <w:p w14:paraId="6A8A1F6D">
      <w:pPr>
        <w:widowControl/>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0</w:t>
      </w:r>
      <w:r>
        <w:rPr>
          <w:rFonts w:hint="eastAsia" w:ascii="宋体" w:hAnsi="宋体" w:cs="宋体"/>
          <w:b/>
          <w:color w:val="auto"/>
          <w:sz w:val="24"/>
          <w:highlight w:val="none"/>
        </w:rPr>
        <w:t>.</w:t>
      </w:r>
      <w:r>
        <w:rPr>
          <w:rFonts w:hint="eastAsia" w:ascii="宋体" w:hAnsi="宋体" w:cs="宋体"/>
          <w:color w:val="auto"/>
          <w:spacing w:val="-2"/>
          <w:sz w:val="24"/>
          <w:highlight w:val="none"/>
        </w:rPr>
        <w:t>评标委员会在评标工作完成后，将在评标报告之外按照统一格式公布评标结果公开的内容，在中标结果公示的同时一并在“</w:t>
      </w:r>
      <w:r>
        <w:rPr>
          <w:rFonts w:hint="eastAsia" w:ascii="宋体" w:hAnsi="宋体" w:cs="宋体"/>
          <w:color w:val="auto"/>
          <w:spacing w:val="-2"/>
          <w:sz w:val="24"/>
          <w:highlight w:val="none"/>
          <w:lang w:eastAsia="zh-CN"/>
        </w:rPr>
        <w:t>南通市民政局网站</w:t>
      </w:r>
      <w:r>
        <w:rPr>
          <w:rFonts w:hint="eastAsia" w:ascii="宋体" w:hAnsi="宋体" w:cs="宋体"/>
          <w:color w:val="auto"/>
          <w:spacing w:val="-2"/>
          <w:sz w:val="24"/>
          <w:highlight w:val="none"/>
        </w:rPr>
        <w:t>”中标公示栏公示，公布的时间为三日</w:t>
      </w:r>
      <w:r>
        <w:rPr>
          <w:rFonts w:hint="eastAsia" w:ascii="宋体" w:hAnsi="宋体" w:cs="宋体"/>
          <w:color w:val="auto"/>
          <w:sz w:val="24"/>
          <w:highlight w:val="none"/>
        </w:rPr>
        <w:t>。</w:t>
      </w:r>
    </w:p>
    <w:p w14:paraId="3806791C">
      <w:pPr>
        <w:pStyle w:val="5"/>
        <w:jc w:val="center"/>
        <w:rPr>
          <w:rFonts w:ascii="宋体" w:hAnsi="宋体" w:eastAsia="宋体" w:cs="宋体"/>
          <w:color w:val="auto"/>
          <w:sz w:val="30"/>
          <w:highlight w:val="none"/>
        </w:rPr>
      </w:pPr>
      <w:r>
        <w:rPr>
          <w:rFonts w:hint="eastAsia" w:ascii="宋体" w:hAnsi="宋体" w:eastAsia="宋体" w:cs="宋体"/>
          <w:color w:val="auto"/>
          <w:sz w:val="30"/>
          <w:highlight w:val="none"/>
        </w:rPr>
        <w:t>（七）授予合同</w:t>
      </w:r>
    </w:p>
    <w:p w14:paraId="47CC0B56">
      <w:pPr>
        <w:spacing w:line="480" w:lineRule="exact"/>
        <w:ind w:firstLine="474" w:firstLineChars="200"/>
        <w:rPr>
          <w:rFonts w:ascii="宋体" w:hAnsi="宋体" w:cs="宋体"/>
          <w:b/>
          <w:color w:val="auto"/>
          <w:spacing w:val="-2"/>
          <w:sz w:val="24"/>
          <w:highlight w:val="none"/>
        </w:rPr>
      </w:pPr>
      <w:bookmarkStart w:id="24" w:name="_Toc404159959"/>
      <w:bookmarkStart w:id="25" w:name="_Toc465181335"/>
      <w:r>
        <w:rPr>
          <w:rFonts w:hint="eastAsia" w:ascii="宋体" w:hAnsi="宋体" w:cs="宋体"/>
          <w:b/>
          <w:color w:val="auto"/>
          <w:spacing w:val="-2"/>
          <w:sz w:val="24"/>
          <w:highlight w:val="none"/>
        </w:rPr>
        <w:t>32.</w:t>
      </w:r>
      <w:r>
        <w:rPr>
          <w:rFonts w:hint="eastAsia" w:ascii="宋体" w:hAnsi="宋体" w:cs="宋体"/>
          <w:b/>
          <w:color w:val="auto"/>
          <w:sz w:val="24"/>
          <w:highlight w:val="none"/>
        </w:rPr>
        <w:t>中标人需在中标公示后中标通知书发放前，及时向招标人提供招标项目的项目部组成人员表，招标人按合同相关要求对其人员进行考核。如若招标人项目组成人员不到位或考核不合格，招标人有权要求中标人其更换人员并按合同相关条款进行处罚。</w:t>
      </w:r>
    </w:p>
    <w:p w14:paraId="5BC603D5">
      <w:pPr>
        <w:spacing w:line="480" w:lineRule="exact"/>
        <w:ind w:firstLine="474" w:firstLineChars="200"/>
        <w:rPr>
          <w:rFonts w:ascii="宋体" w:hAnsi="宋体" w:cs="宋体"/>
          <w:color w:val="auto"/>
          <w:sz w:val="24"/>
          <w:highlight w:val="none"/>
        </w:rPr>
      </w:pPr>
      <w:r>
        <w:rPr>
          <w:rFonts w:hint="eastAsia" w:ascii="宋体" w:hAnsi="宋体" w:cs="宋体"/>
          <w:b/>
          <w:color w:val="auto"/>
          <w:spacing w:val="-2"/>
          <w:sz w:val="24"/>
          <w:highlight w:val="none"/>
        </w:rPr>
        <w:t>33.招</w:t>
      </w:r>
      <w:r>
        <w:rPr>
          <w:rFonts w:hint="eastAsia" w:ascii="宋体" w:hAnsi="宋体" w:cs="宋体"/>
          <w:b/>
          <w:color w:val="auto"/>
          <w:spacing w:val="-6"/>
          <w:sz w:val="24"/>
          <w:highlight w:val="none"/>
        </w:rPr>
        <w:t>标人和中标人应当自中标通知书发出之日起30日内</w:t>
      </w:r>
      <w:r>
        <w:rPr>
          <w:rFonts w:hint="eastAsia" w:ascii="宋体" w:hAnsi="宋体" w:cs="宋体"/>
          <w:color w:val="auto"/>
          <w:spacing w:val="-6"/>
          <w:sz w:val="24"/>
          <w:highlight w:val="none"/>
        </w:rPr>
        <w:t>，按照本招标文件和中标人的投标文件订立书面合同。招标人和中标人不得再订立背离合同实质性内容的其他协议</w:t>
      </w:r>
      <w:r>
        <w:rPr>
          <w:rFonts w:hint="eastAsia" w:ascii="宋体" w:hAnsi="宋体" w:cs="宋体"/>
          <w:color w:val="auto"/>
          <w:sz w:val="24"/>
          <w:highlight w:val="none"/>
        </w:rPr>
        <w:t>。</w:t>
      </w:r>
    </w:p>
    <w:p w14:paraId="73B6E84F">
      <w:pPr>
        <w:spacing w:line="480" w:lineRule="exact"/>
        <w:ind w:firstLine="482"/>
        <w:rPr>
          <w:rFonts w:ascii="宋体" w:hAnsi="宋体" w:cs="宋体"/>
          <w:color w:val="auto"/>
          <w:sz w:val="24"/>
          <w:highlight w:val="none"/>
        </w:rPr>
      </w:pPr>
      <w:r>
        <w:rPr>
          <w:rFonts w:hint="eastAsia" w:ascii="宋体" w:hAnsi="宋体" w:cs="宋体"/>
          <w:b/>
          <w:color w:val="auto"/>
          <w:sz w:val="24"/>
          <w:highlight w:val="none"/>
        </w:rPr>
        <w:t>34.</w:t>
      </w:r>
      <w:r>
        <w:rPr>
          <w:rFonts w:hint="eastAsia" w:ascii="宋体" w:hAnsi="宋体" w:cs="宋体"/>
          <w:color w:val="auto"/>
          <w:sz w:val="24"/>
          <w:highlight w:val="none"/>
        </w:rPr>
        <w:t>若中标人不能按本须知第3</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条、3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条</w:t>
      </w:r>
      <w:r>
        <w:rPr>
          <w:rFonts w:hint="eastAsia" w:ascii="宋体" w:hAnsi="宋体" w:cs="宋体"/>
          <w:color w:val="auto"/>
          <w:sz w:val="24"/>
          <w:highlight w:val="none"/>
          <w:lang w:eastAsia="zh-CN"/>
        </w:rPr>
        <w:t>、</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条款的规定执行，</w:t>
      </w:r>
      <w:r>
        <w:rPr>
          <w:rFonts w:hint="eastAsia" w:ascii="宋体" w:hAnsi="宋体" w:cs="宋体"/>
          <w:b/>
          <w:color w:val="auto"/>
          <w:sz w:val="24"/>
          <w:highlight w:val="none"/>
        </w:rPr>
        <w:t>招标人将有充分的理由认为中标人放弃中标项目及签订合同的权利，</w:t>
      </w:r>
      <w:r>
        <w:rPr>
          <w:rFonts w:hint="eastAsia" w:ascii="宋体" w:hAnsi="宋体" w:cs="宋体"/>
          <w:b/>
          <w:color w:val="auto"/>
          <w:sz w:val="24"/>
          <w:highlight w:val="none"/>
          <w:lang w:val="en-US" w:eastAsia="zh-CN"/>
        </w:rPr>
        <w:t>并对其采取</w:t>
      </w:r>
      <w:r>
        <w:rPr>
          <w:rFonts w:hint="eastAsia" w:ascii="宋体" w:hAnsi="宋体" w:cs="宋体"/>
          <w:b/>
          <w:color w:val="auto"/>
          <w:sz w:val="24"/>
          <w:highlight w:val="none"/>
        </w:rPr>
        <w:t>包含但不限于列入采购失信人黑名单等措施，</w:t>
      </w:r>
      <w:r>
        <w:rPr>
          <w:rFonts w:hint="eastAsia" w:ascii="宋体" w:hAnsi="宋体" w:cs="宋体"/>
          <w:color w:val="auto"/>
          <w:sz w:val="24"/>
          <w:highlight w:val="none"/>
        </w:rPr>
        <w:t>中标人的行为给招标人造成损应当对</w:t>
      </w:r>
      <w:r>
        <w:rPr>
          <w:rFonts w:hint="eastAsia" w:ascii="宋体" w:hAnsi="宋体" w:cs="宋体"/>
          <w:color w:val="auto"/>
          <w:sz w:val="24"/>
          <w:highlight w:val="none"/>
          <w:lang w:val="en-US" w:eastAsia="zh-CN"/>
        </w:rPr>
        <w:t>其造成损失部分</w:t>
      </w:r>
      <w:r>
        <w:rPr>
          <w:rFonts w:hint="eastAsia" w:ascii="宋体" w:hAnsi="宋体" w:cs="宋体"/>
          <w:color w:val="auto"/>
          <w:sz w:val="24"/>
          <w:highlight w:val="none"/>
        </w:rPr>
        <w:t>予以赔偿。</w:t>
      </w:r>
    </w:p>
    <w:p w14:paraId="7E95D9B5">
      <w:pPr>
        <w:spacing w:line="480" w:lineRule="exact"/>
        <w:ind w:firstLine="482"/>
        <w:rPr>
          <w:rFonts w:ascii="宋体" w:hAnsi="宋体" w:cs="宋体"/>
          <w:b/>
          <w:color w:val="auto"/>
          <w:sz w:val="36"/>
          <w:szCs w:val="36"/>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w:t>
      </w:r>
      <w:r>
        <w:rPr>
          <w:rFonts w:hint="eastAsia" w:ascii="宋体" w:hAnsi="宋体" w:cs="宋体"/>
          <w:color w:val="auto"/>
          <w:sz w:val="24"/>
          <w:highlight w:val="none"/>
        </w:rPr>
        <w:t>中标人在中标后或施工期间不得随意变更中标项目负责人。如果出现特殊情况，确需更换的，应当经招标人同意。</w:t>
      </w:r>
    </w:p>
    <w:p w14:paraId="248034A0">
      <w:pPr>
        <w:spacing w:line="360" w:lineRule="auto"/>
        <w:jc w:val="center"/>
        <w:rPr>
          <w:rFonts w:hint="eastAsia" w:ascii="宋体" w:hAnsi="宋体" w:cs="宋体"/>
          <w:b/>
          <w:color w:val="auto"/>
          <w:sz w:val="36"/>
          <w:szCs w:val="36"/>
          <w:highlight w:val="none"/>
        </w:rPr>
      </w:pPr>
    </w:p>
    <w:p w14:paraId="3B0F5E1B">
      <w:pPr>
        <w:spacing w:line="360" w:lineRule="auto"/>
        <w:jc w:val="center"/>
        <w:rPr>
          <w:rFonts w:hint="eastAsia" w:ascii="宋体" w:hAnsi="宋体" w:cs="宋体"/>
          <w:b/>
          <w:color w:val="auto"/>
          <w:sz w:val="36"/>
          <w:szCs w:val="36"/>
          <w:highlight w:val="none"/>
        </w:rPr>
      </w:pPr>
    </w:p>
    <w:p w14:paraId="69094D8B">
      <w:pPr>
        <w:spacing w:line="360" w:lineRule="auto"/>
        <w:jc w:val="center"/>
        <w:rPr>
          <w:rFonts w:hint="eastAsia" w:ascii="宋体" w:hAnsi="宋体" w:cs="宋体"/>
          <w:b/>
          <w:color w:val="auto"/>
          <w:sz w:val="36"/>
          <w:szCs w:val="36"/>
          <w:highlight w:val="none"/>
        </w:rPr>
      </w:pPr>
    </w:p>
    <w:p w14:paraId="002C87D7">
      <w:pPr>
        <w:spacing w:line="360" w:lineRule="auto"/>
        <w:jc w:val="center"/>
        <w:rPr>
          <w:rFonts w:hint="eastAsia" w:ascii="宋体" w:hAnsi="宋体" w:cs="宋体"/>
          <w:b/>
          <w:color w:val="auto"/>
          <w:sz w:val="36"/>
          <w:szCs w:val="36"/>
          <w:highlight w:val="none"/>
        </w:rPr>
      </w:pPr>
    </w:p>
    <w:p w14:paraId="27D51D19">
      <w:pPr>
        <w:spacing w:line="360" w:lineRule="auto"/>
        <w:jc w:val="center"/>
        <w:rPr>
          <w:rFonts w:hint="eastAsia" w:ascii="宋体" w:hAnsi="宋体" w:cs="宋体"/>
          <w:b/>
          <w:color w:val="auto"/>
          <w:sz w:val="36"/>
          <w:szCs w:val="36"/>
          <w:highlight w:val="none"/>
        </w:rPr>
      </w:pPr>
    </w:p>
    <w:p w14:paraId="3604E8F3">
      <w:pPr>
        <w:spacing w:line="360" w:lineRule="auto"/>
        <w:jc w:val="center"/>
        <w:rPr>
          <w:rFonts w:hint="eastAsia" w:ascii="宋体" w:hAnsi="宋体" w:cs="宋体"/>
          <w:b/>
          <w:color w:val="auto"/>
          <w:sz w:val="36"/>
          <w:szCs w:val="36"/>
          <w:highlight w:val="none"/>
        </w:rPr>
      </w:pPr>
    </w:p>
    <w:p w14:paraId="352D2EE7">
      <w:pPr>
        <w:spacing w:line="360" w:lineRule="auto"/>
        <w:jc w:val="both"/>
        <w:rPr>
          <w:rFonts w:hint="eastAsia" w:ascii="宋体" w:hAnsi="宋体" w:cs="宋体"/>
          <w:b/>
          <w:color w:val="auto"/>
          <w:sz w:val="36"/>
          <w:szCs w:val="36"/>
          <w:highlight w:val="none"/>
        </w:rPr>
      </w:pPr>
    </w:p>
    <w:p w14:paraId="671EFC2F">
      <w:pPr>
        <w:spacing w:line="360" w:lineRule="auto"/>
        <w:jc w:val="center"/>
        <w:rPr>
          <w:rFonts w:ascii="宋体" w:hAnsi="宋体" w:cs="宋体"/>
          <w:b/>
          <w:color w:val="auto"/>
          <w:sz w:val="24"/>
          <w:highlight w:val="none"/>
        </w:rPr>
      </w:pPr>
      <w:r>
        <w:rPr>
          <w:rFonts w:hint="eastAsia" w:ascii="宋体" w:hAnsi="宋体" w:cs="宋体"/>
          <w:b/>
          <w:color w:val="auto"/>
          <w:sz w:val="36"/>
          <w:szCs w:val="36"/>
          <w:highlight w:val="none"/>
        </w:rPr>
        <w:t>第二章评标办法</w:t>
      </w:r>
      <w:bookmarkEnd w:id="24"/>
      <w:bookmarkEnd w:id="25"/>
    </w:p>
    <w:p w14:paraId="15D0A6ED">
      <w:pPr>
        <w:spacing w:line="360" w:lineRule="auto"/>
        <w:ind w:firstLine="482"/>
        <w:rPr>
          <w:rFonts w:ascii="宋体" w:hAnsi="宋体" w:cs="宋体"/>
          <w:b/>
          <w:bCs/>
          <w:color w:val="auto"/>
          <w:kern w:val="0"/>
          <w:sz w:val="24"/>
          <w:highlight w:val="none"/>
        </w:rPr>
      </w:pPr>
      <w:r>
        <w:rPr>
          <w:rFonts w:hint="eastAsia" w:ascii="宋体" w:hAnsi="宋体" w:cs="宋体"/>
          <w:b/>
          <w:bCs/>
          <w:color w:val="auto"/>
          <w:kern w:val="0"/>
          <w:sz w:val="24"/>
          <w:highlight w:val="none"/>
        </w:rPr>
        <w:t>一、本工程采用价格单因素评标办法，且采用资格后审，具体资格审查及评标细则如下：</w:t>
      </w:r>
    </w:p>
    <w:p w14:paraId="45A02BD4">
      <w:pPr>
        <w:spacing w:line="360" w:lineRule="auto"/>
        <w:ind w:firstLine="482"/>
        <w:rPr>
          <w:rFonts w:ascii="宋体" w:hAnsi="宋体" w:cs="宋体"/>
          <w:color w:val="auto"/>
          <w:highlight w:val="none"/>
        </w:rPr>
      </w:pPr>
      <w:r>
        <w:rPr>
          <w:rFonts w:hint="eastAsia" w:ascii="宋体" w:hAnsi="宋体" w:cs="宋体"/>
          <w:color w:val="auto"/>
          <w:kern w:val="0"/>
          <w:sz w:val="24"/>
          <w:highlight w:val="none"/>
        </w:rPr>
        <w:t>（一）评标程序</w:t>
      </w:r>
    </w:p>
    <w:p w14:paraId="0E338D56">
      <w:pPr>
        <w:spacing w:line="360" w:lineRule="auto"/>
        <w:ind w:firstLine="482"/>
        <w:rPr>
          <w:rFonts w:ascii="宋体" w:hAnsi="宋体"/>
          <w:color w:val="auto"/>
          <w:kern w:val="0"/>
          <w:sz w:val="24"/>
          <w:highlight w:val="none"/>
        </w:rPr>
      </w:pPr>
      <w:r>
        <w:rPr>
          <w:rFonts w:hint="eastAsia" w:ascii="宋体" w:hAnsi="宋体" w:cs="宋体"/>
          <w:color w:val="auto"/>
          <w:kern w:val="0"/>
          <w:sz w:val="24"/>
          <w:highlight w:val="none"/>
        </w:rPr>
        <w:t>评标入围→资格符合性评审→价格标开标→确定中标候选人。</w:t>
      </w:r>
    </w:p>
    <w:p w14:paraId="5425C949">
      <w:pPr>
        <w:adjustRightInd w:val="0"/>
        <w:snapToGrid w:val="0"/>
        <w:spacing w:line="440" w:lineRule="exact"/>
        <w:ind w:firstLine="482"/>
        <w:rPr>
          <w:rFonts w:ascii="宋体" w:hAnsi="宋体" w:cs="宋体"/>
          <w:b/>
          <w:bCs/>
          <w:color w:val="auto"/>
          <w:kern w:val="0"/>
          <w:sz w:val="24"/>
          <w:highlight w:val="none"/>
        </w:rPr>
      </w:pPr>
      <w:r>
        <w:rPr>
          <w:rFonts w:hint="eastAsia" w:ascii="宋体" w:hAnsi="宋体" w:cs="宋体"/>
          <w:color w:val="auto"/>
          <w:kern w:val="0"/>
          <w:sz w:val="24"/>
          <w:highlight w:val="none"/>
        </w:rPr>
        <w:t>（二）评审标准</w:t>
      </w:r>
    </w:p>
    <w:p w14:paraId="62632266">
      <w:pPr>
        <w:adjustRightInd w:val="0"/>
        <w:snapToGrid w:val="0"/>
        <w:spacing w:line="440" w:lineRule="exact"/>
        <w:ind w:firstLine="482"/>
        <w:rPr>
          <w:rFonts w:ascii="宋体" w:hAnsi="宋体" w:cs="宋体"/>
          <w:b/>
          <w:bCs/>
          <w:color w:val="auto"/>
          <w:kern w:val="0"/>
          <w:sz w:val="24"/>
          <w:highlight w:val="none"/>
        </w:rPr>
      </w:pPr>
      <w:r>
        <w:rPr>
          <w:rFonts w:hint="eastAsia" w:ascii="宋体" w:hAnsi="宋体" w:cs="宋体"/>
          <w:color w:val="auto"/>
          <w:kern w:val="0"/>
          <w:sz w:val="24"/>
          <w:highlight w:val="none"/>
        </w:rPr>
        <w:t>评标委员会将按评标入围评审标准、资格评审标准的合格条件，对各投标人递交的资格审查书面资料进行评审，并公布资格审查合格者名单。</w:t>
      </w:r>
    </w:p>
    <w:p w14:paraId="05DE09A9">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1.资格符合性评审</w:t>
      </w:r>
    </w:p>
    <w:p w14:paraId="7F0368D8">
      <w:pPr>
        <w:widowControl/>
        <w:spacing w:line="360" w:lineRule="auto"/>
        <w:ind w:firstLine="482" w:firstLineChars="200"/>
        <w:jc w:val="center"/>
        <w:rPr>
          <w:rFonts w:ascii="宋体" w:hAnsi="宋体" w:cs="宋体"/>
          <w:color w:val="auto"/>
          <w:kern w:val="0"/>
          <w:sz w:val="24"/>
          <w:highlight w:val="none"/>
        </w:rPr>
      </w:pPr>
      <w:r>
        <w:rPr>
          <w:rFonts w:hint="eastAsia" w:ascii="宋体" w:hAnsi="宋体" w:cs="宋体"/>
          <w:b/>
          <w:color w:val="auto"/>
          <w:sz w:val="24"/>
          <w:highlight w:val="none"/>
          <w:u w:val="single"/>
        </w:rPr>
        <w:t>资格审查标准汇总表</w:t>
      </w:r>
    </w:p>
    <w:tbl>
      <w:tblPr>
        <w:tblStyle w:val="55"/>
        <w:tblW w:w="956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1918"/>
        <w:gridCol w:w="3510"/>
        <w:gridCol w:w="3589"/>
      </w:tblGrid>
      <w:tr w14:paraId="5FC6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blHeader/>
          <w:tblCellSpacing w:w="0" w:type="dxa"/>
          <w:jc w:val="center"/>
        </w:trPr>
        <w:tc>
          <w:tcPr>
            <w:tcW w:w="552" w:type="dxa"/>
            <w:tcBorders>
              <w:tl2br w:val="nil"/>
              <w:tr2bl w:val="nil"/>
            </w:tcBorders>
            <w:vAlign w:val="center"/>
          </w:tcPr>
          <w:p w14:paraId="56E662CA">
            <w:pPr>
              <w:widowControl/>
              <w:jc w:val="center"/>
              <w:rPr>
                <w:rFonts w:ascii="宋体" w:hAnsi="宋体" w:cs="宋体"/>
                <w:b/>
                <w:color w:val="auto"/>
                <w:kern w:val="0"/>
                <w:sz w:val="18"/>
                <w:szCs w:val="18"/>
                <w:highlight w:val="none"/>
              </w:rPr>
            </w:pPr>
            <w:bookmarkStart w:id="26" w:name="OLE_LINK2"/>
            <w:r>
              <w:rPr>
                <w:rFonts w:hint="eastAsia" w:ascii="宋体" w:hAnsi="宋体" w:cs="宋体"/>
                <w:b/>
                <w:color w:val="auto"/>
                <w:kern w:val="0"/>
                <w:sz w:val="18"/>
                <w:szCs w:val="18"/>
                <w:highlight w:val="none"/>
              </w:rPr>
              <w:t>序号</w:t>
            </w:r>
          </w:p>
        </w:tc>
        <w:tc>
          <w:tcPr>
            <w:tcW w:w="1918" w:type="dxa"/>
            <w:tcBorders>
              <w:tl2br w:val="nil"/>
              <w:tr2bl w:val="nil"/>
            </w:tcBorders>
            <w:vAlign w:val="center"/>
          </w:tcPr>
          <w:p w14:paraId="245A3E40">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项目内容</w:t>
            </w:r>
          </w:p>
        </w:tc>
        <w:tc>
          <w:tcPr>
            <w:tcW w:w="3510" w:type="dxa"/>
            <w:tcBorders>
              <w:tl2br w:val="nil"/>
              <w:tr2bl w:val="nil"/>
            </w:tcBorders>
            <w:vAlign w:val="center"/>
          </w:tcPr>
          <w:p w14:paraId="7BCCA946">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合格条件</w:t>
            </w:r>
          </w:p>
        </w:tc>
        <w:tc>
          <w:tcPr>
            <w:tcW w:w="3589" w:type="dxa"/>
            <w:tcBorders>
              <w:tl2br w:val="nil"/>
              <w:tr2bl w:val="nil"/>
            </w:tcBorders>
            <w:vAlign w:val="center"/>
          </w:tcPr>
          <w:p w14:paraId="065AD011">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投标人需提供的材料</w:t>
            </w:r>
          </w:p>
        </w:tc>
      </w:tr>
      <w:tr w14:paraId="0C4A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jc w:val="center"/>
        </w:trPr>
        <w:tc>
          <w:tcPr>
            <w:tcW w:w="552" w:type="dxa"/>
            <w:tcBorders>
              <w:tl2br w:val="nil"/>
              <w:tr2bl w:val="nil"/>
            </w:tcBorders>
            <w:vAlign w:val="center"/>
          </w:tcPr>
          <w:p w14:paraId="7C0DA61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18" w:type="dxa"/>
            <w:tcBorders>
              <w:tl2br w:val="nil"/>
              <w:tr2bl w:val="nil"/>
            </w:tcBorders>
            <w:vAlign w:val="center"/>
          </w:tcPr>
          <w:p w14:paraId="2BDBC2B0">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具有独立订立合同的能力</w:t>
            </w:r>
          </w:p>
        </w:tc>
        <w:tc>
          <w:tcPr>
            <w:tcW w:w="3510" w:type="dxa"/>
            <w:tcBorders>
              <w:tl2br w:val="nil"/>
              <w:tr2bl w:val="nil"/>
            </w:tcBorders>
            <w:vAlign w:val="center"/>
          </w:tcPr>
          <w:p w14:paraId="4A7CA504">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有效的工商行政管理部门颁发的法人营业执照</w:t>
            </w:r>
          </w:p>
        </w:tc>
        <w:tc>
          <w:tcPr>
            <w:tcW w:w="3589" w:type="dxa"/>
            <w:tcBorders>
              <w:tl2br w:val="nil"/>
              <w:tr2bl w:val="nil"/>
            </w:tcBorders>
            <w:vAlign w:val="center"/>
          </w:tcPr>
          <w:p w14:paraId="5DFEDDD1">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有效的企业营业执照（副本）</w:t>
            </w:r>
          </w:p>
        </w:tc>
      </w:tr>
      <w:tr w14:paraId="4765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tblCellSpacing w:w="0" w:type="dxa"/>
          <w:jc w:val="center"/>
        </w:trPr>
        <w:tc>
          <w:tcPr>
            <w:tcW w:w="552" w:type="dxa"/>
            <w:tcBorders>
              <w:tl2br w:val="nil"/>
              <w:tr2bl w:val="nil"/>
            </w:tcBorders>
            <w:vAlign w:val="center"/>
          </w:tcPr>
          <w:p w14:paraId="0F0387D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918" w:type="dxa"/>
            <w:tcBorders>
              <w:tl2br w:val="nil"/>
              <w:tr2bl w:val="nil"/>
            </w:tcBorders>
            <w:vAlign w:val="center"/>
          </w:tcPr>
          <w:p w14:paraId="4ABBB1C6">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企业资质类别等级</w:t>
            </w:r>
          </w:p>
        </w:tc>
        <w:tc>
          <w:tcPr>
            <w:tcW w:w="3510" w:type="dxa"/>
            <w:tcBorders>
              <w:tl2br w:val="nil"/>
              <w:tr2bl w:val="nil"/>
            </w:tcBorders>
            <w:vAlign w:val="center"/>
          </w:tcPr>
          <w:p w14:paraId="4AA4187B">
            <w:pPr>
              <w:widowControl/>
              <w:jc w:val="left"/>
              <w:rPr>
                <w:rFonts w:ascii="宋体" w:hAnsi="宋体" w:cs="宋体"/>
                <w:color w:val="auto"/>
                <w:kern w:val="0"/>
                <w:sz w:val="24"/>
                <w:highlight w:val="none"/>
                <w:u w:val="single"/>
              </w:rPr>
            </w:pPr>
            <w:r>
              <w:rPr>
                <w:rFonts w:hint="eastAsia" w:ascii="宋体" w:hAnsi="宋体" w:cs="宋体"/>
                <w:color w:val="auto"/>
                <w:kern w:val="0"/>
                <w:sz w:val="24"/>
                <w:highlight w:val="none"/>
              </w:rPr>
              <w:t>市政公用工程施工总承包叁级及以上资质（须在有效期内））</w:t>
            </w:r>
          </w:p>
        </w:tc>
        <w:tc>
          <w:tcPr>
            <w:tcW w:w="3589" w:type="dxa"/>
            <w:tcBorders>
              <w:tl2br w:val="nil"/>
              <w:tr2bl w:val="nil"/>
            </w:tcBorders>
            <w:vAlign w:val="center"/>
          </w:tcPr>
          <w:p w14:paraId="23F20EAB">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有效期内的企业资质证书（副本，可仅提供复印件）</w:t>
            </w:r>
          </w:p>
        </w:tc>
      </w:tr>
      <w:tr w14:paraId="3548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jc w:val="center"/>
        </w:trPr>
        <w:tc>
          <w:tcPr>
            <w:tcW w:w="552" w:type="dxa"/>
            <w:tcBorders>
              <w:tl2br w:val="nil"/>
              <w:tr2bl w:val="nil"/>
            </w:tcBorders>
            <w:vAlign w:val="center"/>
          </w:tcPr>
          <w:p w14:paraId="3A75023D">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3</w:t>
            </w:r>
          </w:p>
        </w:tc>
        <w:tc>
          <w:tcPr>
            <w:tcW w:w="1918" w:type="dxa"/>
            <w:tcBorders>
              <w:tl2br w:val="nil"/>
              <w:tr2bl w:val="nil"/>
            </w:tcBorders>
            <w:vAlign w:val="center"/>
          </w:tcPr>
          <w:p w14:paraId="36965D3F">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企业安全生产许可证</w:t>
            </w:r>
          </w:p>
        </w:tc>
        <w:tc>
          <w:tcPr>
            <w:tcW w:w="3510" w:type="dxa"/>
            <w:tcBorders>
              <w:tl2br w:val="nil"/>
              <w:tr2bl w:val="nil"/>
            </w:tcBorders>
            <w:vAlign w:val="center"/>
          </w:tcPr>
          <w:p w14:paraId="21AF09DF">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企业具备安全产生条件，并取得安全生产许可证。</w:t>
            </w:r>
          </w:p>
        </w:tc>
        <w:tc>
          <w:tcPr>
            <w:tcW w:w="3589" w:type="dxa"/>
            <w:tcBorders>
              <w:tl2br w:val="nil"/>
              <w:tr2bl w:val="nil"/>
            </w:tcBorders>
            <w:vAlign w:val="center"/>
          </w:tcPr>
          <w:p w14:paraId="428098D9">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有效的企业安全生产许可证</w:t>
            </w:r>
          </w:p>
        </w:tc>
      </w:tr>
      <w:tr w14:paraId="2164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46D24D6A">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4</w:t>
            </w:r>
          </w:p>
        </w:tc>
        <w:tc>
          <w:tcPr>
            <w:tcW w:w="1918" w:type="dxa"/>
            <w:tcBorders>
              <w:tl2br w:val="nil"/>
              <w:tr2bl w:val="nil"/>
            </w:tcBorders>
            <w:vAlign w:val="center"/>
          </w:tcPr>
          <w:p w14:paraId="7C07511E">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拟派项目负责人（项目经理）资质等级</w:t>
            </w:r>
          </w:p>
        </w:tc>
        <w:tc>
          <w:tcPr>
            <w:tcW w:w="3510" w:type="dxa"/>
            <w:tcBorders>
              <w:tl2br w:val="nil"/>
              <w:tr2bl w:val="nil"/>
            </w:tcBorders>
            <w:vAlign w:val="center"/>
          </w:tcPr>
          <w:p w14:paraId="7919C0BF">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市政公用工程专业二级及以上注册建造师；且项目负责人不得为企业法定代表人或企业董事长或总经理。</w:t>
            </w:r>
          </w:p>
        </w:tc>
        <w:tc>
          <w:tcPr>
            <w:tcW w:w="3589" w:type="dxa"/>
            <w:tcBorders>
              <w:tl2br w:val="nil"/>
              <w:tr2bl w:val="nil"/>
            </w:tcBorders>
            <w:vAlign w:val="center"/>
          </w:tcPr>
          <w:p w14:paraId="243E1F0E">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①中华人民共和国建造师注册证书(注册在投标人单位)；</w:t>
            </w:r>
          </w:p>
          <w:p w14:paraId="256202BF">
            <w:pPr>
              <w:widowControl/>
              <w:jc w:val="left"/>
              <w:rPr>
                <w:color w:val="auto"/>
                <w:highlight w:val="none"/>
              </w:rPr>
            </w:pPr>
            <w:r>
              <w:rPr>
                <w:rFonts w:hint="eastAsia" w:ascii="宋体" w:hAnsi="宋体" w:cs="宋体"/>
                <w:color w:val="auto"/>
                <w:kern w:val="0"/>
                <w:sz w:val="24"/>
                <w:highlight w:val="none"/>
              </w:rPr>
              <w:t>②凡建造师注册证书未发放到位的，可由省辖市建设（建筑）行政主管部门出具注册建造师执业证明</w:t>
            </w:r>
          </w:p>
        </w:tc>
      </w:tr>
      <w:tr w14:paraId="2C8A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blCellSpacing w:w="0" w:type="dxa"/>
          <w:jc w:val="center"/>
        </w:trPr>
        <w:tc>
          <w:tcPr>
            <w:tcW w:w="552" w:type="dxa"/>
            <w:tcBorders>
              <w:tl2br w:val="nil"/>
              <w:tr2bl w:val="nil"/>
            </w:tcBorders>
            <w:vAlign w:val="center"/>
          </w:tcPr>
          <w:p w14:paraId="672960E8">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c>
          <w:tcPr>
            <w:tcW w:w="1918" w:type="dxa"/>
            <w:tcBorders>
              <w:tl2br w:val="nil"/>
              <w:tr2bl w:val="nil"/>
            </w:tcBorders>
            <w:vAlign w:val="center"/>
          </w:tcPr>
          <w:p w14:paraId="2C91B701">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拟派项目负责人（项目经理）安全生产考核</w:t>
            </w:r>
          </w:p>
        </w:tc>
        <w:tc>
          <w:tcPr>
            <w:tcW w:w="3510" w:type="dxa"/>
            <w:tcBorders>
              <w:tl2br w:val="nil"/>
              <w:tr2bl w:val="nil"/>
            </w:tcBorders>
            <w:vAlign w:val="center"/>
          </w:tcPr>
          <w:p w14:paraId="44C85026">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拟派项目负责人具有有效的施工项目负责人安全生产考核合格证书（B类）</w:t>
            </w:r>
          </w:p>
        </w:tc>
        <w:tc>
          <w:tcPr>
            <w:tcW w:w="3589" w:type="dxa"/>
            <w:tcBorders>
              <w:tl2br w:val="nil"/>
              <w:tr2bl w:val="nil"/>
            </w:tcBorders>
            <w:vAlign w:val="center"/>
          </w:tcPr>
          <w:p w14:paraId="36E4BB90">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施工项目负责人安全生产考核合格证书（B类）</w:t>
            </w:r>
          </w:p>
        </w:tc>
      </w:tr>
      <w:tr w14:paraId="27EA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1CACC425">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6</w:t>
            </w:r>
          </w:p>
        </w:tc>
        <w:tc>
          <w:tcPr>
            <w:tcW w:w="1918" w:type="dxa"/>
            <w:tcBorders>
              <w:tl2br w:val="nil"/>
              <w:tr2bl w:val="nil"/>
            </w:tcBorders>
            <w:vAlign w:val="center"/>
          </w:tcPr>
          <w:p w14:paraId="693FA043">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拟派项目负责人（项目经理）为投标企业正式人员</w:t>
            </w:r>
          </w:p>
        </w:tc>
        <w:tc>
          <w:tcPr>
            <w:tcW w:w="3510" w:type="dxa"/>
            <w:tcBorders>
              <w:tl2br w:val="nil"/>
              <w:tr2bl w:val="nil"/>
            </w:tcBorders>
            <w:vAlign w:val="center"/>
          </w:tcPr>
          <w:p w14:paraId="2DFDFBE0">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s="宋体"/>
                <w:color w:val="auto"/>
                <w:sz w:val="24"/>
                <w:highlight w:val="none"/>
              </w:rPr>
              <w:t>拟派项目负责人为投标企业正式人员</w:t>
            </w:r>
          </w:p>
        </w:tc>
        <w:tc>
          <w:tcPr>
            <w:tcW w:w="3589" w:type="dxa"/>
            <w:tcBorders>
              <w:tl2br w:val="nil"/>
              <w:tr2bl w:val="nil"/>
            </w:tcBorders>
            <w:vAlign w:val="center"/>
          </w:tcPr>
          <w:p w14:paraId="6876B721">
            <w:pPr>
              <w:autoSpaceDE w:val="0"/>
              <w:autoSpaceDN w:val="0"/>
              <w:adjustRightInd w:val="0"/>
              <w:snapToGrid w:val="0"/>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有效的劳动合同书</w:t>
            </w:r>
          </w:p>
        </w:tc>
      </w:tr>
      <w:tr w14:paraId="2171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27BC3B8D">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7</w:t>
            </w:r>
          </w:p>
        </w:tc>
        <w:tc>
          <w:tcPr>
            <w:tcW w:w="9017" w:type="dxa"/>
            <w:gridSpan w:val="3"/>
            <w:tcBorders>
              <w:tl2br w:val="nil"/>
              <w:tr2bl w:val="nil"/>
            </w:tcBorders>
            <w:vAlign w:val="center"/>
          </w:tcPr>
          <w:p w14:paraId="7EE095F4">
            <w:pPr>
              <w:rPr>
                <w:rFonts w:ascii="宋体" w:hAnsi="宋体" w:cs="宋体"/>
                <w:color w:val="auto"/>
                <w:kern w:val="0"/>
                <w:sz w:val="24"/>
                <w:highlight w:val="none"/>
              </w:rPr>
            </w:pPr>
            <w:r>
              <w:rPr>
                <w:rFonts w:hint="eastAsia" w:ascii="宋体" w:hAnsi="宋体" w:cs="宋体"/>
                <w:b/>
                <w:bCs/>
                <w:color w:val="auto"/>
                <w:kern w:val="0"/>
                <w:sz w:val="24"/>
                <w:highlight w:val="none"/>
              </w:rPr>
              <w:t>资格审查文件表格</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投标时需提供：1.法定代表人身份证明 2.授权委托书 3.诚信承诺书</w:t>
            </w:r>
            <w:r>
              <w:rPr>
                <w:rFonts w:hint="eastAsia" w:ascii="宋体" w:hAnsi="宋体" w:cs="宋体"/>
                <w:b/>
                <w:bCs/>
                <w:color w:val="auto"/>
                <w:kern w:val="0"/>
                <w:sz w:val="24"/>
                <w:highlight w:val="none"/>
                <w:lang w:eastAsia="zh-CN"/>
              </w:rPr>
              <w:t>）</w:t>
            </w:r>
            <w:r>
              <w:rPr>
                <w:rFonts w:hint="eastAsia" w:ascii="宋体" w:hAnsi="宋体" w:cs="宋体"/>
                <w:b/>
                <w:color w:val="auto"/>
                <w:kern w:val="0"/>
                <w:sz w:val="24"/>
                <w:highlight w:val="none"/>
              </w:rPr>
              <w:t>（格式详见招标文件第七章）</w:t>
            </w:r>
          </w:p>
        </w:tc>
      </w:tr>
      <w:tr w14:paraId="7A83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CellSpacing w:w="0" w:type="dxa"/>
          <w:jc w:val="center"/>
        </w:trPr>
        <w:tc>
          <w:tcPr>
            <w:tcW w:w="552" w:type="dxa"/>
            <w:tcBorders>
              <w:tl2br w:val="nil"/>
              <w:tr2bl w:val="nil"/>
            </w:tcBorders>
            <w:vAlign w:val="center"/>
          </w:tcPr>
          <w:p w14:paraId="6ACB9253">
            <w:pPr>
              <w:widowControl/>
              <w:jc w:val="center"/>
              <w:rPr>
                <w:rFonts w:ascii="宋体" w:hAnsi="宋体" w:cs="宋体"/>
                <w:color w:val="auto"/>
                <w:kern w:val="0"/>
                <w:sz w:val="24"/>
                <w:highlight w:val="none"/>
              </w:rPr>
            </w:pPr>
          </w:p>
        </w:tc>
        <w:tc>
          <w:tcPr>
            <w:tcW w:w="9017" w:type="dxa"/>
            <w:gridSpan w:val="3"/>
            <w:tcBorders>
              <w:tl2br w:val="nil"/>
              <w:tr2bl w:val="nil"/>
            </w:tcBorders>
            <w:vAlign w:val="center"/>
          </w:tcPr>
          <w:p w14:paraId="46568FC5">
            <w:pPr>
              <w:autoSpaceDE w:val="0"/>
              <w:autoSpaceDN w:val="0"/>
              <w:adjustRightInd w:val="0"/>
              <w:snapToGrid w:val="0"/>
              <w:spacing w:line="24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注：1.资格审查阶段，评标委员会根据资格审查标准、资格审查条件、“资格审查资料包”中的资料进行资格评审，请投标人按照本招标文件要求准确提供全部资料，否则做废标处理。</w:t>
            </w:r>
          </w:p>
          <w:p w14:paraId="340839EA">
            <w:pPr>
              <w:autoSpaceDE w:val="0"/>
              <w:autoSpaceDN w:val="0"/>
              <w:adjustRightInd w:val="0"/>
              <w:snapToGrid w:val="0"/>
              <w:spacing w:line="240" w:lineRule="atLeast"/>
              <w:rPr>
                <w:color w:val="auto"/>
                <w:highlight w:val="none"/>
              </w:rPr>
            </w:pPr>
            <w:r>
              <w:rPr>
                <w:rFonts w:hint="eastAsia" w:ascii="宋体" w:hAnsi="宋体" w:eastAsia="宋体" w:cs="宋体"/>
                <w:color w:val="auto"/>
                <w:kern w:val="0"/>
                <w:sz w:val="24"/>
                <w:highlight w:val="none"/>
              </w:rPr>
              <w:t>2.以上复印件须加盖投标单位公章，并在封袋上加盖投标人单位公章和法定代表人印章。</w:t>
            </w:r>
          </w:p>
        </w:tc>
      </w:tr>
      <w:bookmarkEnd w:id="26"/>
    </w:tbl>
    <w:p w14:paraId="28757A3B">
      <w:pPr>
        <w:spacing w:line="420" w:lineRule="exact"/>
        <w:ind w:firstLine="480" w:firstLineChars="200"/>
        <w:rPr>
          <w:rFonts w:ascii="宋体" w:hAnsi="宋体" w:cs="宋体"/>
          <w:color w:val="auto"/>
          <w:sz w:val="24"/>
          <w:highlight w:val="none"/>
        </w:rPr>
      </w:pPr>
      <w:bookmarkStart w:id="27" w:name="_Toc404159960"/>
      <w:r>
        <w:rPr>
          <w:rFonts w:hint="eastAsia" w:ascii="宋体" w:hAnsi="宋体" w:cs="宋体"/>
          <w:color w:val="auto"/>
          <w:sz w:val="24"/>
          <w:highlight w:val="none"/>
        </w:rPr>
        <w:t>（3）本次资格审查采用合格制，各投标人只有满足资格审查必要合格条件后，方可参与商务标的评审。</w:t>
      </w:r>
    </w:p>
    <w:p w14:paraId="70269E61">
      <w:pPr>
        <w:spacing w:line="360" w:lineRule="auto"/>
        <w:ind w:firstLine="480" w:firstLineChars="200"/>
        <w:rPr>
          <w:rFonts w:ascii="宋体" w:hAnsi="宋体" w:cs="宋体"/>
          <w:color w:val="auto"/>
          <w:sz w:val="24"/>
          <w:highlight w:val="none"/>
        </w:rPr>
      </w:pPr>
      <w:bookmarkStart w:id="28" w:name="_Toc465181336"/>
      <w:r>
        <w:rPr>
          <w:rFonts w:hint="eastAsia" w:ascii="宋体" w:hAnsi="宋体" w:cs="宋体"/>
          <w:color w:val="auto"/>
          <w:sz w:val="24"/>
          <w:highlight w:val="none"/>
        </w:rPr>
        <w:t>2.商务标评审</w:t>
      </w:r>
    </w:p>
    <w:p w14:paraId="45CB3731">
      <w:pPr>
        <w:autoSpaceDE w:val="0"/>
        <w:autoSpaceDN w:val="0"/>
        <w:adjustRightInd w:val="0"/>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1)只有通过资格审查的投标人，才能参加商务标的评标。</w:t>
      </w:r>
    </w:p>
    <w:p w14:paraId="1E090ADD">
      <w:pPr>
        <w:autoSpaceDE w:val="0"/>
        <w:autoSpaceDN w:val="0"/>
        <w:adjustRightInd w:val="0"/>
        <w:snapToGrid w:val="0"/>
        <w:spacing w:line="360" w:lineRule="auto"/>
        <w:ind w:firstLine="472" w:firstLineChars="196"/>
        <w:rPr>
          <w:rFonts w:ascii="宋体" w:hAnsi="宋体" w:cs="宋体"/>
          <w:b/>
          <w:color w:val="auto"/>
          <w:sz w:val="24"/>
          <w:highlight w:val="none"/>
          <w:u w:val="single"/>
        </w:rPr>
      </w:pPr>
      <w:r>
        <w:rPr>
          <w:rFonts w:hint="eastAsia" w:ascii="宋体" w:hAnsi="宋体" w:cs="宋体"/>
          <w:b/>
          <w:color w:val="auto"/>
          <w:sz w:val="24"/>
          <w:highlight w:val="none"/>
          <w:u w:val="single"/>
        </w:rPr>
        <w:t>本工程招标控制价：</w:t>
      </w:r>
      <w:r>
        <w:rPr>
          <w:rFonts w:hint="eastAsia" w:ascii="宋体" w:hAnsi="宋体" w:cs="宋体"/>
          <w:b/>
          <w:color w:val="auto"/>
          <w:sz w:val="24"/>
          <w:highlight w:val="none"/>
          <w:u w:val="single"/>
          <w:lang w:val="en-US" w:eastAsia="zh-CN"/>
        </w:rPr>
        <w:t>18.46万</w:t>
      </w:r>
      <w:r>
        <w:rPr>
          <w:rFonts w:hint="eastAsia" w:ascii="宋体" w:hAnsi="宋体" w:cs="宋体"/>
          <w:b/>
          <w:bCs/>
          <w:color w:val="auto"/>
          <w:sz w:val="24"/>
          <w:highlight w:val="none"/>
          <w:u w:val="single"/>
          <w:lang w:val="en-US" w:eastAsia="zh-CN"/>
        </w:rPr>
        <w:t>元</w:t>
      </w:r>
      <w:r>
        <w:rPr>
          <w:rFonts w:hint="eastAsia" w:ascii="宋体" w:hAnsi="宋体" w:cs="宋体"/>
          <w:b/>
          <w:color w:val="auto"/>
          <w:sz w:val="24"/>
          <w:highlight w:val="none"/>
          <w:u w:val="single"/>
        </w:rPr>
        <w:t>，投标报价高于招标控制价的作废标处理。</w:t>
      </w:r>
    </w:p>
    <w:p w14:paraId="414824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商务标评审共设两种方法，</w:t>
      </w:r>
      <w:r>
        <w:rPr>
          <w:rFonts w:hint="eastAsia" w:ascii="宋体" w:hAnsi="宋体" w:cs="宋体"/>
          <w:color w:val="auto"/>
          <w:sz w:val="24"/>
          <w:highlight w:val="none"/>
        </w:rPr>
        <w:t>由招标人代表在开标时现场抽取确定，相关系数由投标人代表现场抽取确定后进入评标程序。</w:t>
      </w:r>
    </w:p>
    <w:p w14:paraId="0487E647">
      <w:pPr>
        <w:widowControl/>
        <w:spacing w:line="360" w:lineRule="auto"/>
        <w:ind w:firstLine="477" w:firstLineChars="199"/>
        <w:rPr>
          <w:rFonts w:hint="default" w:ascii="宋体" w:hAnsi="宋体" w:eastAsia="宋体" w:cs="宋体"/>
          <w:b/>
          <w:bCs/>
          <w:color w:val="auto"/>
          <w:sz w:val="24"/>
          <w:highlight w:val="none"/>
          <w:lang w:val="en-US" w:eastAsia="zh-CN"/>
        </w:rPr>
      </w:pPr>
      <w:r>
        <w:rPr>
          <w:rFonts w:hint="eastAsia" w:ascii="宋体" w:hAnsi="宋体"/>
          <w:color w:val="auto"/>
          <w:kern w:val="0"/>
          <w:sz w:val="24"/>
          <w:highlight w:val="none"/>
          <w:lang w:val="en-US" w:eastAsia="zh-CN"/>
        </w:rPr>
        <w:t>3.</w:t>
      </w:r>
      <w:r>
        <w:rPr>
          <w:rFonts w:hint="eastAsia" w:ascii="宋体" w:hAnsi="宋体" w:cs="宋体"/>
          <w:b/>
          <w:bCs/>
          <w:color w:val="auto"/>
          <w:sz w:val="24"/>
          <w:highlight w:val="none"/>
        </w:rPr>
        <w:t>商务标评审</w:t>
      </w:r>
      <w:r>
        <w:rPr>
          <w:rFonts w:hint="eastAsia" w:ascii="宋体" w:hAnsi="宋体" w:cs="宋体"/>
          <w:b/>
          <w:bCs/>
          <w:color w:val="auto"/>
          <w:sz w:val="24"/>
          <w:highlight w:val="none"/>
          <w:lang w:val="en-US" w:eastAsia="zh-CN"/>
        </w:rPr>
        <w:t>方式设置</w:t>
      </w:r>
    </w:p>
    <w:p w14:paraId="728AC470">
      <w:pPr>
        <w:widowControl/>
        <w:spacing w:line="360" w:lineRule="auto"/>
        <w:ind w:firstLine="479" w:firstLineChars="199"/>
        <w:rPr>
          <w:rFonts w:ascii="宋体" w:hAnsi="宋体" w:cs="宋体"/>
          <w:b/>
          <w:bCs/>
          <w:color w:val="auto"/>
          <w:sz w:val="24"/>
          <w:highlight w:val="none"/>
        </w:rPr>
      </w:pPr>
      <w:r>
        <w:rPr>
          <w:rFonts w:hint="eastAsia" w:ascii="宋体" w:hAnsi="宋体" w:cs="宋体"/>
          <w:b/>
          <w:bCs/>
          <w:color w:val="auto"/>
          <w:sz w:val="24"/>
          <w:highlight w:val="none"/>
        </w:rPr>
        <w:t>本工程商务标评审设置评标办法一、二，由招标人代表在开标时随机抽取一种方法作为商务标的评审标准。</w:t>
      </w:r>
    </w:p>
    <w:p w14:paraId="70F9B482">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方法一:</w:t>
      </w:r>
    </w:p>
    <w:p w14:paraId="1FA2CFD4">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确定有效报价：投标报价低于或等于招标控制价的各投标人的投标报价为有效报价；高于招标控制价的，作废标处理。</w:t>
      </w:r>
      <w:r>
        <w:rPr>
          <w:rFonts w:hint="eastAsia" w:ascii="宋体" w:hAnsi="宋体"/>
          <w:color w:val="auto"/>
          <w:kern w:val="0"/>
          <w:sz w:val="24"/>
          <w:highlight w:val="none"/>
        </w:rPr>
        <w:t>废标、无效报价不参与评标基准价的计算。</w:t>
      </w:r>
    </w:p>
    <w:p w14:paraId="1BBD80FF">
      <w:pPr>
        <w:spacing w:line="360" w:lineRule="auto"/>
        <w:ind w:firstLine="480" w:firstLineChars="200"/>
        <w:rPr>
          <w:rFonts w:ascii="宋体" w:hAnsi="宋体" w:cs="宋体"/>
          <w:color w:val="auto"/>
          <w:sz w:val="24"/>
          <w:highlight w:val="none"/>
        </w:rPr>
      </w:pPr>
      <w:r>
        <w:rPr>
          <w:rFonts w:hint="eastAsia" w:ascii="宋体" w:hAnsi="宋体"/>
          <w:color w:val="auto"/>
          <w:kern w:val="0"/>
          <w:sz w:val="24"/>
          <w:highlight w:val="none"/>
        </w:rPr>
        <w:t>（2）评标基准价的确定:</w:t>
      </w:r>
    </w:p>
    <w:p w14:paraId="6D0E3102">
      <w:pPr>
        <w:widowControl/>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若有效投标文件</w:t>
      </w:r>
      <w:r>
        <w:rPr>
          <w:rFonts w:hint="eastAsia" w:ascii="宋体" w:hAnsi="宋体" w:cs="宋体"/>
          <w:color w:val="auto"/>
          <w:kern w:val="0"/>
          <w:sz w:val="24"/>
          <w:highlight w:val="none"/>
        </w:rPr>
        <w:t>＜4</w:t>
      </w:r>
      <w:r>
        <w:rPr>
          <w:rFonts w:ascii="宋体" w:hAnsi="宋体" w:cs="宋体"/>
          <w:color w:val="auto"/>
          <w:kern w:val="0"/>
          <w:sz w:val="24"/>
          <w:highlight w:val="none"/>
        </w:rPr>
        <w:t>家</w:t>
      </w:r>
      <w:r>
        <w:rPr>
          <w:rFonts w:hint="eastAsia" w:ascii="宋体" w:hAnsi="宋体" w:cs="宋体"/>
          <w:color w:val="auto"/>
          <w:kern w:val="0"/>
          <w:sz w:val="24"/>
          <w:highlight w:val="none"/>
        </w:rPr>
        <w:t>时，则</w:t>
      </w:r>
      <w:r>
        <w:rPr>
          <w:rFonts w:hint="eastAsia" w:ascii="宋体" w:hAnsi="宋体"/>
          <w:color w:val="auto"/>
          <w:kern w:val="0"/>
          <w:sz w:val="24"/>
          <w:highlight w:val="none"/>
        </w:rPr>
        <w:t>所有</w:t>
      </w:r>
      <w:r>
        <w:rPr>
          <w:rFonts w:ascii="宋体" w:hAnsi="宋体"/>
          <w:color w:val="auto"/>
          <w:kern w:val="0"/>
          <w:sz w:val="24"/>
          <w:highlight w:val="none"/>
        </w:rPr>
        <w:t>有效投标文件的</w:t>
      </w:r>
      <w:r>
        <w:rPr>
          <w:rFonts w:hint="eastAsia" w:ascii="宋体" w:hAnsi="宋体" w:cs="宋体"/>
          <w:color w:val="auto"/>
          <w:kern w:val="0"/>
          <w:sz w:val="24"/>
          <w:highlight w:val="none"/>
        </w:rPr>
        <w:t>次低报价作</w:t>
      </w:r>
      <w:r>
        <w:rPr>
          <w:rFonts w:ascii="宋体" w:hAnsi="宋体" w:cs="宋体"/>
          <w:color w:val="auto"/>
          <w:kern w:val="0"/>
          <w:sz w:val="24"/>
          <w:highlight w:val="none"/>
        </w:rPr>
        <w:t>为A</w:t>
      </w:r>
      <w:r>
        <w:rPr>
          <w:rFonts w:hint="eastAsia" w:ascii="宋体" w:hAnsi="宋体" w:cs="宋体"/>
          <w:color w:val="auto"/>
          <w:kern w:val="0"/>
          <w:sz w:val="24"/>
          <w:highlight w:val="none"/>
        </w:rPr>
        <w:t>；</w:t>
      </w:r>
    </w:p>
    <w:p w14:paraId="2656B00C">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若4≤有效投标文件≤6家时，</w:t>
      </w:r>
      <w:r>
        <w:rPr>
          <w:rFonts w:ascii="宋体" w:hAnsi="宋体" w:cs="宋体"/>
          <w:color w:val="auto"/>
          <w:kern w:val="0"/>
          <w:sz w:val="24"/>
          <w:highlight w:val="none"/>
        </w:rPr>
        <w:t>去掉</w:t>
      </w:r>
      <w:r>
        <w:rPr>
          <w:rFonts w:hint="eastAsia" w:ascii="宋体" w:hAnsi="宋体" w:cs="宋体"/>
          <w:color w:val="auto"/>
          <w:kern w:val="0"/>
          <w:sz w:val="24"/>
          <w:highlight w:val="none"/>
        </w:rPr>
        <w:t>评标价中</w:t>
      </w:r>
      <w:r>
        <w:rPr>
          <w:rFonts w:ascii="宋体" w:hAnsi="宋体" w:cs="宋体"/>
          <w:color w:val="auto"/>
          <w:kern w:val="0"/>
          <w:sz w:val="24"/>
          <w:highlight w:val="none"/>
        </w:rPr>
        <w:t>的最高</w:t>
      </w:r>
      <w:r>
        <w:rPr>
          <w:rFonts w:hint="eastAsia" w:ascii="宋体" w:hAnsi="宋体" w:cs="宋体"/>
          <w:color w:val="auto"/>
          <w:kern w:val="0"/>
          <w:sz w:val="24"/>
          <w:highlight w:val="none"/>
        </w:rPr>
        <w:t>报</w:t>
      </w:r>
      <w:r>
        <w:rPr>
          <w:rFonts w:ascii="宋体" w:hAnsi="宋体" w:cs="宋体"/>
          <w:color w:val="auto"/>
          <w:kern w:val="0"/>
          <w:sz w:val="24"/>
          <w:highlight w:val="none"/>
        </w:rPr>
        <w:t>价</w:t>
      </w:r>
      <w:r>
        <w:rPr>
          <w:rFonts w:hint="eastAsia" w:ascii="宋体" w:hAnsi="宋体" w:cs="宋体"/>
          <w:color w:val="auto"/>
          <w:kern w:val="0"/>
          <w:sz w:val="24"/>
          <w:highlight w:val="none"/>
        </w:rPr>
        <w:t>（最高报价相同的均剔除）</w:t>
      </w:r>
      <w:r>
        <w:rPr>
          <w:rFonts w:ascii="宋体" w:hAnsi="宋体" w:cs="宋体"/>
          <w:color w:val="auto"/>
          <w:kern w:val="0"/>
          <w:sz w:val="24"/>
          <w:highlight w:val="none"/>
        </w:rPr>
        <w:t>后取算术平均值为A</w:t>
      </w:r>
      <w:r>
        <w:rPr>
          <w:rFonts w:hint="eastAsia" w:ascii="宋体" w:hAnsi="宋体" w:cs="宋体"/>
          <w:color w:val="auto"/>
          <w:kern w:val="0"/>
          <w:sz w:val="24"/>
          <w:highlight w:val="none"/>
        </w:rPr>
        <w:t>；</w:t>
      </w:r>
    </w:p>
    <w:p w14:paraId="132CDC96">
      <w:pPr>
        <w:widowControl/>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若有效投标文件≥</w:t>
      </w:r>
      <w:r>
        <w:rPr>
          <w:rFonts w:hint="eastAsia" w:ascii="宋体" w:hAnsi="宋体" w:cs="宋体"/>
          <w:color w:val="auto"/>
          <w:kern w:val="0"/>
          <w:sz w:val="24"/>
          <w:highlight w:val="none"/>
        </w:rPr>
        <w:t>7</w:t>
      </w:r>
      <w:r>
        <w:rPr>
          <w:rFonts w:ascii="宋体" w:hAnsi="宋体" w:cs="宋体"/>
          <w:color w:val="auto"/>
          <w:kern w:val="0"/>
          <w:sz w:val="24"/>
          <w:highlight w:val="none"/>
        </w:rPr>
        <w:t>家，去掉</w:t>
      </w:r>
      <w:r>
        <w:rPr>
          <w:rFonts w:hint="eastAsia" w:ascii="宋体" w:hAnsi="宋体" w:cs="宋体"/>
          <w:color w:val="auto"/>
          <w:kern w:val="0"/>
          <w:sz w:val="24"/>
          <w:highlight w:val="none"/>
        </w:rPr>
        <w:t>评标价中的最高和最低20%（四舍五入取整，末位投标报价相同的均保留）</w:t>
      </w:r>
      <w:r>
        <w:rPr>
          <w:rFonts w:ascii="宋体" w:hAnsi="宋体" w:cs="宋体"/>
          <w:color w:val="auto"/>
          <w:kern w:val="0"/>
          <w:sz w:val="24"/>
          <w:highlight w:val="none"/>
        </w:rPr>
        <w:t>后取算术平均值为 A。</w:t>
      </w:r>
    </w:p>
    <w:p w14:paraId="0C6BA5A3">
      <w:pPr>
        <w:autoSpaceDE w:val="0"/>
        <w:autoSpaceDN w:val="0"/>
        <w:adjustRightInd w:val="0"/>
        <w:snapToGrid w:val="0"/>
        <w:spacing w:line="360" w:lineRule="auto"/>
        <w:ind w:firstLine="480" w:firstLineChars="200"/>
        <w:rPr>
          <w:rFonts w:ascii="宋体" w:hAnsi="宋体"/>
          <w:color w:val="auto"/>
          <w:kern w:val="0"/>
          <w:sz w:val="24"/>
          <w:highlight w:val="none"/>
          <w:u w:val="single"/>
        </w:rPr>
      </w:pPr>
      <w:r>
        <w:rPr>
          <w:rFonts w:hint="eastAsia" w:ascii="宋体" w:hAnsi="宋体" w:cs="宋体"/>
          <w:color w:val="auto"/>
          <w:kern w:val="0"/>
          <w:sz w:val="24"/>
          <w:highlight w:val="none"/>
          <w:u w:val="single"/>
        </w:rPr>
        <w:t>评标基准价 =A×K，A值</w:t>
      </w:r>
      <w:r>
        <w:rPr>
          <w:rFonts w:hint="eastAsia" w:ascii="宋体" w:hAnsi="宋体"/>
          <w:color w:val="auto"/>
          <w:kern w:val="0"/>
          <w:sz w:val="24"/>
          <w:highlight w:val="none"/>
          <w:u w:val="single"/>
        </w:rPr>
        <w:t>是有效投标文件的评标价的算术平均值，评标价是指经澄清、补正和修正算术计算错误的投标报价。K值在开标时由投标人推选的代表随机抽取确定，K 值的取值范围为95%、96%、97%、98%。</w:t>
      </w:r>
    </w:p>
    <w:p w14:paraId="45BB9F6B">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评标基准价只计算一次，一经确定，不因招标当事人质疑、投诉、复议以及其他任何情形而改变，但评标过程中的计算错误可作调整。</w:t>
      </w:r>
    </w:p>
    <w:p w14:paraId="29272BB3">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（3）计算得分</w:t>
      </w:r>
    </w:p>
    <w:p w14:paraId="317A1753">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①投标人的投标报价与评标基准价相等的得100分；</w:t>
      </w:r>
    </w:p>
    <w:p w14:paraId="39D4027C">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②投标人的投标报价与评标基准价相比，每上浮1%扣0.9分，每下浮1%扣0.6分（不足1%时采用插入法），得分</w:t>
      </w:r>
      <w:r>
        <w:rPr>
          <w:rFonts w:hint="eastAsia" w:ascii="宋体" w:hAnsi="宋体" w:cs="宋体"/>
          <w:color w:val="auto"/>
          <w:kern w:val="0"/>
          <w:sz w:val="24"/>
          <w:highlight w:val="none"/>
        </w:rPr>
        <w:t>四舍五入取整</w:t>
      </w:r>
      <w:r>
        <w:rPr>
          <w:rFonts w:hint="eastAsia" w:ascii="宋体" w:hAnsi="宋体"/>
          <w:color w:val="auto"/>
          <w:kern w:val="0"/>
          <w:sz w:val="24"/>
          <w:highlight w:val="none"/>
        </w:rPr>
        <w:t>保留小数点后两位。</w:t>
      </w:r>
    </w:p>
    <w:p w14:paraId="40F03D23">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方法二：</w:t>
      </w:r>
    </w:p>
    <w:p w14:paraId="1DE87DAD">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 xml:space="preserve">确定有效报价：投标报价低于或等于招标控制价的各投标人的投标报价为有效报价；高于招标控制价的，作废标处理。 </w:t>
      </w:r>
      <w:r>
        <w:rPr>
          <w:rFonts w:hint="eastAsia" w:ascii="宋体" w:hAnsi="宋体"/>
          <w:color w:val="auto"/>
          <w:kern w:val="0"/>
          <w:sz w:val="24"/>
          <w:highlight w:val="none"/>
        </w:rPr>
        <w:t>废标、无效报价不参与评标基准价的计算。</w:t>
      </w:r>
    </w:p>
    <w:p w14:paraId="0D6C13CC">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（2）评标基准价的确定:</w:t>
      </w:r>
    </w:p>
    <w:p w14:paraId="1AE3A3DF">
      <w:pPr>
        <w:widowControl/>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若有效投标文件</w:t>
      </w:r>
      <w:r>
        <w:rPr>
          <w:rFonts w:hint="eastAsia" w:ascii="宋体" w:hAnsi="宋体" w:cs="宋体"/>
          <w:color w:val="auto"/>
          <w:kern w:val="0"/>
          <w:sz w:val="24"/>
          <w:highlight w:val="none"/>
        </w:rPr>
        <w:t>＜4</w:t>
      </w:r>
      <w:r>
        <w:rPr>
          <w:rFonts w:ascii="宋体" w:hAnsi="宋体" w:cs="宋体"/>
          <w:color w:val="auto"/>
          <w:kern w:val="0"/>
          <w:sz w:val="24"/>
          <w:highlight w:val="none"/>
        </w:rPr>
        <w:t xml:space="preserve"> 家</w:t>
      </w:r>
      <w:r>
        <w:rPr>
          <w:rFonts w:hint="eastAsia" w:ascii="宋体" w:hAnsi="宋体" w:cs="宋体"/>
          <w:color w:val="auto"/>
          <w:kern w:val="0"/>
          <w:sz w:val="24"/>
          <w:highlight w:val="none"/>
        </w:rPr>
        <w:t>时，则</w:t>
      </w:r>
      <w:r>
        <w:rPr>
          <w:rFonts w:hint="eastAsia" w:ascii="宋体" w:hAnsi="宋体"/>
          <w:color w:val="auto"/>
          <w:kern w:val="0"/>
          <w:sz w:val="24"/>
          <w:highlight w:val="none"/>
        </w:rPr>
        <w:t>所有</w:t>
      </w:r>
      <w:r>
        <w:rPr>
          <w:rFonts w:ascii="宋体" w:hAnsi="宋体"/>
          <w:color w:val="auto"/>
          <w:kern w:val="0"/>
          <w:sz w:val="24"/>
          <w:highlight w:val="none"/>
        </w:rPr>
        <w:t>有效投标文件的</w:t>
      </w:r>
      <w:r>
        <w:rPr>
          <w:rFonts w:hint="eastAsia" w:ascii="宋体" w:hAnsi="宋体" w:cs="宋体"/>
          <w:color w:val="auto"/>
          <w:kern w:val="0"/>
          <w:sz w:val="24"/>
          <w:highlight w:val="none"/>
        </w:rPr>
        <w:t>次低报价作</w:t>
      </w:r>
      <w:r>
        <w:rPr>
          <w:rFonts w:ascii="宋体" w:hAnsi="宋体" w:cs="宋体"/>
          <w:color w:val="auto"/>
          <w:kern w:val="0"/>
          <w:sz w:val="24"/>
          <w:highlight w:val="none"/>
        </w:rPr>
        <w:t>为A</w:t>
      </w:r>
      <w:r>
        <w:rPr>
          <w:rFonts w:hint="eastAsia" w:ascii="宋体" w:hAnsi="宋体" w:cs="宋体"/>
          <w:color w:val="auto"/>
          <w:kern w:val="0"/>
          <w:sz w:val="24"/>
          <w:highlight w:val="none"/>
        </w:rPr>
        <w:t>；</w:t>
      </w:r>
    </w:p>
    <w:p w14:paraId="2C8F5BF6">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若4≤有效投标文件≤6家时，</w:t>
      </w:r>
      <w:r>
        <w:rPr>
          <w:rFonts w:ascii="宋体" w:hAnsi="宋体" w:cs="宋体"/>
          <w:color w:val="auto"/>
          <w:kern w:val="0"/>
          <w:sz w:val="24"/>
          <w:highlight w:val="none"/>
        </w:rPr>
        <w:t>去掉</w:t>
      </w:r>
      <w:r>
        <w:rPr>
          <w:rFonts w:hint="eastAsia" w:ascii="宋体" w:hAnsi="宋体" w:cs="宋体"/>
          <w:color w:val="auto"/>
          <w:kern w:val="0"/>
          <w:sz w:val="24"/>
          <w:highlight w:val="none"/>
        </w:rPr>
        <w:t>评标价中</w:t>
      </w:r>
      <w:r>
        <w:rPr>
          <w:rFonts w:ascii="宋体" w:hAnsi="宋体" w:cs="宋体"/>
          <w:color w:val="auto"/>
          <w:kern w:val="0"/>
          <w:sz w:val="24"/>
          <w:highlight w:val="none"/>
        </w:rPr>
        <w:t>的最高</w:t>
      </w:r>
      <w:r>
        <w:rPr>
          <w:rFonts w:hint="eastAsia" w:ascii="宋体" w:hAnsi="宋体" w:cs="宋体"/>
          <w:color w:val="auto"/>
          <w:kern w:val="0"/>
          <w:sz w:val="24"/>
          <w:highlight w:val="none"/>
        </w:rPr>
        <w:t>报</w:t>
      </w:r>
      <w:r>
        <w:rPr>
          <w:rFonts w:ascii="宋体" w:hAnsi="宋体" w:cs="宋体"/>
          <w:color w:val="auto"/>
          <w:kern w:val="0"/>
          <w:sz w:val="24"/>
          <w:highlight w:val="none"/>
        </w:rPr>
        <w:t>价</w:t>
      </w:r>
      <w:r>
        <w:rPr>
          <w:rFonts w:hint="eastAsia" w:ascii="宋体" w:hAnsi="宋体" w:cs="宋体"/>
          <w:color w:val="auto"/>
          <w:kern w:val="0"/>
          <w:sz w:val="24"/>
          <w:highlight w:val="none"/>
        </w:rPr>
        <w:t>（最高报价相同的均剔除）</w:t>
      </w:r>
      <w:r>
        <w:rPr>
          <w:rFonts w:ascii="宋体" w:hAnsi="宋体" w:cs="宋体"/>
          <w:color w:val="auto"/>
          <w:kern w:val="0"/>
          <w:sz w:val="24"/>
          <w:highlight w:val="none"/>
        </w:rPr>
        <w:t>后取算术平均值为A</w:t>
      </w:r>
      <w:r>
        <w:rPr>
          <w:rFonts w:hint="eastAsia" w:ascii="宋体" w:hAnsi="宋体" w:cs="宋体"/>
          <w:color w:val="auto"/>
          <w:kern w:val="0"/>
          <w:sz w:val="24"/>
          <w:highlight w:val="none"/>
        </w:rPr>
        <w:t>；</w:t>
      </w:r>
    </w:p>
    <w:p w14:paraId="3FC50D0A">
      <w:pPr>
        <w:widowControl/>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若有效投标文件≥</w:t>
      </w:r>
      <w:r>
        <w:rPr>
          <w:rFonts w:hint="eastAsia" w:ascii="宋体" w:hAnsi="宋体" w:cs="宋体"/>
          <w:color w:val="auto"/>
          <w:kern w:val="0"/>
          <w:sz w:val="24"/>
          <w:highlight w:val="none"/>
        </w:rPr>
        <w:t>7</w:t>
      </w:r>
      <w:r>
        <w:rPr>
          <w:rFonts w:ascii="宋体" w:hAnsi="宋体" w:cs="宋体"/>
          <w:color w:val="auto"/>
          <w:kern w:val="0"/>
          <w:sz w:val="24"/>
          <w:highlight w:val="none"/>
        </w:rPr>
        <w:t>家，去掉</w:t>
      </w:r>
      <w:r>
        <w:rPr>
          <w:rFonts w:hint="eastAsia" w:ascii="宋体" w:hAnsi="宋体" w:cs="宋体"/>
          <w:color w:val="auto"/>
          <w:kern w:val="0"/>
          <w:sz w:val="24"/>
          <w:highlight w:val="none"/>
        </w:rPr>
        <w:t>评标价中的最高和最低20%（四舍五入取整，末位投标报价相同的均保留）</w:t>
      </w:r>
      <w:r>
        <w:rPr>
          <w:rFonts w:ascii="宋体" w:hAnsi="宋体" w:cs="宋体"/>
          <w:color w:val="auto"/>
          <w:kern w:val="0"/>
          <w:sz w:val="24"/>
          <w:highlight w:val="none"/>
        </w:rPr>
        <w:t>后取算术平均值为 A。</w:t>
      </w:r>
    </w:p>
    <w:p w14:paraId="3B866A52">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则评标基准价=A×K1×Q1＋B×K2×Q2， A值是有效投标文件的评标价的算术平均值，评标价是指经澄清、补正和修正算术计算错误的投标报价。</w:t>
      </w:r>
    </w:p>
    <w:p w14:paraId="3A8F9270">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Q2=1-Q1, Q1的取值范围为65%、70%、75%、80%、85%；K1 的取值范围为95%、96%、97%、98%；B为招标控制价；K2为90%。Q1、K1值在开标时由由投标人推选的代表随机抽取确定。</w:t>
      </w:r>
    </w:p>
    <w:p w14:paraId="4A7082FD">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rPr>
        <w:t>评标基准价只计算一次，一经确定，不因招标当事人质疑、投诉、复议以及其他任何情形而改变，但评标过程中的计算错误可作调整。</w:t>
      </w:r>
    </w:p>
    <w:p w14:paraId="2F4FC937">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rPr>
        <w:t>（3）计算得分</w:t>
      </w:r>
    </w:p>
    <w:p w14:paraId="058DB3C2">
      <w:pPr>
        <w:numPr>
          <w:ilvl w:val="0"/>
          <w:numId w:val="1"/>
        </w:numPr>
        <w:spacing w:line="360" w:lineRule="auto"/>
        <w:rPr>
          <w:rFonts w:ascii="宋体" w:hAnsi="宋体"/>
          <w:color w:val="auto"/>
          <w:kern w:val="0"/>
          <w:sz w:val="24"/>
          <w:highlight w:val="none"/>
          <w:u w:val="single"/>
        </w:rPr>
      </w:pPr>
      <w:r>
        <w:rPr>
          <w:rFonts w:hint="eastAsia" w:ascii="宋体" w:hAnsi="宋体"/>
          <w:color w:val="auto"/>
          <w:kern w:val="0"/>
          <w:sz w:val="24"/>
          <w:highlight w:val="none"/>
        </w:rPr>
        <w:t>投标人的投标报价与评标基准价相等的得100分；</w:t>
      </w:r>
    </w:p>
    <w:p w14:paraId="48B63E7B">
      <w:pPr>
        <w:autoSpaceDE w:val="0"/>
        <w:autoSpaceDN w:val="0"/>
        <w:adjustRightInd w:val="0"/>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②投标人的投标报价与评标基准价相比，每上浮1%扣0.9分，每下浮1%扣0.6分（不足1%时采用插入法），得分</w:t>
      </w:r>
      <w:r>
        <w:rPr>
          <w:rFonts w:hint="eastAsia" w:ascii="宋体" w:hAnsi="宋体" w:cs="宋体"/>
          <w:color w:val="auto"/>
          <w:kern w:val="0"/>
          <w:sz w:val="24"/>
          <w:highlight w:val="none"/>
        </w:rPr>
        <w:t>四舍五入取整</w:t>
      </w:r>
      <w:r>
        <w:rPr>
          <w:rFonts w:hint="eastAsia" w:ascii="宋体" w:hAnsi="宋体"/>
          <w:color w:val="auto"/>
          <w:kern w:val="0"/>
          <w:sz w:val="24"/>
          <w:highlight w:val="none"/>
        </w:rPr>
        <w:t>保留小数点后两位。</w:t>
      </w:r>
    </w:p>
    <w:p w14:paraId="46F9A87F">
      <w:pPr>
        <w:autoSpaceDE w:val="0"/>
        <w:autoSpaceDN w:val="0"/>
        <w:adjustRightInd w:val="0"/>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 xml:space="preserve"> 注：评标委员会在评标报告签字后，评标基准价不因招投标当事人质疑、投诉、复议以及其他任何情形而改变，但评标过程中的计算错误可作调整。</w:t>
      </w:r>
    </w:p>
    <w:p w14:paraId="35B81EBF">
      <w:pPr>
        <w:autoSpaceDE w:val="0"/>
        <w:autoSpaceDN w:val="0"/>
        <w:adjustRightInd w:val="0"/>
        <w:snapToGrid w:val="0"/>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确定中标人</w:t>
      </w:r>
    </w:p>
    <w:p w14:paraId="1266FDE1">
      <w:pPr>
        <w:autoSpaceDE w:val="0"/>
        <w:autoSpaceDN w:val="0"/>
        <w:adjustRightInd w:val="0"/>
        <w:snapToGrid w:val="0"/>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评标委员会按照各投标人的投标报价，按得分从高到低的顺序确定前三名中标候选人，中标价为其投标报价。若投标报价得分相同，则投标报价低者优先；若投标报价仍相同，则采取现场随机抽签的方式确定最终的中标候选人。</w:t>
      </w:r>
    </w:p>
    <w:p w14:paraId="1F451FDE">
      <w:pPr>
        <w:autoSpaceDE w:val="0"/>
        <w:autoSpaceDN w:val="0"/>
        <w:adjustRightInd w:val="0"/>
        <w:snapToGrid w:val="0"/>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本工程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74E6B227">
      <w:pPr>
        <w:autoSpaceDE w:val="0"/>
        <w:autoSpaceDN w:val="0"/>
        <w:adjustRightInd w:val="0"/>
        <w:snapToGrid w:val="0"/>
        <w:spacing w:line="360" w:lineRule="auto"/>
        <w:ind w:firstLine="472" w:firstLineChars="196"/>
        <w:rPr>
          <w:rFonts w:ascii="宋体" w:hAnsi="宋体" w:cs="宋体"/>
          <w:color w:val="auto"/>
          <w:sz w:val="24"/>
          <w:highlight w:val="none"/>
        </w:rPr>
      </w:pPr>
      <w:r>
        <w:rPr>
          <w:rFonts w:hint="eastAsia" w:ascii="宋体" w:hAnsi="宋体" w:cs="宋体"/>
          <w:b/>
          <w:bCs/>
          <w:color w:val="auto"/>
          <w:sz w:val="24"/>
          <w:highlight w:val="none"/>
        </w:rPr>
        <w:t xml:space="preserve">  评标过程中出现本评标办法未尽事宜，由评标委员会根据有关法律、法规讨论决定。</w:t>
      </w:r>
      <w:r>
        <w:rPr>
          <w:rFonts w:hint="eastAsia" w:ascii="宋体" w:hAnsi="宋体" w:cs="宋体"/>
          <w:b/>
          <w:bCs/>
          <w:color w:val="auto"/>
          <w:sz w:val="24"/>
          <w:highlight w:val="none"/>
        </w:rPr>
        <w:br w:type="page"/>
      </w:r>
      <w:bookmarkEnd w:id="27"/>
      <w:bookmarkEnd w:id="28"/>
    </w:p>
    <w:p w14:paraId="14FD9AD7">
      <w:pPr>
        <w:pStyle w:val="4"/>
        <w:jc w:val="center"/>
        <w:rPr>
          <w:rFonts w:ascii="宋体" w:hAnsi="宋体" w:cs="宋体"/>
          <w:color w:val="auto"/>
          <w:sz w:val="36"/>
          <w:highlight w:val="none"/>
        </w:rPr>
      </w:pPr>
      <w:r>
        <w:rPr>
          <w:rFonts w:hint="eastAsia" w:ascii="宋体" w:hAnsi="宋体" w:cs="宋体"/>
          <w:color w:val="auto"/>
          <w:sz w:val="36"/>
          <w:highlight w:val="none"/>
        </w:rPr>
        <w:t>第三章  合同条款及格式</w:t>
      </w:r>
    </w:p>
    <w:p w14:paraId="3A65609D">
      <w:pPr>
        <w:jc w:val="center"/>
        <w:rPr>
          <w:rFonts w:ascii="宋体" w:hAnsi="宋体" w:cs="宋体"/>
          <w:b/>
          <w:color w:val="auto"/>
          <w:sz w:val="52"/>
          <w:szCs w:val="52"/>
          <w:highlight w:val="none"/>
        </w:rPr>
      </w:pPr>
    </w:p>
    <w:p w14:paraId="463190B0">
      <w:pPr>
        <w:jc w:val="center"/>
        <w:rPr>
          <w:rFonts w:ascii="宋体" w:hAnsi="宋体" w:cs="宋体"/>
          <w:b/>
          <w:color w:val="auto"/>
          <w:sz w:val="52"/>
          <w:szCs w:val="52"/>
          <w:highlight w:val="none"/>
        </w:rPr>
      </w:pPr>
    </w:p>
    <w:p w14:paraId="04FAA826">
      <w:pPr>
        <w:jc w:val="center"/>
        <w:rPr>
          <w:rFonts w:ascii="宋体" w:hAnsi="宋体" w:cs="宋体"/>
          <w:b/>
          <w:color w:val="auto"/>
          <w:sz w:val="52"/>
          <w:szCs w:val="52"/>
          <w:highlight w:val="none"/>
        </w:rPr>
      </w:pPr>
    </w:p>
    <w:p w14:paraId="2B584296">
      <w:pPr>
        <w:jc w:val="center"/>
        <w:rPr>
          <w:rFonts w:ascii="宋体" w:hAnsi="宋体" w:cs="宋体"/>
          <w:b/>
          <w:color w:val="auto"/>
          <w:sz w:val="52"/>
          <w:szCs w:val="52"/>
          <w:highlight w:val="none"/>
        </w:rPr>
      </w:pPr>
    </w:p>
    <w:p w14:paraId="5ED1A167">
      <w:pPr>
        <w:jc w:val="center"/>
        <w:rPr>
          <w:rFonts w:ascii="宋体" w:hAnsi="宋体" w:cs="宋体"/>
          <w:color w:val="auto"/>
          <w:sz w:val="72"/>
          <w:szCs w:val="52"/>
          <w:highlight w:val="none"/>
        </w:rPr>
      </w:pPr>
      <w:r>
        <w:rPr>
          <w:rFonts w:hint="eastAsia" w:ascii="宋体" w:hAnsi="宋体" w:cs="宋体"/>
          <w:color w:val="auto"/>
          <w:sz w:val="72"/>
          <w:szCs w:val="52"/>
          <w:highlight w:val="none"/>
        </w:rPr>
        <w:t>建设工程施工合同</w:t>
      </w:r>
    </w:p>
    <w:p w14:paraId="57C6911A">
      <w:pPr>
        <w:jc w:val="center"/>
        <w:rPr>
          <w:rFonts w:ascii="宋体" w:hAnsi="宋体" w:cs="宋体"/>
          <w:b/>
          <w:color w:val="auto"/>
          <w:sz w:val="52"/>
          <w:szCs w:val="52"/>
          <w:highlight w:val="none"/>
        </w:rPr>
      </w:pPr>
      <w:r>
        <w:rPr>
          <w:rFonts w:hint="eastAsia" w:ascii="宋体" w:hAnsi="宋体" w:cs="宋体"/>
          <w:b/>
          <w:color w:val="auto"/>
          <w:sz w:val="52"/>
          <w:szCs w:val="52"/>
          <w:highlight w:val="none"/>
        </w:rPr>
        <w:t>(示范文本)</w:t>
      </w:r>
    </w:p>
    <w:p w14:paraId="63DF5774">
      <w:pPr>
        <w:jc w:val="center"/>
        <w:rPr>
          <w:rFonts w:ascii="宋体" w:hAnsi="宋体" w:cs="宋体"/>
          <w:bCs/>
          <w:color w:val="auto"/>
          <w:sz w:val="32"/>
          <w:szCs w:val="32"/>
          <w:highlight w:val="none"/>
        </w:rPr>
      </w:pPr>
      <w:r>
        <w:rPr>
          <w:rFonts w:hint="eastAsia" w:ascii="宋体" w:hAnsi="宋体" w:cs="宋体"/>
          <w:bCs/>
          <w:color w:val="auto"/>
          <w:sz w:val="32"/>
          <w:szCs w:val="32"/>
          <w:highlight w:val="none"/>
        </w:rPr>
        <w:t>(GF—2017—0201)</w:t>
      </w:r>
    </w:p>
    <w:p w14:paraId="5D2A5855">
      <w:pPr>
        <w:spacing w:line="360" w:lineRule="auto"/>
        <w:ind w:firstLine="880" w:firstLineChars="200"/>
        <w:jc w:val="center"/>
        <w:rPr>
          <w:rFonts w:ascii="宋体" w:hAnsi="宋体" w:cs="宋体"/>
          <w:color w:val="auto"/>
          <w:kern w:val="44"/>
          <w:sz w:val="44"/>
          <w:szCs w:val="44"/>
          <w:highlight w:val="none"/>
        </w:rPr>
      </w:pPr>
    </w:p>
    <w:p w14:paraId="79705AB6">
      <w:pPr>
        <w:spacing w:line="360" w:lineRule="auto"/>
        <w:ind w:firstLine="880" w:firstLineChars="200"/>
        <w:jc w:val="center"/>
        <w:rPr>
          <w:rFonts w:ascii="宋体" w:hAnsi="宋体" w:cs="宋体"/>
          <w:color w:val="auto"/>
          <w:kern w:val="44"/>
          <w:sz w:val="44"/>
          <w:szCs w:val="44"/>
          <w:highlight w:val="none"/>
        </w:rPr>
      </w:pPr>
    </w:p>
    <w:p w14:paraId="7D26E647">
      <w:pPr>
        <w:spacing w:line="360" w:lineRule="auto"/>
        <w:ind w:firstLine="880" w:firstLineChars="200"/>
        <w:jc w:val="center"/>
        <w:rPr>
          <w:rFonts w:ascii="宋体" w:hAnsi="宋体" w:cs="宋体"/>
          <w:color w:val="auto"/>
          <w:kern w:val="44"/>
          <w:sz w:val="44"/>
          <w:szCs w:val="44"/>
          <w:highlight w:val="none"/>
        </w:rPr>
      </w:pPr>
    </w:p>
    <w:p w14:paraId="660A4014">
      <w:pPr>
        <w:spacing w:line="360" w:lineRule="auto"/>
        <w:ind w:firstLine="880" w:firstLineChars="200"/>
        <w:jc w:val="center"/>
        <w:rPr>
          <w:rFonts w:ascii="宋体" w:hAnsi="宋体" w:cs="宋体"/>
          <w:color w:val="auto"/>
          <w:kern w:val="44"/>
          <w:sz w:val="44"/>
          <w:szCs w:val="44"/>
          <w:highlight w:val="none"/>
        </w:rPr>
      </w:pPr>
    </w:p>
    <w:p w14:paraId="714CD09D">
      <w:pPr>
        <w:spacing w:line="360" w:lineRule="auto"/>
        <w:ind w:firstLine="880" w:firstLineChars="200"/>
        <w:jc w:val="center"/>
        <w:rPr>
          <w:rFonts w:ascii="宋体" w:hAnsi="宋体" w:cs="宋体"/>
          <w:color w:val="auto"/>
          <w:kern w:val="44"/>
          <w:sz w:val="44"/>
          <w:szCs w:val="44"/>
          <w:highlight w:val="none"/>
        </w:rPr>
      </w:pPr>
    </w:p>
    <w:p w14:paraId="3A5546A4">
      <w:pPr>
        <w:spacing w:line="360" w:lineRule="auto"/>
        <w:ind w:firstLine="880" w:firstLineChars="200"/>
        <w:jc w:val="center"/>
        <w:rPr>
          <w:rFonts w:ascii="宋体" w:hAnsi="宋体" w:cs="宋体"/>
          <w:color w:val="auto"/>
          <w:kern w:val="44"/>
          <w:sz w:val="44"/>
          <w:szCs w:val="44"/>
          <w:highlight w:val="none"/>
        </w:rPr>
      </w:pPr>
    </w:p>
    <w:p w14:paraId="3E40C891">
      <w:pPr>
        <w:spacing w:line="360" w:lineRule="auto"/>
        <w:ind w:firstLine="880" w:firstLineChars="200"/>
        <w:jc w:val="center"/>
        <w:rPr>
          <w:rFonts w:ascii="宋体" w:hAnsi="宋体" w:cs="宋体"/>
          <w:color w:val="auto"/>
          <w:kern w:val="44"/>
          <w:sz w:val="44"/>
          <w:szCs w:val="44"/>
          <w:highlight w:val="none"/>
        </w:rPr>
      </w:pPr>
    </w:p>
    <w:p w14:paraId="5E16C84C">
      <w:pPr>
        <w:spacing w:line="360" w:lineRule="auto"/>
        <w:ind w:firstLine="880" w:firstLineChars="200"/>
        <w:jc w:val="center"/>
        <w:rPr>
          <w:rFonts w:ascii="宋体" w:hAnsi="宋体" w:cs="宋体"/>
          <w:color w:val="auto"/>
          <w:kern w:val="44"/>
          <w:sz w:val="44"/>
          <w:szCs w:val="44"/>
          <w:highlight w:val="none"/>
        </w:rPr>
      </w:pPr>
    </w:p>
    <w:p w14:paraId="43B35736">
      <w:pPr>
        <w:pStyle w:val="81"/>
        <w:rPr>
          <w:rFonts w:ascii="宋体" w:hAnsi="宋体" w:cs="宋体"/>
          <w:color w:val="auto"/>
          <w:kern w:val="44"/>
          <w:sz w:val="44"/>
          <w:szCs w:val="44"/>
          <w:highlight w:val="none"/>
        </w:rPr>
      </w:pPr>
    </w:p>
    <w:p w14:paraId="7AFA852B">
      <w:pPr>
        <w:pStyle w:val="81"/>
        <w:rPr>
          <w:rFonts w:ascii="宋体" w:hAnsi="宋体" w:cs="宋体"/>
          <w:color w:val="auto"/>
          <w:kern w:val="44"/>
          <w:sz w:val="44"/>
          <w:szCs w:val="44"/>
          <w:highlight w:val="none"/>
        </w:rPr>
      </w:pPr>
    </w:p>
    <w:p w14:paraId="2EC805BF">
      <w:pPr>
        <w:spacing w:line="360" w:lineRule="auto"/>
        <w:rPr>
          <w:rFonts w:ascii="宋体" w:hAnsi="宋体" w:cs="宋体"/>
          <w:color w:val="auto"/>
          <w:kern w:val="44"/>
          <w:sz w:val="44"/>
          <w:szCs w:val="44"/>
          <w:highlight w:val="none"/>
        </w:rPr>
      </w:pPr>
    </w:p>
    <w:p w14:paraId="223EC197">
      <w:pPr>
        <w:keepNext/>
        <w:keepLines/>
        <w:spacing w:line="440" w:lineRule="exact"/>
        <w:jc w:val="center"/>
        <w:outlineLvl w:val="2"/>
        <w:rPr>
          <w:rFonts w:ascii="宋体" w:hAnsi="宋体" w:cs="宋体"/>
          <w:bCs/>
          <w:color w:val="auto"/>
          <w:sz w:val="30"/>
          <w:szCs w:val="30"/>
          <w:highlight w:val="none"/>
        </w:rPr>
      </w:pPr>
      <w:r>
        <w:rPr>
          <w:rFonts w:hint="eastAsia" w:ascii="宋体" w:hAnsi="宋体" w:cs="宋体"/>
          <w:b/>
          <w:bCs/>
          <w:color w:val="auto"/>
          <w:sz w:val="30"/>
          <w:szCs w:val="30"/>
          <w:highlight w:val="none"/>
        </w:rPr>
        <w:t>第一部分 合同协议书</w:t>
      </w:r>
    </w:p>
    <w:p w14:paraId="08171B95">
      <w:pPr>
        <w:spacing w:line="440" w:lineRule="exact"/>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发包人（全称）：</w:t>
      </w:r>
      <w:r>
        <w:rPr>
          <w:rFonts w:hint="eastAsia" w:ascii="宋体" w:hAnsi="宋体" w:cs="宋体"/>
          <w:b/>
          <w:color w:val="auto"/>
          <w:sz w:val="24"/>
          <w:highlight w:val="none"/>
          <w:lang w:eastAsia="zh-CN"/>
        </w:rPr>
        <w:t>南通市公墓管理所</w:t>
      </w:r>
    </w:p>
    <w:p w14:paraId="66CBD3DA">
      <w:pPr>
        <w:spacing w:line="440" w:lineRule="exact"/>
        <w:rPr>
          <w:rFonts w:ascii="宋体" w:hAnsi="宋体" w:cs="宋体"/>
          <w:b/>
          <w:color w:val="auto"/>
          <w:sz w:val="24"/>
          <w:highlight w:val="none"/>
          <w:u w:val="single"/>
        </w:rPr>
      </w:pPr>
      <w:r>
        <w:rPr>
          <w:rFonts w:hint="eastAsia" w:ascii="宋体" w:hAnsi="宋体" w:cs="宋体"/>
          <w:b/>
          <w:color w:val="auto"/>
          <w:sz w:val="24"/>
          <w:highlight w:val="none"/>
        </w:rPr>
        <w:t>承包人（全称）：</w:t>
      </w:r>
    </w:p>
    <w:p w14:paraId="7167482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根据《中华人民共和国民法典》、《中华人民共和国建筑法》及有关法律规定，遵循平等、自愿、公平和诚实信用的原则，双方就施工及有关事项协商一致，共同达成如下协议：  </w:t>
      </w:r>
    </w:p>
    <w:p w14:paraId="28BE0BBC">
      <w:pP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一、工程概况</w:t>
      </w:r>
    </w:p>
    <w:p w14:paraId="445C8706">
      <w:pPr>
        <w:spacing w:line="440" w:lineRule="exact"/>
        <w:ind w:firstLine="411" w:firstLineChars="196"/>
        <w:rPr>
          <w:rFonts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生态故园部分园区（瑞福园、安福园）路面维修项目</w:t>
      </w:r>
      <w:r>
        <w:rPr>
          <w:rFonts w:hint="eastAsia" w:ascii="宋体" w:hAnsi="宋体" w:cs="宋体"/>
          <w:color w:val="auto"/>
          <w:szCs w:val="21"/>
          <w:highlight w:val="none"/>
        </w:rPr>
        <w:t>。</w:t>
      </w:r>
    </w:p>
    <w:p w14:paraId="45E43467">
      <w:pPr>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14:paraId="0B63E861">
      <w:pPr>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3.工程立项批准文号：  。</w:t>
      </w:r>
    </w:p>
    <w:p w14:paraId="148B75A2">
      <w:pPr>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b/>
          <w:bCs/>
          <w:color w:val="auto"/>
          <w:szCs w:val="21"/>
          <w:highlight w:val="none"/>
          <w:u w:val="single"/>
        </w:rPr>
        <w:t>财政资金</w:t>
      </w:r>
      <w:r>
        <w:rPr>
          <w:rFonts w:hint="eastAsia" w:ascii="宋体" w:hAnsi="宋体" w:cs="宋体"/>
          <w:bCs/>
          <w:color w:val="auto"/>
          <w:szCs w:val="21"/>
          <w:highlight w:val="none"/>
        </w:rPr>
        <w:t>。</w:t>
      </w:r>
    </w:p>
    <w:p w14:paraId="2E4C206D">
      <w:pPr>
        <w:spacing w:line="440" w:lineRule="exact"/>
        <w:ind w:firstLine="480"/>
        <w:rPr>
          <w:rFonts w:ascii="宋体" w:hAnsi="宋体" w:cs="宋体"/>
          <w:b/>
          <w:bCs/>
          <w:color w:val="auto"/>
          <w:szCs w:val="21"/>
          <w:highlight w:val="none"/>
        </w:rPr>
      </w:pPr>
      <w:r>
        <w:rPr>
          <w:rFonts w:hint="eastAsia" w:ascii="宋体" w:hAnsi="宋体" w:cs="宋体"/>
          <w:bCs/>
          <w:color w:val="auto"/>
          <w:szCs w:val="21"/>
          <w:highlight w:val="none"/>
        </w:rPr>
        <w:t>5.工程内容：</w:t>
      </w:r>
      <w:r>
        <w:rPr>
          <w:rFonts w:hint="eastAsia" w:ascii="宋体" w:hAnsi="宋体" w:cs="宋体"/>
          <w:b/>
          <w:bCs/>
          <w:color w:val="auto"/>
          <w:szCs w:val="21"/>
          <w:highlight w:val="none"/>
          <w:u w:val="single"/>
        </w:rPr>
        <w:t xml:space="preserve">                              。</w:t>
      </w:r>
    </w:p>
    <w:p w14:paraId="5C344932">
      <w:pPr>
        <w:spacing w:line="440" w:lineRule="exact"/>
        <w:ind w:firstLine="480"/>
        <w:rPr>
          <w:rFonts w:ascii="宋体" w:hAnsi="宋体" w:cs="宋体"/>
          <w:bCs/>
          <w:color w:val="auto"/>
          <w:szCs w:val="21"/>
          <w:highlight w:val="none"/>
        </w:rPr>
      </w:pPr>
      <w:r>
        <w:rPr>
          <w:rFonts w:hint="eastAsia" w:ascii="宋体" w:hAnsi="宋体" w:cs="宋体"/>
          <w:color w:val="auto"/>
          <w:szCs w:val="21"/>
          <w:highlight w:val="none"/>
        </w:rPr>
        <w:t>群体工程应附《承包人承揽工程项目一览表》（附件1）。</w:t>
      </w:r>
    </w:p>
    <w:p w14:paraId="51F3C2A2">
      <w:pPr>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6.工程承包范围：</w:t>
      </w:r>
      <w:r>
        <w:rPr>
          <w:rFonts w:hint="eastAsia" w:ascii="宋体" w:hAnsi="宋体" w:cs="宋体"/>
          <w:b/>
          <w:bCs/>
          <w:color w:val="auto"/>
          <w:szCs w:val="21"/>
          <w:highlight w:val="none"/>
          <w:u w:val="single"/>
        </w:rPr>
        <w:t xml:space="preserve">包工包料 </w:t>
      </w:r>
      <w:r>
        <w:rPr>
          <w:rFonts w:hint="eastAsia" w:ascii="宋体" w:hAnsi="宋体" w:cs="宋体"/>
          <w:b/>
          <w:bCs/>
          <w:color w:val="auto"/>
          <w:szCs w:val="21"/>
          <w:highlight w:val="none"/>
        </w:rPr>
        <w:t>。</w:t>
      </w:r>
    </w:p>
    <w:p w14:paraId="5AF24389">
      <w:pPr>
        <w:keepNext/>
        <w:spacing w:line="440" w:lineRule="exact"/>
        <w:ind w:firstLine="525" w:firstLineChars="250"/>
        <w:outlineLvl w:val="3"/>
        <w:rPr>
          <w:rFonts w:ascii="宋体" w:hAnsi="宋体" w:cs="宋体"/>
          <w:bCs/>
          <w:color w:val="auto"/>
          <w:szCs w:val="21"/>
          <w:highlight w:val="none"/>
        </w:rPr>
      </w:pPr>
      <w:r>
        <w:rPr>
          <w:rFonts w:hint="eastAsia" w:ascii="宋体" w:hAnsi="宋体" w:cs="宋体"/>
          <w:bCs/>
          <w:color w:val="auto"/>
          <w:szCs w:val="21"/>
          <w:highlight w:val="none"/>
        </w:rPr>
        <w:t>二、合同工期</w:t>
      </w:r>
    </w:p>
    <w:p w14:paraId="0888DCF9">
      <w:pPr>
        <w:spacing w:line="440" w:lineRule="exact"/>
        <w:ind w:firstLine="459"/>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年月日。</w:t>
      </w:r>
    </w:p>
    <w:p w14:paraId="1B16C646">
      <w:pPr>
        <w:spacing w:line="440" w:lineRule="exact"/>
        <w:ind w:firstLine="459"/>
        <w:rPr>
          <w:rFonts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年月日。</w:t>
      </w:r>
    </w:p>
    <w:p w14:paraId="27E57145">
      <w:pPr>
        <w:spacing w:line="440" w:lineRule="exact"/>
        <w:ind w:firstLine="459"/>
        <w:rPr>
          <w:rFonts w:hint="eastAsia" w:ascii="宋体" w:hAnsi="宋体" w:cs="宋体"/>
          <w:color w:val="auto"/>
          <w:szCs w:val="21"/>
          <w:highlight w:val="none"/>
          <w:lang w:eastAsia="zh-CN"/>
        </w:rPr>
      </w:pPr>
      <w:r>
        <w:rPr>
          <w:rFonts w:hint="eastAsia" w:ascii="宋体" w:hAnsi="宋体" w:cs="宋体"/>
          <w:color w:val="auto"/>
          <w:szCs w:val="21"/>
          <w:highlight w:val="none"/>
        </w:rPr>
        <w:t>工期总天数：</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天。工</w:t>
      </w:r>
      <w:r>
        <w:rPr>
          <w:rFonts w:hint="eastAsia" w:ascii="宋体" w:hAnsi="宋体" w:cs="宋体"/>
          <w:color w:val="auto"/>
          <w:szCs w:val="21"/>
          <w:highlight w:val="none"/>
        </w:rPr>
        <w:t>期总天数与根据前述计划开竣工日期计算的工期天数不一致的，以工期总天数为准。开工日期以发包人签发的书面开工通知为准。</w:t>
      </w:r>
    </w:p>
    <w:p w14:paraId="4AFA9592">
      <w:pPr>
        <w:keepNext/>
        <w:spacing w:line="440" w:lineRule="exact"/>
        <w:ind w:firstLine="525" w:firstLineChars="250"/>
        <w:outlineLvl w:val="3"/>
        <w:rPr>
          <w:rFonts w:ascii="宋体" w:hAnsi="宋体" w:cs="宋体"/>
          <w:b/>
          <w:color w:val="auto"/>
          <w:szCs w:val="21"/>
          <w:highlight w:val="none"/>
        </w:rPr>
      </w:pPr>
      <w:r>
        <w:rPr>
          <w:rFonts w:hint="eastAsia" w:ascii="宋体" w:hAnsi="宋体" w:cs="宋体"/>
          <w:bCs/>
          <w:color w:val="auto"/>
          <w:szCs w:val="21"/>
          <w:highlight w:val="none"/>
        </w:rPr>
        <w:t>三、质量标准</w:t>
      </w:r>
    </w:p>
    <w:p w14:paraId="5306C3D7">
      <w:pPr>
        <w:spacing w:line="440" w:lineRule="exact"/>
        <w:ind w:firstLine="459"/>
        <w:rPr>
          <w:rFonts w:ascii="宋体" w:hAnsi="宋体" w:cs="宋体"/>
          <w:color w:val="auto"/>
          <w:szCs w:val="21"/>
          <w:highlight w:val="none"/>
        </w:rPr>
      </w:pPr>
      <w:r>
        <w:rPr>
          <w:rFonts w:hint="eastAsia" w:ascii="宋体" w:hAnsi="宋体" w:cs="宋体"/>
          <w:color w:val="auto"/>
          <w:szCs w:val="21"/>
          <w:highlight w:val="none"/>
        </w:rPr>
        <w:t>工程质量符合标准。</w:t>
      </w:r>
    </w:p>
    <w:p w14:paraId="17870B70">
      <w:pPr>
        <w:keepNext/>
        <w:spacing w:line="440" w:lineRule="exact"/>
        <w:ind w:firstLine="525" w:firstLineChars="250"/>
        <w:outlineLvl w:val="3"/>
        <w:rPr>
          <w:rFonts w:ascii="宋体" w:hAnsi="宋体" w:cs="宋体"/>
          <w:b/>
          <w:color w:val="auto"/>
          <w:szCs w:val="21"/>
          <w:highlight w:val="none"/>
        </w:rPr>
      </w:pPr>
      <w:r>
        <w:rPr>
          <w:rFonts w:hint="eastAsia" w:ascii="宋体" w:hAnsi="宋体" w:cs="宋体"/>
          <w:bCs/>
          <w:color w:val="auto"/>
          <w:szCs w:val="21"/>
          <w:highlight w:val="none"/>
        </w:rPr>
        <w:t>四、签约合同价与合同价格形式</w:t>
      </w:r>
      <w:r>
        <w:rPr>
          <w:rFonts w:hint="eastAsia" w:ascii="宋体" w:hAnsi="宋体" w:cs="宋体"/>
          <w:bCs/>
          <w:color w:val="auto"/>
          <w:szCs w:val="21"/>
          <w:highlight w:val="none"/>
        </w:rPr>
        <w:tab/>
      </w:r>
    </w:p>
    <w:p w14:paraId="1B2C4EC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1.签约合同价为：</w:t>
      </w:r>
    </w:p>
    <w:p w14:paraId="640941FE">
      <w:pPr>
        <w:spacing w:line="44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人民币（大写）(¥元)；</w:t>
      </w:r>
    </w:p>
    <w:p w14:paraId="59BCD42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b/>
          <w:color w:val="auto"/>
          <w:szCs w:val="21"/>
          <w:highlight w:val="none"/>
          <w:u w:val="single"/>
        </w:rPr>
        <w:t>固定单价合同</w:t>
      </w:r>
      <w:r>
        <w:rPr>
          <w:rFonts w:hint="eastAsia" w:ascii="宋体" w:hAnsi="宋体" w:cs="宋体"/>
          <w:color w:val="auto"/>
          <w:szCs w:val="21"/>
          <w:highlight w:val="none"/>
        </w:rPr>
        <w:t>。</w:t>
      </w:r>
    </w:p>
    <w:p w14:paraId="4E6B85A7">
      <w:pPr>
        <w:keepNext/>
        <w:keepLines/>
        <w:spacing w:line="440" w:lineRule="exact"/>
        <w:ind w:firstLine="420" w:firstLineChars="200"/>
        <w:outlineLvl w:val="3"/>
        <w:rPr>
          <w:rFonts w:ascii="宋体" w:hAnsi="宋体" w:cs="宋体"/>
          <w:bCs/>
          <w:color w:val="auto"/>
          <w:szCs w:val="21"/>
          <w:highlight w:val="none"/>
        </w:rPr>
      </w:pPr>
      <w:r>
        <w:rPr>
          <w:rFonts w:hint="eastAsia" w:ascii="宋体" w:hAnsi="宋体" w:cs="宋体"/>
          <w:bCs/>
          <w:color w:val="auto"/>
          <w:szCs w:val="21"/>
          <w:highlight w:val="none"/>
        </w:rPr>
        <w:t>五、项目经理</w:t>
      </w:r>
    </w:p>
    <w:p w14:paraId="1A24DC1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承包人项目经理：。</w:t>
      </w:r>
    </w:p>
    <w:p w14:paraId="4073C392">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六、合同文件构成</w:t>
      </w:r>
    </w:p>
    <w:p w14:paraId="1D46009E">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75D1397">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（1）本合同协议书及承诺书；</w:t>
      </w:r>
    </w:p>
    <w:p w14:paraId="774FB037">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（2）中标通知书；</w:t>
      </w:r>
    </w:p>
    <w:p w14:paraId="20F2D47D">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（3）投标函及其附录；</w:t>
      </w:r>
    </w:p>
    <w:p w14:paraId="5C6B3188">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（4）本合同专用条款；</w:t>
      </w:r>
    </w:p>
    <w:p w14:paraId="351B5538">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（5）本合同通用条款；</w:t>
      </w:r>
    </w:p>
    <w:p w14:paraId="4E1987AC">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（6）标准、规范及有关技术资料；</w:t>
      </w:r>
    </w:p>
    <w:p w14:paraId="5076F72D">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（7）图纸；</w:t>
      </w:r>
    </w:p>
    <w:p w14:paraId="49A32FBE">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（8）已标价工程量清单或预算书；</w:t>
      </w:r>
    </w:p>
    <w:p w14:paraId="43F4B1B8">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（9）招标文件及其附件；</w:t>
      </w:r>
    </w:p>
    <w:p w14:paraId="592574BF">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（10）工程报价单或预算书。</w:t>
      </w:r>
    </w:p>
    <w:p w14:paraId="701091B2">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194F693B">
      <w:pPr>
        <w:autoSpaceDE w:val="0"/>
        <w:autoSpaceDN w:val="0"/>
        <w:adjustRightIn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CC41A15">
      <w:pPr>
        <w:keepNext/>
        <w:keepLines/>
        <w:spacing w:line="440" w:lineRule="exact"/>
        <w:ind w:firstLine="420" w:firstLineChars="200"/>
        <w:outlineLvl w:val="3"/>
        <w:rPr>
          <w:rFonts w:ascii="宋体" w:hAnsi="宋体" w:cs="宋体"/>
          <w:color w:val="auto"/>
          <w:szCs w:val="21"/>
          <w:highlight w:val="none"/>
        </w:rPr>
      </w:pPr>
      <w:r>
        <w:rPr>
          <w:rFonts w:hint="eastAsia" w:ascii="宋体" w:hAnsi="宋体" w:cs="宋体"/>
          <w:bCs/>
          <w:color w:val="auto"/>
          <w:szCs w:val="21"/>
          <w:highlight w:val="none"/>
        </w:rPr>
        <w:t>七、承诺</w:t>
      </w:r>
    </w:p>
    <w:p w14:paraId="79FFEF96">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655C0121">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3AAC4AEB">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14:paraId="116ABD67">
      <w:pPr>
        <w:spacing w:line="440" w:lineRule="exact"/>
        <w:rPr>
          <w:rFonts w:ascii="宋体" w:hAnsi="宋体" w:cs="宋体"/>
          <w:bCs/>
          <w:color w:val="auto"/>
          <w:szCs w:val="21"/>
          <w:highlight w:val="none"/>
        </w:rPr>
      </w:pPr>
      <w:r>
        <w:rPr>
          <w:rFonts w:hint="eastAsia" w:ascii="宋体" w:hAnsi="宋体" w:cs="宋体"/>
          <w:b/>
          <w:color w:val="auto"/>
          <w:szCs w:val="21"/>
          <w:highlight w:val="none"/>
        </w:rPr>
        <w:t xml:space="preserve">    八、词语含义</w:t>
      </w:r>
    </w:p>
    <w:p w14:paraId="4D755286">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27B1180B">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九、签订时间</w:t>
      </w:r>
    </w:p>
    <w:p w14:paraId="52A347FF">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本合同于年月日签订。</w:t>
      </w:r>
    </w:p>
    <w:p w14:paraId="5FA825DF">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十、签订地点</w:t>
      </w:r>
    </w:p>
    <w:p w14:paraId="476492A1">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本合同在签订。</w:t>
      </w:r>
    </w:p>
    <w:p w14:paraId="66FE3C25">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十一、补充协议</w:t>
      </w:r>
    </w:p>
    <w:p w14:paraId="557AE40F">
      <w:pPr>
        <w:spacing w:line="440" w:lineRule="exact"/>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54EEEFF7">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十二、合同生效</w:t>
      </w:r>
    </w:p>
    <w:p w14:paraId="5AB76D5C">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
          <w:bCs/>
          <w:color w:val="auto"/>
          <w:szCs w:val="21"/>
          <w:highlight w:val="none"/>
          <w:u w:val="single"/>
        </w:rPr>
        <w:t xml:space="preserve"> 双方签字盖章后</w:t>
      </w:r>
      <w:r>
        <w:rPr>
          <w:rFonts w:hint="eastAsia" w:ascii="宋体" w:hAnsi="宋体" w:cs="宋体"/>
          <w:bCs/>
          <w:color w:val="auto"/>
          <w:szCs w:val="21"/>
          <w:highlight w:val="none"/>
        </w:rPr>
        <w:t>生效。</w:t>
      </w:r>
    </w:p>
    <w:p w14:paraId="76896B3B">
      <w:pPr>
        <w:keepNext/>
        <w:keepLines/>
        <w:spacing w:line="440" w:lineRule="exact"/>
        <w:ind w:firstLine="420" w:firstLineChars="200"/>
        <w:outlineLvl w:val="3"/>
        <w:rPr>
          <w:rFonts w:ascii="宋体" w:hAnsi="宋体" w:cs="宋体"/>
          <w:b/>
          <w:color w:val="auto"/>
          <w:szCs w:val="21"/>
          <w:highlight w:val="none"/>
        </w:rPr>
      </w:pPr>
      <w:r>
        <w:rPr>
          <w:rFonts w:hint="eastAsia" w:ascii="宋体" w:hAnsi="宋体" w:cs="宋体"/>
          <w:bCs/>
          <w:color w:val="auto"/>
          <w:szCs w:val="21"/>
          <w:highlight w:val="none"/>
        </w:rPr>
        <w:t>十三、合同份数</w:t>
      </w:r>
    </w:p>
    <w:p w14:paraId="63CBC837">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本合同壹式</w:t>
      </w:r>
      <w:r>
        <w:rPr>
          <w:rFonts w:hint="eastAsia" w:ascii="宋体" w:hAnsi="宋体" w:cs="宋体"/>
          <w:bCs/>
          <w:color w:val="auto"/>
          <w:szCs w:val="21"/>
          <w:highlight w:val="none"/>
          <w:u w:val="single"/>
        </w:rPr>
        <w:t>陆</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叁</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叁</w:t>
      </w:r>
      <w:r>
        <w:rPr>
          <w:rFonts w:hint="eastAsia" w:ascii="宋体" w:hAnsi="宋体" w:cs="宋体"/>
          <w:bCs/>
          <w:color w:val="auto"/>
          <w:szCs w:val="21"/>
          <w:highlight w:val="none"/>
        </w:rPr>
        <w:t>份。</w:t>
      </w:r>
    </w:p>
    <w:p w14:paraId="64915BF8">
      <w:pPr>
        <w:spacing w:line="440" w:lineRule="exact"/>
        <w:rPr>
          <w:rFonts w:ascii="宋体" w:hAnsi="宋体" w:cs="宋体"/>
          <w:color w:val="auto"/>
          <w:szCs w:val="21"/>
          <w:highlight w:val="none"/>
        </w:rPr>
      </w:pPr>
    </w:p>
    <w:p w14:paraId="7A7EF6A0">
      <w:pPr>
        <w:spacing w:line="440" w:lineRule="exact"/>
        <w:rPr>
          <w:rFonts w:ascii="宋体" w:hAnsi="宋体" w:cs="宋体"/>
          <w:color w:val="auto"/>
          <w:szCs w:val="21"/>
          <w:highlight w:val="none"/>
        </w:rPr>
      </w:pPr>
    </w:p>
    <w:p w14:paraId="4F78ABBE">
      <w:pPr>
        <w:spacing w:line="440" w:lineRule="exact"/>
        <w:rPr>
          <w:rFonts w:ascii="宋体" w:hAnsi="宋体" w:cs="宋体"/>
          <w:color w:val="auto"/>
          <w:szCs w:val="21"/>
          <w:highlight w:val="none"/>
        </w:rPr>
      </w:pPr>
    </w:p>
    <w:p w14:paraId="5F0A460B">
      <w:pPr>
        <w:spacing w:line="440" w:lineRule="exact"/>
        <w:rPr>
          <w:rFonts w:ascii="宋体" w:hAnsi="宋体" w:cs="宋体"/>
          <w:color w:val="auto"/>
          <w:szCs w:val="21"/>
          <w:highlight w:val="none"/>
        </w:rPr>
      </w:pPr>
      <w:r>
        <w:rPr>
          <w:rFonts w:hint="eastAsia" w:ascii="宋体" w:hAnsi="宋体" w:cs="宋体"/>
          <w:color w:val="auto"/>
          <w:szCs w:val="21"/>
          <w:highlight w:val="none"/>
        </w:rPr>
        <w:t>发包人：  (公章)                 承包人：  (公章)</w:t>
      </w:r>
    </w:p>
    <w:p w14:paraId="3B693C69">
      <w:pPr>
        <w:spacing w:line="440" w:lineRule="exact"/>
        <w:rPr>
          <w:rFonts w:ascii="宋体" w:hAnsi="宋体" w:cs="宋体"/>
          <w:color w:val="auto"/>
          <w:szCs w:val="21"/>
          <w:highlight w:val="none"/>
          <w:u w:val="single"/>
        </w:rPr>
      </w:pPr>
    </w:p>
    <w:p w14:paraId="5A5274B4">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55264289">
      <w:pPr>
        <w:spacing w:line="440" w:lineRule="exact"/>
        <w:rPr>
          <w:rFonts w:ascii="宋体" w:hAnsi="宋体" w:cs="宋体"/>
          <w:color w:val="auto"/>
          <w:szCs w:val="21"/>
          <w:highlight w:val="none"/>
        </w:rPr>
      </w:pPr>
      <w:r>
        <w:rPr>
          <w:rFonts w:hint="eastAsia" w:ascii="宋体" w:hAnsi="宋体" w:cs="宋体"/>
          <w:color w:val="auto"/>
          <w:szCs w:val="21"/>
          <w:highlight w:val="none"/>
        </w:rPr>
        <w:t>（签字）                        （签字）</w:t>
      </w:r>
    </w:p>
    <w:p w14:paraId="412B49BB">
      <w:pPr>
        <w:tabs>
          <w:tab w:val="left" w:pos="4410"/>
        </w:tabs>
        <w:spacing w:line="440" w:lineRule="exact"/>
        <w:rPr>
          <w:rFonts w:ascii="宋体" w:hAnsi="宋体" w:cs="宋体"/>
          <w:color w:val="auto"/>
          <w:szCs w:val="21"/>
          <w:highlight w:val="none"/>
        </w:rPr>
      </w:pPr>
    </w:p>
    <w:p w14:paraId="27EED360">
      <w:pPr>
        <w:tabs>
          <w:tab w:val="left" w:pos="4410"/>
        </w:tabs>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组织机构代码：                      组织机构代码：      </w:t>
      </w:r>
    </w:p>
    <w:p w14:paraId="55764198">
      <w:pPr>
        <w:spacing w:line="440" w:lineRule="exact"/>
        <w:rPr>
          <w:rFonts w:ascii="宋体" w:hAnsi="宋体" w:cs="宋体"/>
          <w:color w:val="auto"/>
          <w:szCs w:val="21"/>
          <w:highlight w:val="none"/>
        </w:rPr>
      </w:pPr>
      <w:r>
        <w:rPr>
          <w:rFonts w:hint="eastAsia" w:ascii="宋体" w:hAnsi="宋体" w:cs="宋体"/>
          <w:color w:val="auto"/>
          <w:szCs w:val="21"/>
          <w:highlight w:val="none"/>
        </w:rPr>
        <w:t>地  址：                           地  址：</w:t>
      </w:r>
    </w:p>
    <w:p w14:paraId="49134752">
      <w:pPr>
        <w:spacing w:line="440" w:lineRule="exact"/>
        <w:rPr>
          <w:rFonts w:ascii="宋体" w:hAnsi="宋体" w:cs="宋体"/>
          <w:color w:val="auto"/>
          <w:szCs w:val="21"/>
          <w:highlight w:val="none"/>
        </w:rPr>
      </w:pPr>
      <w:r>
        <w:rPr>
          <w:rFonts w:hint="eastAsia" w:ascii="宋体" w:hAnsi="宋体" w:cs="宋体"/>
          <w:color w:val="auto"/>
          <w:szCs w:val="21"/>
          <w:highlight w:val="none"/>
        </w:rPr>
        <w:t>邮政编码：                        邮政编码：</w:t>
      </w:r>
    </w:p>
    <w:p w14:paraId="3FDE45F8">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                      法定代表人：</w:t>
      </w:r>
    </w:p>
    <w:p w14:paraId="04774A51">
      <w:pPr>
        <w:spacing w:line="440" w:lineRule="exact"/>
        <w:rPr>
          <w:rFonts w:ascii="宋体" w:hAnsi="宋体" w:cs="宋体"/>
          <w:color w:val="auto"/>
          <w:szCs w:val="21"/>
          <w:highlight w:val="none"/>
        </w:rPr>
      </w:pPr>
      <w:r>
        <w:rPr>
          <w:rFonts w:hint="eastAsia" w:ascii="宋体" w:hAnsi="宋体" w:cs="宋体"/>
          <w:color w:val="auto"/>
          <w:szCs w:val="21"/>
          <w:highlight w:val="none"/>
        </w:rPr>
        <w:t>委托代理人：                      委托代理人：</w:t>
      </w:r>
    </w:p>
    <w:p w14:paraId="171421F2">
      <w:pPr>
        <w:spacing w:line="440" w:lineRule="exact"/>
        <w:rPr>
          <w:rFonts w:ascii="宋体" w:hAnsi="宋体" w:cs="宋体"/>
          <w:color w:val="auto"/>
          <w:szCs w:val="21"/>
          <w:highlight w:val="none"/>
        </w:rPr>
      </w:pPr>
      <w:r>
        <w:rPr>
          <w:rFonts w:hint="eastAsia" w:ascii="宋体" w:hAnsi="宋体" w:cs="宋体"/>
          <w:color w:val="auto"/>
          <w:szCs w:val="21"/>
          <w:highlight w:val="none"/>
        </w:rPr>
        <w:t>电  话：                          电  话：</w:t>
      </w:r>
    </w:p>
    <w:p w14:paraId="3A65E71F">
      <w:pPr>
        <w:spacing w:line="440" w:lineRule="exact"/>
        <w:rPr>
          <w:rFonts w:ascii="宋体" w:hAnsi="宋体" w:cs="宋体"/>
          <w:color w:val="auto"/>
          <w:szCs w:val="21"/>
          <w:highlight w:val="none"/>
        </w:rPr>
      </w:pPr>
      <w:r>
        <w:rPr>
          <w:rFonts w:hint="eastAsia" w:ascii="宋体" w:hAnsi="宋体" w:cs="宋体"/>
          <w:color w:val="auto"/>
          <w:szCs w:val="21"/>
          <w:highlight w:val="none"/>
        </w:rPr>
        <w:t>传  真：                         传  真：</w:t>
      </w:r>
    </w:p>
    <w:p w14:paraId="68E0EEBD">
      <w:pPr>
        <w:spacing w:line="440" w:lineRule="exact"/>
        <w:rPr>
          <w:rFonts w:ascii="宋体" w:hAnsi="宋体" w:cs="宋体"/>
          <w:color w:val="auto"/>
          <w:szCs w:val="21"/>
          <w:highlight w:val="none"/>
        </w:rPr>
      </w:pPr>
      <w:r>
        <w:rPr>
          <w:rFonts w:hint="eastAsia" w:ascii="宋体" w:hAnsi="宋体" w:cs="宋体"/>
          <w:color w:val="auto"/>
          <w:szCs w:val="21"/>
          <w:highlight w:val="none"/>
        </w:rPr>
        <w:t>电子信箱：                       电子信箱：</w:t>
      </w:r>
    </w:p>
    <w:p w14:paraId="08A176EA">
      <w:pPr>
        <w:spacing w:line="440" w:lineRule="exact"/>
        <w:rPr>
          <w:rFonts w:ascii="宋体" w:hAnsi="宋体" w:cs="宋体"/>
          <w:color w:val="auto"/>
          <w:szCs w:val="21"/>
          <w:highlight w:val="none"/>
        </w:rPr>
      </w:pPr>
      <w:r>
        <w:rPr>
          <w:rFonts w:hint="eastAsia" w:ascii="宋体" w:hAnsi="宋体" w:cs="宋体"/>
          <w:color w:val="auto"/>
          <w:szCs w:val="21"/>
          <w:highlight w:val="none"/>
        </w:rPr>
        <w:t>开户银行：                        开户银行：</w:t>
      </w:r>
    </w:p>
    <w:p w14:paraId="49571A04">
      <w:pPr>
        <w:spacing w:line="440" w:lineRule="exact"/>
        <w:rPr>
          <w:rFonts w:ascii="宋体" w:hAnsi="宋体" w:cs="宋体"/>
          <w:color w:val="auto"/>
          <w:sz w:val="24"/>
          <w:highlight w:val="none"/>
        </w:rPr>
      </w:pPr>
      <w:r>
        <w:rPr>
          <w:rFonts w:hint="eastAsia" w:ascii="宋体" w:hAnsi="宋体" w:cs="宋体"/>
          <w:color w:val="auto"/>
          <w:szCs w:val="21"/>
          <w:highlight w:val="none"/>
        </w:rPr>
        <w:t>账  号：                          账  号：</w:t>
      </w:r>
    </w:p>
    <w:p w14:paraId="4A6723D6">
      <w:pPr>
        <w:keepNext/>
        <w:keepLines/>
        <w:spacing w:line="440" w:lineRule="exact"/>
        <w:jc w:val="center"/>
        <w:outlineLvl w:val="2"/>
        <w:rPr>
          <w:rFonts w:ascii="宋体" w:hAnsi="宋体" w:cs="宋体"/>
          <w:b/>
          <w:bCs/>
          <w:color w:val="auto"/>
          <w:sz w:val="24"/>
          <w:highlight w:val="none"/>
        </w:rPr>
      </w:pPr>
    </w:p>
    <w:p w14:paraId="2469E0B6">
      <w:pPr>
        <w:keepNext/>
        <w:keepLines/>
        <w:spacing w:line="440" w:lineRule="exact"/>
        <w:jc w:val="center"/>
        <w:outlineLvl w:val="2"/>
        <w:rPr>
          <w:rFonts w:ascii="宋体" w:hAnsi="宋体" w:cs="宋体"/>
          <w:b/>
          <w:bCs/>
          <w:color w:val="auto"/>
          <w:sz w:val="24"/>
          <w:highlight w:val="none"/>
        </w:rPr>
      </w:pPr>
    </w:p>
    <w:p w14:paraId="58E37B29">
      <w:pPr>
        <w:keepNext/>
        <w:keepLines/>
        <w:spacing w:line="440" w:lineRule="exact"/>
        <w:jc w:val="center"/>
        <w:outlineLvl w:val="2"/>
        <w:rPr>
          <w:rFonts w:ascii="宋体" w:hAnsi="宋体" w:cs="宋体"/>
          <w:b/>
          <w:bCs/>
          <w:color w:val="auto"/>
          <w:sz w:val="24"/>
          <w:highlight w:val="none"/>
        </w:rPr>
      </w:pPr>
    </w:p>
    <w:p w14:paraId="7D7B6EC1">
      <w:pPr>
        <w:keepNext/>
        <w:keepLines/>
        <w:spacing w:line="440" w:lineRule="exact"/>
        <w:jc w:val="center"/>
        <w:outlineLvl w:val="2"/>
        <w:rPr>
          <w:rFonts w:ascii="宋体" w:hAnsi="宋体" w:cs="宋体"/>
          <w:b/>
          <w:bCs/>
          <w:color w:val="auto"/>
          <w:sz w:val="24"/>
          <w:highlight w:val="none"/>
        </w:rPr>
      </w:pPr>
    </w:p>
    <w:p w14:paraId="01C05595">
      <w:pPr>
        <w:keepNext/>
        <w:keepLines/>
        <w:spacing w:line="440" w:lineRule="exact"/>
        <w:jc w:val="center"/>
        <w:outlineLvl w:val="2"/>
        <w:rPr>
          <w:rFonts w:ascii="宋体" w:hAnsi="宋体" w:cs="宋体"/>
          <w:b/>
          <w:bCs/>
          <w:color w:val="auto"/>
          <w:sz w:val="24"/>
          <w:highlight w:val="none"/>
        </w:rPr>
      </w:pPr>
    </w:p>
    <w:p w14:paraId="1A377D72">
      <w:pPr>
        <w:keepNext/>
        <w:keepLines/>
        <w:spacing w:line="440" w:lineRule="exact"/>
        <w:jc w:val="center"/>
        <w:outlineLvl w:val="2"/>
        <w:rPr>
          <w:rFonts w:ascii="宋体" w:hAnsi="宋体" w:cs="宋体"/>
          <w:b/>
          <w:bCs/>
          <w:color w:val="auto"/>
          <w:sz w:val="24"/>
          <w:highlight w:val="none"/>
        </w:rPr>
      </w:pPr>
    </w:p>
    <w:p w14:paraId="01367053">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76E77B29">
      <w:pPr>
        <w:keepNext/>
        <w:keepLines/>
        <w:spacing w:line="440" w:lineRule="exact"/>
        <w:jc w:val="center"/>
        <w:outlineLvl w:val="2"/>
        <w:rPr>
          <w:rFonts w:ascii="宋体" w:hAnsi="宋体" w:cs="宋体"/>
          <w:b/>
          <w:bCs/>
          <w:color w:val="auto"/>
          <w:sz w:val="30"/>
          <w:szCs w:val="30"/>
          <w:highlight w:val="none"/>
        </w:rPr>
      </w:pPr>
      <w:r>
        <w:rPr>
          <w:rFonts w:hint="eastAsia" w:ascii="宋体" w:hAnsi="宋体" w:cs="宋体"/>
          <w:b/>
          <w:bCs/>
          <w:color w:val="auto"/>
          <w:sz w:val="30"/>
          <w:szCs w:val="30"/>
          <w:highlight w:val="none"/>
        </w:rPr>
        <w:t>第二部分  通用合同条款</w:t>
      </w:r>
    </w:p>
    <w:p w14:paraId="230B818A">
      <w:pPr>
        <w:autoSpaceDE w:val="0"/>
        <w:autoSpaceDN w:val="0"/>
        <w:adjustRightInd w:val="0"/>
        <w:spacing w:line="360" w:lineRule="auto"/>
        <w:ind w:firstLine="480" w:firstLineChars="200"/>
        <w:jc w:val="left"/>
        <w:rPr>
          <w:rFonts w:ascii="宋体" w:hAnsi="宋体" w:cs="宋体"/>
          <w:color w:val="auto"/>
          <w:sz w:val="24"/>
          <w:highlight w:val="none"/>
        </w:rPr>
      </w:pPr>
    </w:p>
    <w:p w14:paraId="12F9B173">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此部分采用《建设工程施工合同》范本（GF-2017-0201）中《第二部分 通用条款》</w:t>
      </w:r>
    </w:p>
    <w:p w14:paraId="259180AC">
      <w:pPr>
        <w:keepNext/>
        <w:keepLines/>
        <w:spacing w:line="440" w:lineRule="exact"/>
        <w:jc w:val="center"/>
        <w:outlineLvl w:val="2"/>
        <w:rPr>
          <w:rFonts w:ascii="宋体" w:hAnsi="宋体" w:cs="宋体"/>
          <w:b/>
          <w:bCs/>
          <w:color w:val="auto"/>
          <w:sz w:val="30"/>
          <w:szCs w:val="30"/>
          <w:highlight w:val="none"/>
        </w:rPr>
      </w:pPr>
      <w:r>
        <w:rPr>
          <w:rFonts w:hint="eastAsia" w:ascii="宋体" w:hAnsi="宋体" w:cs="宋体"/>
          <w:b/>
          <w:bCs/>
          <w:color w:val="auto"/>
          <w:sz w:val="24"/>
          <w:highlight w:val="none"/>
        </w:rPr>
        <w:br w:type="page"/>
      </w:r>
    </w:p>
    <w:p w14:paraId="6BBA9B09">
      <w:pPr>
        <w:keepNext/>
        <w:keepLines/>
        <w:spacing w:line="360" w:lineRule="auto"/>
        <w:jc w:val="center"/>
        <w:outlineLvl w:val="2"/>
        <w:rPr>
          <w:rFonts w:ascii="宋体" w:hAnsi="宋体" w:cs="宋体"/>
          <w:b/>
          <w:bCs/>
          <w:color w:val="auto"/>
          <w:sz w:val="32"/>
          <w:szCs w:val="44"/>
          <w:highlight w:val="none"/>
        </w:rPr>
      </w:pPr>
      <w:r>
        <w:rPr>
          <w:rFonts w:hint="eastAsia" w:ascii="宋体" w:hAnsi="宋体" w:cs="宋体"/>
          <w:b/>
          <w:bCs/>
          <w:color w:val="auto"/>
          <w:sz w:val="32"/>
          <w:szCs w:val="44"/>
          <w:highlight w:val="none"/>
        </w:rPr>
        <w:t>第三部分 专用合同条款</w:t>
      </w:r>
    </w:p>
    <w:p w14:paraId="406E8B5E">
      <w:pPr>
        <w:autoSpaceDE w:val="0"/>
        <w:autoSpaceDN w:val="0"/>
        <w:adjustRightInd w:val="0"/>
        <w:snapToGrid w:val="0"/>
        <w:spacing w:line="360" w:lineRule="auto"/>
        <w:rPr>
          <w:rFonts w:ascii="宋体" w:hAnsi="宋体" w:cs="宋体"/>
          <w:color w:val="auto"/>
          <w:highlight w:val="none"/>
        </w:rPr>
      </w:pPr>
    </w:p>
    <w:p w14:paraId="15B1CA71">
      <w:pPr>
        <w:keepNext/>
        <w:keepLines/>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 一般约定</w:t>
      </w:r>
    </w:p>
    <w:p w14:paraId="1A351B3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 词语定义</w:t>
      </w:r>
    </w:p>
    <w:p w14:paraId="34AAD580">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1.1.1合同</w:t>
      </w:r>
    </w:p>
    <w:p w14:paraId="26867D9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1.1.1.1其他合同文件包括：</w:t>
      </w:r>
      <w:r>
        <w:rPr>
          <w:rFonts w:hint="eastAsia" w:ascii="宋体" w:hAnsi="宋体" w:cs="宋体"/>
          <w:b/>
          <w:bCs/>
          <w:color w:val="auto"/>
          <w:kern w:val="0"/>
          <w:szCs w:val="21"/>
          <w:highlight w:val="none"/>
          <w:u w:val="single"/>
          <w:lang w:val="zh-CN"/>
        </w:rPr>
        <w:t xml:space="preserve">招标文件及其附件 </w:t>
      </w:r>
      <w:r>
        <w:rPr>
          <w:rFonts w:hint="eastAsia" w:ascii="宋体" w:hAnsi="宋体" w:cs="宋体"/>
          <w:color w:val="auto"/>
          <w:kern w:val="0"/>
          <w:szCs w:val="21"/>
          <w:highlight w:val="none"/>
          <w:lang w:val="zh-CN"/>
        </w:rPr>
        <w:t>。</w:t>
      </w:r>
    </w:p>
    <w:p w14:paraId="04160A5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工程和设备</w:t>
      </w:r>
    </w:p>
    <w:p w14:paraId="08074E87">
      <w:pPr>
        <w:autoSpaceDE w:val="0"/>
        <w:autoSpaceDN w:val="0"/>
        <w:adjustRightInd w:val="0"/>
        <w:spacing w:line="360" w:lineRule="auto"/>
        <w:ind w:firstLine="420" w:firstLineChars="20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2.1</w:t>
      </w:r>
      <w:r>
        <w:rPr>
          <w:rFonts w:hint="eastAsia" w:ascii="宋体" w:hAnsi="宋体" w:cs="宋体"/>
          <w:color w:val="auto"/>
          <w:kern w:val="0"/>
          <w:szCs w:val="21"/>
          <w:highlight w:val="none"/>
          <w:lang w:val="zh-CN"/>
        </w:rPr>
        <w:t xml:space="preserve"> 作为施工现场组成部分的其他场所包括：</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lang w:val="zh-CN"/>
        </w:rPr>
        <w:t>。</w:t>
      </w:r>
    </w:p>
    <w:p w14:paraId="3F7FF417">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2.2</w:t>
      </w:r>
      <w:r>
        <w:rPr>
          <w:rFonts w:hint="eastAsia" w:ascii="宋体" w:hAnsi="宋体" w:cs="宋体"/>
          <w:color w:val="auto"/>
          <w:kern w:val="0"/>
          <w:szCs w:val="21"/>
          <w:highlight w:val="none"/>
          <w:lang w:val="zh-CN"/>
        </w:rPr>
        <w:t xml:space="preserve"> 永久占地包括：。</w:t>
      </w:r>
    </w:p>
    <w:p w14:paraId="739F1E6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2.3</w:t>
      </w:r>
      <w:r>
        <w:rPr>
          <w:rFonts w:hint="eastAsia" w:ascii="宋体" w:hAnsi="宋体" w:cs="宋体"/>
          <w:color w:val="auto"/>
          <w:kern w:val="0"/>
          <w:szCs w:val="21"/>
          <w:highlight w:val="none"/>
          <w:lang w:val="zh-CN"/>
        </w:rPr>
        <w:t xml:space="preserve"> 临时占地包括：。</w:t>
      </w:r>
    </w:p>
    <w:p w14:paraId="648D1AD0">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1.3法律 </w:t>
      </w:r>
    </w:p>
    <w:p w14:paraId="2E5B082B">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适用于合同的其他规范性文件：</w:t>
      </w:r>
      <w:r>
        <w:rPr>
          <w:rFonts w:hint="eastAsia" w:ascii="宋体" w:hAnsi="宋体" w:cs="宋体"/>
          <w:b/>
          <w:bCs/>
          <w:color w:val="auto"/>
          <w:kern w:val="0"/>
          <w:szCs w:val="21"/>
          <w:highlight w:val="none"/>
          <w:u w:val="single"/>
          <w:lang w:val="zh-CN"/>
        </w:rPr>
        <w:t>《中华人民共和国建筑法》、《中华人民共和国民法典》、《中华人民共和国招标投标法》、七部委第12号令《评标委员会和评标方法暂行规定》 等。</w:t>
      </w:r>
    </w:p>
    <w:p w14:paraId="740AD5B6">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1.4 标准和规范</w:t>
      </w:r>
    </w:p>
    <w:p w14:paraId="112B85E0">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1.4.1适用于工程的标准规范包括：</w:t>
      </w:r>
      <w:r>
        <w:rPr>
          <w:rFonts w:hint="eastAsia" w:ascii="宋体" w:hAnsi="宋体" w:cs="宋体"/>
          <w:b/>
          <w:bCs/>
          <w:color w:val="auto"/>
          <w:kern w:val="0"/>
          <w:szCs w:val="21"/>
          <w:highlight w:val="none"/>
          <w:u w:val="single"/>
        </w:rPr>
        <w:t>中华人民共和国颁发的有关标准、规范及省、市有关规定</w:t>
      </w:r>
      <w:r>
        <w:rPr>
          <w:rFonts w:hint="eastAsia" w:ascii="宋体" w:hAnsi="宋体" w:cs="宋体"/>
          <w:b/>
          <w:bCs/>
          <w:color w:val="auto"/>
          <w:kern w:val="0"/>
          <w:szCs w:val="21"/>
          <w:highlight w:val="none"/>
          <w:u w:val="single"/>
          <w:lang w:val="zh-CN"/>
        </w:rPr>
        <w:t>。当标准互相矛盾时，以最新和最严格的为准。发包人不提供标准和规范，由承包人自备。</w:t>
      </w:r>
    </w:p>
    <w:p w14:paraId="1458FF5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1.4.2 发包人提供国外标准、规范的名称：</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5841A0D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发包人提供国外标准、规范的份数：</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6A4C507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发包人提供国外标准、规范的名称：</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7371DE5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1.4.3发包人对工程的技术标准和功能要求的特殊要求：</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34001A87">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1.5 合同文件的优先顺序</w:t>
      </w:r>
    </w:p>
    <w:p w14:paraId="2509D1D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合同文件组成及优先顺序为：</w:t>
      </w:r>
      <w:r>
        <w:rPr>
          <w:rFonts w:hint="eastAsia" w:ascii="宋体" w:hAnsi="宋体" w:cs="宋体"/>
          <w:b/>
          <w:bCs/>
          <w:color w:val="auto"/>
          <w:kern w:val="0"/>
          <w:szCs w:val="21"/>
          <w:highlight w:val="none"/>
          <w:u w:val="single"/>
          <w:lang w:val="zh-CN"/>
        </w:rPr>
        <w:t>（</w:t>
      </w:r>
      <w:r>
        <w:rPr>
          <w:rFonts w:hint="eastAsia" w:ascii="宋体" w:hAnsi="宋体" w:cs="宋体"/>
          <w:b/>
          <w:bCs/>
          <w:color w:val="auto"/>
          <w:kern w:val="0"/>
          <w:szCs w:val="21"/>
          <w:highlight w:val="none"/>
          <w:u w:val="single"/>
        </w:rPr>
        <w:t>1</w:t>
      </w:r>
      <w:r>
        <w:rPr>
          <w:rFonts w:hint="eastAsia" w:ascii="宋体" w:hAnsi="宋体" w:cs="宋体"/>
          <w:b/>
          <w:bCs/>
          <w:color w:val="auto"/>
          <w:kern w:val="0"/>
          <w:szCs w:val="21"/>
          <w:highlight w:val="none"/>
          <w:u w:val="single"/>
          <w:lang w:val="zh-CN"/>
        </w:rPr>
        <w:t>）本合同协议书及承诺书；（</w:t>
      </w:r>
      <w:r>
        <w:rPr>
          <w:rFonts w:hint="eastAsia" w:ascii="宋体" w:hAnsi="宋体" w:cs="宋体"/>
          <w:b/>
          <w:bCs/>
          <w:color w:val="auto"/>
          <w:kern w:val="0"/>
          <w:szCs w:val="21"/>
          <w:highlight w:val="none"/>
          <w:u w:val="single"/>
        </w:rPr>
        <w:t>2</w:t>
      </w:r>
      <w:r>
        <w:rPr>
          <w:rFonts w:hint="eastAsia" w:ascii="宋体" w:hAnsi="宋体" w:cs="宋体"/>
          <w:b/>
          <w:bCs/>
          <w:color w:val="auto"/>
          <w:kern w:val="0"/>
          <w:szCs w:val="21"/>
          <w:highlight w:val="none"/>
          <w:u w:val="single"/>
          <w:lang w:val="zh-CN"/>
        </w:rPr>
        <w:t>）中标通知书；（</w:t>
      </w:r>
      <w:r>
        <w:rPr>
          <w:rFonts w:hint="eastAsia" w:ascii="宋体" w:hAnsi="宋体" w:cs="宋体"/>
          <w:b/>
          <w:bCs/>
          <w:color w:val="auto"/>
          <w:kern w:val="0"/>
          <w:szCs w:val="21"/>
          <w:highlight w:val="none"/>
          <w:u w:val="single"/>
        </w:rPr>
        <w:t>3</w:t>
      </w:r>
      <w:r>
        <w:rPr>
          <w:rFonts w:hint="eastAsia" w:ascii="宋体" w:hAnsi="宋体" w:cs="宋体"/>
          <w:b/>
          <w:bCs/>
          <w:color w:val="auto"/>
          <w:kern w:val="0"/>
          <w:szCs w:val="21"/>
          <w:highlight w:val="none"/>
          <w:u w:val="single"/>
          <w:lang w:val="zh-CN"/>
        </w:rPr>
        <w:t>）投标函及其附录；（</w:t>
      </w:r>
      <w:r>
        <w:rPr>
          <w:rFonts w:hint="eastAsia" w:ascii="宋体" w:hAnsi="宋体" w:cs="宋体"/>
          <w:b/>
          <w:bCs/>
          <w:color w:val="auto"/>
          <w:kern w:val="0"/>
          <w:szCs w:val="21"/>
          <w:highlight w:val="none"/>
          <w:u w:val="single"/>
        </w:rPr>
        <w:t>4</w:t>
      </w:r>
      <w:r>
        <w:rPr>
          <w:rFonts w:hint="eastAsia" w:ascii="宋体" w:hAnsi="宋体" w:cs="宋体"/>
          <w:b/>
          <w:bCs/>
          <w:color w:val="auto"/>
          <w:kern w:val="0"/>
          <w:szCs w:val="21"/>
          <w:highlight w:val="none"/>
          <w:u w:val="single"/>
          <w:lang w:val="zh-CN"/>
        </w:rPr>
        <w:t>）本合同专用条款；（</w:t>
      </w:r>
      <w:r>
        <w:rPr>
          <w:rFonts w:hint="eastAsia" w:ascii="宋体" w:hAnsi="宋体" w:cs="宋体"/>
          <w:b/>
          <w:bCs/>
          <w:color w:val="auto"/>
          <w:kern w:val="0"/>
          <w:szCs w:val="21"/>
          <w:highlight w:val="none"/>
          <w:u w:val="single"/>
        </w:rPr>
        <w:t>5</w:t>
      </w:r>
      <w:r>
        <w:rPr>
          <w:rFonts w:hint="eastAsia" w:ascii="宋体" w:hAnsi="宋体" w:cs="宋体"/>
          <w:b/>
          <w:bCs/>
          <w:color w:val="auto"/>
          <w:kern w:val="0"/>
          <w:szCs w:val="21"/>
          <w:highlight w:val="none"/>
          <w:u w:val="single"/>
          <w:lang w:val="zh-CN"/>
        </w:rPr>
        <w:t>）本合同通用条款；（</w:t>
      </w:r>
      <w:r>
        <w:rPr>
          <w:rFonts w:hint="eastAsia" w:ascii="宋体" w:hAnsi="宋体" w:cs="宋体"/>
          <w:b/>
          <w:bCs/>
          <w:color w:val="auto"/>
          <w:kern w:val="0"/>
          <w:szCs w:val="21"/>
          <w:highlight w:val="none"/>
          <w:u w:val="single"/>
        </w:rPr>
        <w:t>6</w:t>
      </w:r>
      <w:r>
        <w:rPr>
          <w:rFonts w:hint="eastAsia" w:ascii="宋体" w:hAnsi="宋体" w:cs="宋体"/>
          <w:b/>
          <w:bCs/>
          <w:color w:val="auto"/>
          <w:kern w:val="0"/>
          <w:szCs w:val="21"/>
          <w:highlight w:val="none"/>
          <w:u w:val="single"/>
          <w:lang w:val="zh-CN"/>
        </w:rPr>
        <w:t>）标准、规范及有关技术资料；（</w:t>
      </w:r>
      <w:r>
        <w:rPr>
          <w:rFonts w:hint="eastAsia" w:ascii="宋体" w:hAnsi="宋体" w:cs="宋体"/>
          <w:b/>
          <w:bCs/>
          <w:color w:val="auto"/>
          <w:kern w:val="0"/>
          <w:szCs w:val="21"/>
          <w:highlight w:val="none"/>
          <w:u w:val="single"/>
        </w:rPr>
        <w:t>7</w:t>
      </w:r>
      <w:r>
        <w:rPr>
          <w:rFonts w:hint="eastAsia" w:ascii="宋体" w:hAnsi="宋体" w:cs="宋体"/>
          <w:b/>
          <w:bCs/>
          <w:color w:val="auto"/>
          <w:kern w:val="0"/>
          <w:szCs w:val="21"/>
          <w:highlight w:val="none"/>
          <w:u w:val="single"/>
          <w:lang w:val="zh-CN"/>
        </w:rPr>
        <w:t>）图纸；（</w:t>
      </w:r>
      <w:r>
        <w:rPr>
          <w:rFonts w:hint="eastAsia" w:ascii="宋体" w:hAnsi="宋体" w:cs="宋体"/>
          <w:b/>
          <w:bCs/>
          <w:color w:val="auto"/>
          <w:kern w:val="0"/>
          <w:szCs w:val="21"/>
          <w:highlight w:val="none"/>
          <w:u w:val="single"/>
        </w:rPr>
        <w:t>8</w:t>
      </w:r>
      <w:r>
        <w:rPr>
          <w:rFonts w:hint="eastAsia" w:ascii="宋体" w:hAnsi="宋体" w:cs="宋体"/>
          <w:b/>
          <w:bCs/>
          <w:color w:val="auto"/>
          <w:kern w:val="0"/>
          <w:szCs w:val="21"/>
          <w:highlight w:val="none"/>
          <w:u w:val="single"/>
          <w:lang w:val="zh-CN"/>
        </w:rPr>
        <w:t>）已标价工程量清单或预算书；（</w:t>
      </w:r>
      <w:r>
        <w:rPr>
          <w:rFonts w:hint="eastAsia" w:ascii="宋体" w:hAnsi="宋体" w:cs="宋体"/>
          <w:b/>
          <w:bCs/>
          <w:color w:val="auto"/>
          <w:kern w:val="0"/>
          <w:szCs w:val="21"/>
          <w:highlight w:val="none"/>
          <w:u w:val="single"/>
        </w:rPr>
        <w:t>9</w:t>
      </w:r>
      <w:r>
        <w:rPr>
          <w:rFonts w:hint="eastAsia" w:ascii="宋体" w:hAnsi="宋体" w:cs="宋体"/>
          <w:b/>
          <w:bCs/>
          <w:color w:val="auto"/>
          <w:kern w:val="0"/>
          <w:szCs w:val="21"/>
          <w:highlight w:val="none"/>
          <w:u w:val="single"/>
          <w:lang w:val="zh-CN"/>
        </w:rPr>
        <w:t>）招标文件及其附件；（</w:t>
      </w:r>
      <w:r>
        <w:rPr>
          <w:rFonts w:hint="eastAsia" w:ascii="宋体" w:hAnsi="宋体" w:cs="宋体"/>
          <w:b/>
          <w:bCs/>
          <w:color w:val="auto"/>
          <w:kern w:val="0"/>
          <w:szCs w:val="21"/>
          <w:highlight w:val="none"/>
          <w:u w:val="single"/>
        </w:rPr>
        <w:t>10</w:t>
      </w:r>
      <w:r>
        <w:rPr>
          <w:rFonts w:hint="eastAsia" w:ascii="宋体" w:hAnsi="宋体" w:cs="宋体"/>
          <w:b/>
          <w:bCs/>
          <w:color w:val="auto"/>
          <w:kern w:val="0"/>
          <w:szCs w:val="21"/>
          <w:highlight w:val="none"/>
          <w:u w:val="single"/>
          <w:lang w:val="zh-CN"/>
        </w:rPr>
        <w:t>）工程报价单或预算书。</w:t>
      </w:r>
    </w:p>
    <w:p w14:paraId="6F3C1A1D">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1.6 图纸和承包人文件</w:t>
      </w:r>
      <w:r>
        <w:rPr>
          <w:rFonts w:hint="eastAsia" w:ascii="宋体" w:hAnsi="宋体" w:cs="宋体"/>
          <w:color w:val="auto"/>
          <w:kern w:val="0"/>
          <w:szCs w:val="21"/>
          <w:highlight w:val="none"/>
          <w:lang w:val="zh-CN"/>
        </w:rPr>
        <w:tab/>
      </w:r>
    </w:p>
    <w:p w14:paraId="2BA06D56">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1.6.1 图纸的提供</w:t>
      </w:r>
    </w:p>
    <w:p w14:paraId="7C3590EF">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val="zh-CN"/>
        </w:rPr>
        <w:t>发包人向承包人提</w:t>
      </w:r>
      <w:r>
        <w:rPr>
          <w:rFonts w:hint="eastAsia" w:ascii="宋体" w:hAnsi="宋体" w:cs="宋体"/>
          <w:color w:val="auto"/>
          <w:szCs w:val="21"/>
          <w:highlight w:val="none"/>
        </w:rPr>
        <w:t>供图纸的期限：</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2699E81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szCs w:val="21"/>
          <w:highlight w:val="none"/>
        </w:rPr>
        <w:t>发包人向承包人提供图纸的数量：</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13E04DDE">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发</w:t>
      </w:r>
      <w:r>
        <w:rPr>
          <w:rFonts w:hint="eastAsia" w:ascii="宋体" w:hAnsi="宋体" w:cs="宋体"/>
          <w:color w:val="auto"/>
          <w:szCs w:val="21"/>
          <w:highlight w:val="none"/>
        </w:rPr>
        <w:t>包人向承包人提供图纸的内容：</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70F071E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1.6.4 承包人文件</w:t>
      </w:r>
    </w:p>
    <w:p w14:paraId="00C43E54">
      <w:pPr>
        <w:autoSpaceDE w:val="0"/>
        <w:autoSpaceDN w:val="0"/>
        <w:adjustRightInd w:val="0"/>
        <w:spacing w:line="360" w:lineRule="auto"/>
        <w:ind w:firstLine="420" w:firstLineChars="200"/>
        <w:rPr>
          <w:rFonts w:ascii="宋体" w:hAnsi="宋体" w:cs="宋体"/>
          <w:b/>
          <w:color w:val="auto"/>
          <w:spacing w:val="-2"/>
          <w:szCs w:val="21"/>
          <w:highlight w:val="none"/>
          <w:u w:val="single"/>
          <w:lang w:val="zh-CN"/>
        </w:rPr>
      </w:pPr>
      <w:r>
        <w:rPr>
          <w:rFonts w:hint="eastAsia" w:ascii="宋体" w:hAnsi="宋体" w:cs="宋体"/>
          <w:color w:val="auto"/>
          <w:kern w:val="0"/>
          <w:szCs w:val="21"/>
          <w:highlight w:val="none"/>
          <w:lang w:val="zh-CN"/>
        </w:rPr>
        <w:t>需要由承包人提供</w:t>
      </w:r>
      <w:r>
        <w:rPr>
          <w:rFonts w:hint="eastAsia" w:ascii="宋体" w:hAnsi="宋体" w:cs="宋体"/>
          <w:color w:val="auto"/>
          <w:szCs w:val="21"/>
          <w:highlight w:val="none"/>
        </w:rPr>
        <w:t>的文件，包括：</w:t>
      </w:r>
      <w:r>
        <w:rPr>
          <w:rFonts w:hint="eastAsia" w:ascii="宋体" w:hAnsi="宋体" w:cs="宋体"/>
          <w:b/>
          <w:color w:val="auto"/>
          <w:spacing w:val="-2"/>
          <w:szCs w:val="21"/>
          <w:highlight w:val="none"/>
          <w:u w:val="single"/>
        </w:rPr>
        <w:t>承包人在合同签订后3天内提供施工组织设计、工程总进度计划及人员、机械、材料安排计划、发包人供应材料的总计划和开工后第一周所需的发包人供应材料计划；每周四前提供下周完成工程量报表、周进度表。</w:t>
      </w:r>
    </w:p>
    <w:p w14:paraId="2AB9FC1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承包人提</w:t>
      </w:r>
      <w:r>
        <w:rPr>
          <w:rFonts w:hint="eastAsia" w:ascii="宋体" w:hAnsi="宋体" w:cs="宋体"/>
          <w:color w:val="auto"/>
          <w:szCs w:val="21"/>
          <w:highlight w:val="none"/>
        </w:rPr>
        <w:t>供的文件的数量为：</w:t>
      </w:r>
      <w:r>
        <w:rPr>
          <w:rFonts w:hint="eastAsia" w:ascii="宋体" w:hAnsi="宋体" w:cs="宋体"/>
          <w:b/>
          <w:color w:val="auto"/>
          <w:spacing w:val="-2"/>
          <w:szCs w:val="21"/>
          <w:highlight w:val="none"/>
          <w:u w:val="single"/>
        </w:rPr>
        <w:t>施工组织设计、总进度计划叁套，其余按发包人要求；</w:t>
      </w:r>
    </w:p>
    <w:p w14:paraId="0AA9E45C">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val="zh-CN"/>
        </w:rPr>
        <w:t>承包人</w:t>
      </w:r>
      <w:r>
        <w:rPr>
          <w:rFonts w:hint="eastAsia" w:ascii="宋体" w:hAnsi="宋体" w:cs="宋体"/>
          <w:color w:val="auto"/>
          <w:szCs w:val="21"/>
          <w:highlight w:val="none"/>
        </w:rPr>
        <w:t>提供的文件的形式为：</w:t>
      </w:r>
      <w:r>
        <w:rPr>
          <w:rFonts w:hint="eastAsia" w:ascii="宋体" w:hAnsi="宋体" w:cs="宋体"/>
          <w:b/>
          <w:color w:val="auto"/>
          <w:szCs w:val="21"/>
          <w:highlight w:val="none"/>
          <w:u w:val="single"/>
        </w:rPr>
        <w:t>书面形式</w:t>
      </w:r>
      <w:r>
        <w:rPr>
          <w:rFonts w:hint="eastAsia" w:ascii="宋体" w:hAnsi="宋体" w:cs="宋体"/>
          <w:color w:val="auto"/>
          <w:szCs w:val="21"/>
          <w:highlight w:val="none"/>
        </w:rPr>
        <w:t>；</w:t>
      </w:r>
    </w:p>
    <w:p w14:paraId="27E18BCB">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b/>
          <w:color w:val="auto"/>
          <w:szCs w:val="21"/>
          <w:highlight w:val="none"/>
          <w:u w:val="single"/>
        </w:rPr>
        <w:t xml:space="preserve">收到文件后7天内  </w:t>
      </w:r>
      <w:r>
        <w:rPr>
          <w:rFonts w:hint="eastAsia" w:ascii="宋体" w:hAnsi="宋体" w:cs="宋体"/>
          <w:color w:val="auto"/>
          <w:szCs w:val="21"/>
          <w:highlight w:val="none"/>
        </w:rPr>
        <w:t>。</w:t>
      </w:r>
    </w:p>
    <w:p w14:paraId="631BAA4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1.6.5 现场图纸准备</w:t>
      </w:r>
    </w:p>
    <w:p w14:paraId="6BDE7601">
      <w:pPr>
        <w:autoSpaceDE w:val="0"/>
        <w:autoSpaceDN w:val="0"/>
        <w:adjustRightInd w:val="0"/>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lang w:val="zh-CN"/>
        </w:rPr>
        <w:t>关于现场图纸准备的约定：</w:t>
      </w:r>
      <w:r>
        <w:rPr>
          <w:rFonts w:hint="eastAsia" w:ascii="宋体" w:hAnsi="宋体" w:cs="宋体"/>
          <w:b/>
          <w:color w:val="auto"/>
          <w:szCs w:val="21"/>
          <w:highlight w:val="none"/>
          <w:u w:val="single"/>
        </w:rPr>
        <w:t>施工现场保留一套完整图纸供发包人及有关人员使用。</w:t>
      </w:r>
    </w:p>
    <w:p w14:paraId="14EC70B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1.7 联络</w:t>
      </w:r>
    </w:p>
    <w:p w14:paraId="06B1E6B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1.7.1发包人和承包人应当在</w:t>
      </w:r>
      <w:r>
        <w:rPr>
          <w:rFonts w:hint="eastAsia" w:ascii="宋体" w:hAnsi="宋体" w:cs="宋体"/>
          <w:b/>
          <w:bCs/>
          <w:color w:val="auto"/>
          <w:kern w:val="0"/>
          <w:szCs w:val="21"/>
          <w:highlight w:val="none"/>
          <w:u w:val="single"/>
        </w:rPr>
        <w:t xml:space="preserve"> 3 </w:t>
      </w:r>
      <w:r>
        <w:rPr>
          <w:rFonts w:hint="eastAsia" w:ascii="宋体" w:hAnsi="宋体" w:cs="宋体"/>
          <w:color w:val="auto"/>
          <w:kern w:val="0"/>
          <w:szCs w:val="21"/>
          <w:highlight w:val="none"/>
          <w:lang w:val="zh-CN"/>
        </w:rPr>
        <w:t>天内将与合同有关的通知、批准、证明、证书、指示、指令、要求、请求、同意、意见、确定和决定等书面函件送达对方当事人。</w:t>
      </w:r>
    </w:p>
    <w:p w14:paraId="3DA3940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b/>
          <w:bCs/>
          <w:color w:val="auto"/>
          <w:kern w:val="0"/>
          <w:szCs w:val="21"/>
          <w:highlight w:val="none"/>
          <w:u w:val="single"/>
          <w:lang w:val="zh-CN"/>
        </w:rPr>
        <w:t xml:space="preserve"> 工地现场 </w:t>
      </w:r>
      <w:r>
        <w:rPr>
          <w:rFonts w:hint="eastAsia" w:ascii="宋体" w:hAnsi="宋体" w:cs="宋体"/>
          <w:color w:val="auto"/>
          <w:kern w:val="0"/>
          <w:szCs w:val="21"/>
          <w:highlight w:val="none"/>
        </w:rPr>
        <w:t>；</w:t>
      </w:r>
    </w:p>
    <w:p w14:paraId="62AB0FE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p>
    <w:p w14:paraId="2A2D2D3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b/>
          <w:bCs/>
          <w:color w:val="auto"/>
          <w:kern w:val="0"/>
          <w:szCs w:val="21"/>
          <w:highlight w:val="none"/>
          <w:u w:val="single"/>
          <w:lang w:val="zh-CN"/>
        </w:rPr>
        <w:t>工地现场</w:t>
      </w:r>
      <w:r>
        <w:rPr>
          <w:rFonts w:hint="eastAsia" w:ascii="宋体" w:hAnsi="宋体" w:cs="宋体"/>
          <w:color w:val="auto"/>
          <w:kern w:val="0"/>
          <w:szCs w:val="21"/>
          <w:highlight w:val="none"/>
        </w:rPr>
        <w:t>；</w:t>
      </w:r>
    </w:p>
    <w:p w14:paraId="005B091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p>
    <w:p w14:paraId="52E7967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p>
    <w:p w14:paraId="6167A0B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监理人指定的接收人为：。</w:t>
      </w:r>
    </w:p>
    <w:p w14:paraId="21BFC486">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1.10 交通运输</w:t>
      </w:r>
    </w:p>
    <w:p w14:paraId="3C53CFE6">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1.10.1 出入现场的权利</w:t>
      </w:r>
    </w:p>
    <w:p w14:paraId="358A7BA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关于出入现场的权利的约定：</w:t>
      </w:r>
      <w:r>
        <w:rPr>
          <w:rFonts w:hint="eastAsia" w:ascii="宋体" w:hAnsi="宋体" w:cs="宋体"/>
          <w:b/>
          <w:bCs/>
          <w:color w:val="auto"/>
          <w:kern w:val="0"/>
          <w:szCs w:val="21"/>
          <w:highlight w:val="none"/>
          <w:u w:val="single"/>
          <w:lang w:val="zh-CN"/>
        </w:rPr>
        <w:t xml:space="preserve">     /         </w:t>
      </w:r>
      <w:r>
        <w:rPr>
          <w:rFonts w:hint="eastAsia" w:ascii="宋体" w:hAnsi="宋体" w:cs="宋体"/>
          <w:color w:val="auto"/>
          <w:kern w:val="0"/>
          <w:szCs w:val="21"/>
          <w:highlight w:val="none"/>
          <w:lang w:val="zh-CN"/>
        </w:rPr>
        <w:t>。</w:t>
      </w:r>
    </w:p>
    <w:p w14:paraId="64F242C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1.10.3 场内交通</w:t>
      </w:r>
    </w:p>
    <w:p w14:paraId="75697B3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关于场外交通和场内交通的边界的约定：</w:t>
      </w:r>
      <w:r>
        <w:rPr>
          <w:rFonts w:hint="eastAsia" w:ascii="宋体" w:hAnsi="宋体" w:cs="宋体"/>
          <w:b/>
          <w:bCs/>
          <w:color w:val="auto"/>
          <w:kern w:val="0"/>
          <w:szCs w:val="21"/>
          <w:highlight w:val="none"/>
          <w:u w:val="single"/>
          <w:lang w:val="zh-CN"/>
        </w:rPr>
        <w:t xml:space="preserve">  /   </w:t>
      </w:r>
      <w:r>
        <w:rPr>
          <w:rFonts w:hint="eastAsia" w:ascii="宋体" w:hAnsi="宋体" w:cs="宋体"/>
          <w:color w:val="auto"/>
          <w:kern w:val="0"/>
          <w:szCs w:val="21"/>
          <w:highlight w:val="none"/>
          <w:lang w:val="zh-CN"/>
        </w:rPr>
        <w:t>。</w:t>
      </w:r>
    </w:p>
    <w:p w14:paraId="3CAD758D">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关于发包人向承包人免费提供满足工程施工需要的场内道路和交通设施的约定：</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 xml:space="preserve">。  </w:t>
      </w:r>
    </w:p>
    <w:p w14:paraId="2B8604F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1.10.4超大件和超重件的运输</w:t>
      </w:r>
    </w:p>
    <w:p w14:paraId="66760BE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运输超大件或超重件所需的道路和桥梁临时加固改造费用和其他有关费用由</w:t>
      </w:r>
      <w:r>
        <w:rPr>
          <w:rFonts w:hint="eastAsia" w:ascii="宋体" w:hAnsi="宋体" w:cs="宋体"/>
          <w:b/>
          <w:bCs/>
          <w:color w:val="auto"/>
          <w:kern w:val="0"/>
          <w:szCs w:val="21"/>
          <w:highlight w:val="none"/>
          <w:u w:val="single"/>
          <w:lang w:val="zh-CN"/>
        </w:rPr>
        <w:t>承包人</w:t>
      </w:r>
      <w:r>
        <w:rPr>
          <w:rFonts w:hint="eastAsia" w:ascii="宋体" w:hAnsi="宋体" w:cs="宋体"/>
          <w:color w:val="auto"/>
          <w:kern w:val="0"/>
          <w:szCs w:val="21"/>
          <w:highlight w:val="none"/>
          <w:lang w:val="zh-CN"/>
        </w:rPr>
        <w:t>承担。</w:t>
      </w:r>
    </w:p>
    <w:p w14:paraId="1B49E67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 知识产权</w:t>
      </w:r>
    </w:p>
    <w:p w14:paraId="625021CA">
      <w:pPr>
        <w:autoSpaceDE w:val="0"/>
        <w:autoSpaceDN w:val="0"/>
        <w:adjustRightInd w:val="0"/>
        <w:spacing w:line="360" w:lineRule="auto"/>
        <w:ind w:firstLine="420" w:firstLineChars="200"/>
        <w:rPr>
          <w:rFonts w:ascii="宋体" w:hAnsi="宋体" w:cs="宋体"/>
          <w:b/>
          <w:bCs/>
          <w:color w:val="auto"/>
          <w:kern w:val="0"/>
          <w:szCs w:val="21"/>
          <w:highlight w:val="none"/>
          <w:u w:val="single"/>
        </w:rPr>
      </w:pPr>
      <w:r>
        <w:rPr>
          <w:rFonts w:hint="eastAsia" w:ascii="宋体" w:hAnsi="宋体" w:cs="宋体"/>
          <w:color w:val="auto"/>
          <w:kern w:val="0"/>
          <w:szCs w:val="21"/>
          <w:highlight w:val="none"/>
          <w:lang w:val="zh-CN"/>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bCs/>
          <w:color w:val="auto"/>
          <w:kern w:val="0"/>
          <w:szCs w:val="21"/>
          <w:highlight w:val="none"/>
          <w:u w:val="single"/>
          <w:lang w:val="zh-CN"/>
        </w:rPr>
        <w:t>著作权属发包人。承包人未经发包人同意不得将本工程图纸转给第三人，不得进行复制，不得向承包人以外的人泄露有关图纸内容。</w:t>
      </w:r>
    </w:p>
    <w:p w14:paraId="104C583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关于发包人提供的上述文件的使用限制的要求：</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w:t>
      </w:r>
    </w:p>
    <w:p w14:paraId="43D6ACE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1.11.2 关于承包人为实施工程所编制文件的著作权的归属：</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w:t>
      </w:r>
    </w:p>
    <w:p w14:paraId="54484C0C">
      <w:pPr>
        <w:autoSpaceDE w:val="0"/>
        <w:autoSpaceDN w:val="0"/>
        <w:adjustRightInd w:val="0"/>
        <w:spacing w:line="360" w:lineRule="auto"/>
        <w:ind w:firstLine="420" w:firstLineChars="20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关于承包人提供的上述文件的使用限制的要求：</w:t>
      </w:r>
      <w:r>
        <w:rPr>
          <w:rFonts w:hint="eastAsia" w:ascii="宋体" w:hAnsi="宋体" w:cs="宋体"/>
          <w:b/>
          <w:bCs/>
          <w:color w:val="auto"/>
          <w:kern w:val="0"/>
          <w:szCs w:val="21"/>
          <w:highlight w:val="none"/>
          <w:u w:val="single"/>
          <w:lang w:val="zh-CN"/>
        </w:rPr>
        <w:t>按通用条款执行</w:t>
      </w:r>
      <w:r>
        <w:rPr>
          <w:rFonts w:hint="eastAsia" w:ascii="宋体" w:hAnsi="宋体" w:cs="宋体"/>
          <w:color w:val="auto"/>
          <w:kern w:val="0"/>
          <w:szCs w:val="21"/>
          <w:highlight w:val="none"/>
          <w:lang w:val="zh-CN"/>
        </w:rPr>
        <w:t>。</w:t>
      </w:r>
    </w:p>
    <w:p w14:paraId="58DA53BD">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1.11.4 承包人在施工过程中所采用的专利、专有技术、技术秘密的使用费的承担方式：</w:t>
      </w:r>
      <w:r>
        <w:rPr>
          <w:rFonts w:hint="eastAsia" w:ascii="宋体" w:hAnsi="宋体" w:cs="宋体"/>
          <w:b/>
          <w:bCs/>
          <w:color w:val="auto"/>
          <w:kern w:val="0"/>
          <w:szCs w:val="21"/>
          <w:highlight w:val="none"/>
          <w:u w:val="single"/>
          <w:lang w:val="zh-CN"/>
        </w:rPr>
        <w:t>已含在合同价中。</w:t>
      </w:r>
    </w:p>
    <w:p w14:paraId="6209DA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1.13工程量清单错误的修正</w:t>
      </w:r>
    </w:p>
    <w:p w14:paraId="584479F6">
      <w:pPr>
        <w:spacing w:line="440" w:lineRule="exact"/>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出现工程量清单错误时，是否调整合同价格：</w:t>
      </w:r>
      <w:r>
        <w:rPr>
          <w:rFonts w:hint="eastAsia" w:ascii="宋体" w:hAnsi="宋体" w:cs="宋体"/>
          <w:b/>
          <w:color w:val="auto"/>
          <w:szCs w:val="21"/>
          <w:highlight w:val="none"/>
          <w:u w:val="single"/>
        </w:rPr>
        <w:t>竣工结算的工程量按发承包双方在合同中约定应予计量且实际完成并验收合格的工程量和项目确定，完成发包人要求的合同以外的零星工作或发生非承包人责任事件的工程量按发包人审批通过的签证确定。招标时提供的工程量清单应结合投标人须知、招标文件、合同条款技术标准、规范和要求与施工图纸一起阅读理解，除设计变更外，招标人在工程量清单中因项目特征描述不清或未全，但又是投标人为满足招标人和设计图纸的要求而必须完成的工作，投标人应计入工程量清单相应子目中，工程结算时招标人不为此类项目另外支付费用。</w:t>
      </w:r>
    </w:p>
    <w:p w14:paraId="2A25ADB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5BF2AA6D">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①因非承包人原因引起分部分项工程量增减，当工程量清单项目工程量的变化幅度在±15%以内的，结算单价按投标单价；</w:t>
      </w:r>
    </w:p>
    <w:p w14:paraId="43B877F6">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 xml:space="preserve">②因非承包人原因引起分部分项工程量增减，当工程量清单项目工程量的变化幅度超过15%，且投标单价与标底同比例下浮后的综合单价对比后误差在±15%以内的，结算单价按投标单价。当工程量清单项目工程量的变化幅度超过15%，且投标单价与标底同比例下浮后的综合单价对比后误差在±15%以外的；超过部分工程量（即比合同内工程量增加的部分）的综合单价取原投标单价和标底同比例下浮后的综合单价中的低价；减少部分工程量（即比合同内工程量减少的部分）的综合单价取原投标单价和标底同比例下浮后的综合单价中的高价；  </w:t>
      </w:r>
    </w:p>
    <w:p w14:paraId="3987311F">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③招标工程量清单有错误时，结算单价按上述第2条执行。</w:t>
      </w:r>
    </w:p>
    <w:p w14:paraId="2121AF88">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4 \* GB3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④</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本工程措施项目费一次性包定，投标人报价时自行考虑可能产生的费用，结算时不再调整，投标人应仔细通读招标文件条款及清单，如有疑义，应在规定的答疑时间内提出，若未提出，视为认可，中标后不得以任何理由提出疑义。</w:t>
      </w:r>
    </w:p>
    <w:p w14:paraId="3EA67CA9">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⑤招标人提供的工程量清单漏项或缺项，综合单价结算方式：</w:t>
      </w:r>
    </w:p>
    <w:p w14:paraId="0312F003">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合同中已有适用于变更工程的价格，按合同已有的价格变更合同价款；</w:t>
      </w:r>
    </w:p>
    <w:p w14:paraId="46B06E50">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合同中只有类似于变更工程的价格，可以参照类似价格变更合同价款；</w:t>
      </w:r>
    </w:p>
    <w:p w14:paraId="5B9D1065">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合同中没有适用或类似于变更的价格，按下述方法调整：由承包人按招标控制价计量规则和计价办法、工程造价管理机构发布的信息价格和承包人报价浮动率提出，报发包人确认后调整。</w:t>
      </w:r>
    </w:p>
    <w:p w14:paraId="0A25F79D">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6 \* GB3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⑥</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因承包人原因引起的工程重大变更或分部分项工程量增加，量价一律不调整，由承包人自行承担。</w:t>
      </w:r>
    </w:p>
    <w:p w14:paraId="353B5880">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承包人报价浮动率按下列公式计算：</w:t>
      </w:r>
    </w:p>
    <w:p w14:paraId="74930719">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承包人报价浮动率L=（1-中标价/招标控制价）*100%。</w:t>
      </w:r>
    </w:p>
    <w:p w14:paraId="152AD3CF">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上述合同价款调整方法：所有涉及价款调整的项目，均须由承包人提出调整方案及明细报发包人审核通过后方可计入造价，如发包人审核不通过的不得作为结算依据，承包人不得有任何异议。</w:t>
      </w:r>
    </w:p>
    <w:p w14:paraId="43A97B2B">
      <w:pPr>
        <w:autoSpaceDE w:val="0"/>
        <w:autoSpaceDN w:val="0"/>
        <w:adjustRightInd w:val="0"/>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lang w:val="zh-CN"/>
        </w:rPr>
        <w:t>2. 发包人</w:t>
      </w:r>
    </w:p>
    <w:p w14:paraId="0C634400">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2.2 发包人代表</w:t>
      </w:r>
    </w:p>
    <w:p w14:paraId="343EE45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发包人代表：</w:t>
      </w:r>
    </w:p>
    <w:p w14:paraId="3990073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姓    名：；</w:t>
      </w:r>
    </w:p>
    <w:p w14:paraId="4FA49339">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身份证号：；</w:t>
      </w:r>
    </w:p>
    <w:p w14:paraId="713BD9F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职    务：；</w:t>
      </w:r>
    </w:p>
    <w:p w14:paraId="1ECC5CA6">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联系电话：；</w:t>
      </w:r>
    </w:p>
    <w:p w14:paraId="13BEC5D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电子信箱：；</w:t>
      </w:r>
    </w:p>
    <w:p w14:paraId="694D048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通信地址：。</w:t>
      </w:r>
    </w:p>
    <w:p w14:paraId="60095DC7">
      <w:pPr>
        <w:autoSpaceDE w:val="0"/>
        <w:autoSpaceDN w:val="0"/>
        <w:adjustRightInd w:val="0"/>
        <w:spacing w:line="360" w:lineRule="auto"/>
        <w:ind w:firstLine="420" w:firstLineChars="200"/>
        <w:rPr>
          <w:rFonts w:ascii="宋体" w:hAnsi="宋体" w:cs="宋体"/>
          <w:b/>
          <w:bCs/>
          <w:color w:val="auto"/>
          <w:kern w:val="0"/>
          <w:szCs w:val="21"/>
          <w:highlight w:val="none"/>
          <w:lang w:val="zh-CN"/>
        </w:rPr>
      </w:pPr>
      <w:r>
        <w:rPr>
          <w:rFonts w:hint="eastAsia" w:ascii="宋体" w:hAnsi="宋体" w:cs="宋体"/>
          <w:color w:val="auto"/>
          <w:kern w:val="0"/>
          <w:szCs w:val="21"/>
          <w:highlight w:val="none"/>
          <w:lang w:val="zh-CN"/>
        </w:rPr>
        <w:t>发包人对发包人代表的授权范围如下：</w:t>
      </w:r>
      <w:r>
        <w:rPr>
          <w:rFonts w:hint="eastAsia" w:ascii="宋体" w:hAnsi="宋体" w:cs="宋体"/>
          <w:b/>
          <w:bCs/>
          <w:color w:val="auto"/>
          <w:kern w:val="0"/>
          <w:szCs w:val="21"/>
          <w:highlight w:val="none"/>
          <w:u w:val="single"/>
          <w:lang w:val="zh-CN"/>
        </w:rPr>
        <w:t>代表发包方行使发包方的权力和监理人（如有）需要取得发包人批准的权力。</w:t>
      </w:r>
    </w:p>
    <w:p w14:paraId="45180167">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2.4 施工现场、施工条件和基础资料的提供</w:t>
      </w:r>
    </w:p>
    <w:p w14:paraId="45B51DC6">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2.4.1 提供施工现场</w:t>
      </w:r>
    </w:p>
    <w:p w14:paraId="62172A3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关于发包人移交施工现场的期限要求：</w:t>
      </w:r>
      <w:r>
        <w:rPr>
          <w:rFonts w:hint="eastAsia" w:ascii="宋体" w:hAnsi="宋体" w:cs="宋体"/>
          <w:b/>
          <w:bCs/>
          <w:color w:val="auto"/>
          <w:kern w:val="0"/>
          <w:szCs w:val="21"/>
          <w:highlight w:val="none"/>
          <w:u w:val="single"/>
          <w:lang w:val="zh-CN"/>
        </w:rPr>
        <w:t>以施工现场的现状为准</w:t>
      </w:r>
      <w:r>
        <w:rPr>
          <w:rFonts w:hint="eastAsia" w:ascii="宋体" w:hAnsi="宋体" w:cs="宋体"/>
          <w:color w:val="auto"/>
          <w:kern w:val="0"/>
          <w:szCs w:val="21"/>
          <w:highlight w:val="none"/>
          <w:lang w:val="zh-CN"/>
        </w:rPr>
        <w:t>。</w:t>
      </w:r>
    </w:p>
    <w:p w14:paraId="31543AE7">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2.4.2 提供施工条件</w:t>
      </w:r>
    </w:p>
    <w:p w14:paraId="6414FA79">
      <w:pPr>
        <w:autoSpaceDE w:val="0"/>
        <w:autoSpaceDN w:val="0"/>
        <w:adjustRightInd w:val="0"/>
        <w:spacing w:line="360" w:lineRule="auto"/>
        <w:ind w:firstLine="420" w:firstLineChars="200"/>
        <w:rPr>
          <w:rFonts w:ascii="宋体" w:hAnsi="宋体" w:cs="宋体"/>
          <w:b/>
          <w:bCs/>
          <w:color w:val="auto"/>
          <w:kern w:val="0"/>
          <w:szCs w:val="21"/>
          <w:highlight w:val="none"/>
          <w:u w:val="single"/>
        </w:rPr>
      </w:pPr>
      <w:r>
        <w:rPr>
          <w:rFonts w:hint="eastAsia" w:ascii="宋体" w:hAnsi="宋体" w:cs="宋体"/>
          <w:color w:val="auto"/>
          <w:kern w:val="0"/>
          <w:szCs w:val="21"/>
          <w:highlight w:val="none"/>
          <w:lang w:val="zh-CN"/>
        </w:rPr>
        <w:t>关于发包人应负责提供施工所需要的条件，包括：</w:t>
      </w:r>
      <w:r>
        <w:rPr>
          <w:rFonts w:hint="eastAsia" w:ascii="宋体" w:hAnsi="宋体" w:cs="宋体"/>
          <w:b/>
          <w:bCs/>
          <w:color w:val="auto"/>
          <w:kern w:val="0"/>
          <w:szCs w:val="21"/>
          <w:highlight w:val="none"/>
          <w:u w:val="single"/>
          <w:lang w:val="zh-CN"/>
        </w:rPr>
        <w:t>发包人于开工前办理好施工所需证件、批件（承包人自身资质证件除外）。施工过程中承包人不得因发包人前期手续的原因而出现不进行施工准备、索赔、消极施工等情形，应积极配合，保证工程按计划进行，否则按违约处理。</w:t>
      </w:r>
    </w:p>
    <w:p w14:paraId="62A9075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2.5 资金来源证明及支付担保</w:t>
      </w:r>
    </w:p>
    <w:p w14:paraId="30EC0E8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发包人提供资金来源证明的期限要求：</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4F782B9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发包人是否提供支付担保：</w:t>
      </w:r>
      <w:r>
        <w:rPr>
          <w:rFonts w:hint="eastAsia" w:ascii="宋体" w:hAnsi="宋体" w:cs="宋体"/>
          <w:b/>
          <w:bCs/>
          <w:color w:val="auto"/>
          <w:kern w:val="0"/>
          <w:szCs w:val="21"/>
          <w:highlight w:val="none"/>
          <w:u w:val="single"/>
          <w:lang w:val="zh-CN"/>
        </w:rPr>
        <w:t>/</w:t>
      </w:r>
      <w:r>
        <w:rPr>
          <w:rFonts w:hint="eastAsia" w:ascii="宋体" w:hAnsi="宋体" w:cs="宋体"/>
          <w:color w:val="auto"/>
          <w:kern w:val="0"/>
          <w:szCs w:val="21"/>
          <w:highlight w:val="none"/>
          <w:lang w:val="zh-CN"/>
        </w:rPr>
        <w:t>。</w:t>
      </w:r>
    </w:p>
    <w:p w14:paraId="56FBFC44">
      <w:pPr>
        <w:autoSpaceDE w:val="0"/>
        <w:autoSpaceDN w:val="0"/>
        <w:adjustRightInd w:val="0"/>
        <w:spacing w:line="360" w:lineRule="auto"/>
        <w:ind w:firstLine="420" w:firstLineChars="20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发包人提供支付担保的形式：</w:t>
      </w:r>
      <w:r>
        <w:rPr>
          <w:rFonts w:hint="eastAsia" w:ascii="宋体" w:hAnsi="宋体" w:cs="宋体"/>
          <w:b/>
          <w:bCs/>
          <w:color w:val="auto"/>
          <w:kern w:val="0"/>
          <w:szCs w:val="21"/>
          <w:highlight w:val="none"/>
          <w:u w:val="single"/>
          <w:lang w:val="zh-CN"/>
        </w:rPr>
        <w:t xml:space="preserve"> / </w:t>
      </w:r>
      <w:r>
        <w:rPr>
          <w:rFonts w:hint="eastAsia" w:ascii="宋体" w:hAnsi="宋体" w:cs="宋体"/>
          <w:color w:val="auto"/>
          <w:kern w:val="0"/>
          <w:szCs w:val="21"/>
          <w:highlight w:val="none"/>
          <w:lang w:val="zh-CN"/>
        </w:rPr>
        <w:t>。</w:t>
      </w:r>
    </w:p>
    <w:p w14:paraId="64BAD721">
      <w:pPr>
        <w:keepNext/>
        <w:keepLines/>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 承包人</w:t>
      </w:r>
    </w:p>
    <w:p w14:paraId="129228C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3.1 承包人的一般义务</w:t>
      </w:r>
    </w:p>
    <w:p w14:paraId="7D49928B">
      <w:pPr>
        <w:tabs>
          <w:tab w:val="left" w:pos="1125"/>
        </w:tabs>
        <w:overflowPunct w:val="0"/>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（5）承包人提交的竣工资料的内容：</w:t>
      </w:r>
      <w:r>
        <w:rPr>
          <w:rFonts w:hint="eastAsia" w:ascii="宋体" w:hAnsi="宋体" w:cs="宋体"/>
          <w:b/>
          <w:bCs/>
          <w:color w:val="auto"/>
          <w:kern w:val="0"/>
          <w:szCs w:val="21"/>
          <w:highlight w:val="none"/>
          <w:u w:val="single"/>
          <w:lang w:val="zh-CN"/>
        </w:rPr>
        <w:t>承包人提供的完整</w:t>
      </w:r>
      <w:r>
        <w:rPr>
          <w:rFonts w:hint="eastAsia" w:ascii="宋体" w:hAnsi="宋体" w:cs="宋体"/>
          <w:b/>
          <w:bCs/>
          <w:color w:val="auto"/>
          <w:kern w:val="0"/>
          <w:szCs w:val="21"/>
          <w:highlight w:val="none"/>
          <w:u w:val="single"/>
          <w:lang w:val="zh-CN" w:eastAsia="zh-TW"/>
        </w:rPr>
        <w:t>的竣工图</w:t>
      </w:r>
      <w:r>
        <w:rPr>
          <w:rFonts w:hint="eastAsia" w:ascii="宋体" w:hAnsi="宋体" w:cs="宋体"/>
          <w:b/>
          <w:bCs/>
          <w:color w:val="auto"/>
          <w:kern w:val="0"/>
          <w:szCs w:val="21"/>
          <w:highlight w:val="none"/>
          <w:u w:val="single"/>
          <w:lang w:val="zh-CN"/>
        </w:rPr>
        <w:t>、竣工备案资料、</w:t>
      </w:r>
      <w:r>
        <w:rPr>
          <w:rFonts w:hint="eastAsia" w:ascii="宋体" w:hAnsi="宋体" w:cs="宋体"/>
          <w:b/>
          <w:bCs/>
          <w:color w:val="auto"/>
          <w:kern w:val="0"/>
          <w:szCs w:val="21"/>
          <w:highlight w:val="none"/>
          <w:u w:val="single"/>
          <w:lang w:val="zh-CN" w:eastAsia="zh-TW"/>
        </w:rPr>
        <w:t>竣工结算及其他资料。</w:t>
      </w:r>
      <w:r>
        <w:rPr>
          <w:rFonts w:hint="eastAsia" w:ascii="宋体" w:hAnsi="宋体" w:cs="宋体"/>
          <w:b/>
          <w:bCs/>
          <w:color w:val="auto"/>
          <w:kern w:val="0"/>
          <w:szCs w:val="21"/>
          <w:highlight w:val="none"/>
          <w:u w:val="single"/>
          <w:lang w:val="zh-CN"/>
        </w:rPr>
        <w:t>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3、施工中对原设计中变更较多，原施工图难于作为竣工图，应由承包人组织重新绘制竣工图，并承担相应费用。</w:t>
      </w:r>
    </w:p>
    <w:p w14:paraId="413B823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承包人需要提交的竣工资料套数：</w:t>
      </w:r>
      <w:r>
        <w:rPr>
          <w:rFonts w:hint="eastAsia" w:ascii="宋体" w:hAnsi="宋体" w:cs="宋体"/>
          <w:b/>
          <w:bCs/>
          <w:color w:val="auto"/>
          <w:kern w:val="0"/>
          <w:szCs w:val="21"/>
          <w:highlight w:val="none"/>
          <w:u w:val="single"/>
          <w:lang w:val="zh-CN"/>
        </w:rPr>
        <w:t>肆套</w:t>
      </w:r>
      <w:r>
        <w:rPr>
          <w:rFonts w:hint="eastAsia" w:ascii="宋体" w:hAnsi="宋体" w:cs="宋体"/>
          <w:color w:val="auto"/>
          <w:kern w:val="0"/>
          <w:szCs w:val="21"/>
          <w:highlight w:val="none"/>
          <w:lang w:val="zh-CN"/>
        </w:rPr>
        <w:t>。</w:t>
      </w:r>
    </w:p>
    <w:p w14:paraId="06F9E3A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承包人提交的竣工资料的费用承担：</w:t>
      </w:r>
      <w:r>
        <w:rPr>
          <w:rFonts w:hint="eastAsia" w:ascii="宋体" w:hAnsi="宋体" w:cs="宋体"/>
          <w:b/>
          <w:bCs/>
          <w:color w:val="auto"/>
          <w:kern w:val="0"/>
          <w:szCs w:val="21"/>
          <w:highlight w:val="none"/>
          <w:u w:val="single"/>
          <w:lang w:val="zh-CN"/>
        </w:rPr>
        <w:t>由承包人承担</w:t>
      </w:r>
      <w:r>
        <w:rPr>
          <w:rFonts w:hint="eastAsia" w:ascii="宋体" w:hAnsi="宋体" w:cs="宋体"/>
          <w:color w:val="auto"/>
          <w:kern w:val="0"/>
          <w:szCs w:val="21"/>
          <w:highlight w:val="none"/>
          <w:lang w:val="zh-CN"/>
        </w:rPr>
        <w:t>。</w:t>
      </w:r>
    </w:p>
    <w:p w14:paraId="2A797422">
      <w:pPr>
        <w:tabs>
          <w:tab w:val="left" w:pos="1126"/>
        </w:tabs>
        <w:overflowPunct w:val="0"/>
        <w:autoSpaceDE w:val="0"/>
        <w:autoSpaceDN w:val="0"/>
        <w:adjustRightIn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lang w:val="zh-CN"/>
        </w:rPr>
        <w:t>承包人提交的竣工资料移交时间：</w:t>
      </w:r>
      <w:r>
        <w:rPr>
          <w:rFonts w:hint="eastAsia" w:ascii="宋体" w:hAnsi="宋体" w:cs="宋体"/>
          <w:b/>
          <w:color w:val="auto"/>
          <w:kern w:val="0"/>
          <w:szCs w:val="21"/>
          <w:highlight w:val="none"/>
          <w:u w:val="single"/>
        </w:rPr>
        <w:t xml:space="preserve">工程竣工验收合格之日算起28天内  </w:t>
      </w:r>
      <w:r>
        <w:rPr>
          <w:rFonts w:hint="eastAsia" w:ascii="宋体" w:hAnsi="宋体" w:cs="宋体"/>
          <w:b/>
          <w:color w:val="auto"/>
          <w:kern w:val="0"/>
          <w:szCs w:val="21"/>
          <w:highlight w:val="none"/>
        </w:rPr>
        <w:t xml:space="preserve">。 </w:t>
      </w:r>
    </w:p>
    <w:p w14:paraId="2A02F99E">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承包人提交的竣工资料形式要求：</w:t>
      </w:r>
      <w:r>
        <w:rPr>
          <w:rFonts w:hint="eastAsia" w:ascii="宋体" w:hAnsi="宋体" w:cs="宋体"/>
          <w:b/>
          <w:bCs/>
          <w:color w:val="auto"/>
          <w:kern w:val="0"/>
          <w:szCs w:val="21"/>
          <w:highlight w:val="none"/>
          <w:u w:val="single"/>
          <w:lang w:val="zh-CN"/>
        </w:rPr>
        <w:t>承包人提供的竣工图必须与实际相符合，否则由此对发包人所造成的所有损失由承包人承担。竣工时，承包人根据发包人的要求在竣工图标出各类管线的实际走向和定位。承包人提供的竣工图和资料必须经质量监督部门和城建档案部门验收合格。</w:t>
      </w:r>
    </w:p>
    <w:p w14:paraId="50719A06">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（6）承包人应履行的其他义务：</w:t>
      </w:r>
    </w:p>
    <w:p w14:paraId="64547D82">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A.承包人应按发包人的指令，完成发包人要求的对工程内容任何的增减。发包人对合同范围外的工程变更，承包人须接受并予以施工，所发生的费用经发包人核实后纳入工程结算。如承包人拒不执行发包人指令或工程变更，发包人有权另选施工单位，承包人的机械须无条件免费优先配合，免费使用承包人现场已有的任何材料，同时承包人须向发包人支付该变更项目费用20%的违约金。</w:t>
      </w:r>
    </w:p>
    <w:p w14:paraId="2F75B135">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B. 施工过程中，须配合发包人的其他专业施工需要，积极进行现场调整，按发包人要求提供工作面和作业时间，配合其他专业施工。</w:t>
      </w:r>
    </w:p>
    <w:p w14:paraId="7B97C7C4">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C. 在施工合同范围内，为完成施工合同内容所采取的任何措施均由承包人承担。</w:t>
      </w:r>
    </w:p>
    <w:p w14:paraId="5E02F8AE">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D．临时停水、停电、二次搬运、成品保护等所需措施的一切费用和工期承包从已充分考虑，并已考虑了各种可能因素影响施工所增加的费用，因此，发生上述情况，发包人不另行增加费用。</w:t>
      </w:r>
    </w:p>
    <w:p w14:paraId="2CD0625B">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E．在工程施工过程中以及工程保修期内，由于承包人责任出现质量问题、安全事故或者因其他原因，受到报纸、电视等媒体的曝光或被政府有关主管部门的通报批评，均会给本工程的社会形象造成损失，承担由此给发包人造成直接或间接的损失，违约金及损失从承包人工程合同款中扣除。</w:t>
      </w:r>
    </w:p>
    <w:p w14:paraId="49A78C6B">
      <w:pPr>
        <w:autoSpaceDE w:val="0"/>
        <w:autoSpaceDN w:val="0"/>
        <w:adjustRightInd w:val="0"/>
        <w:spacing w:line="360" w:lineRule="auto"/>
        <w:ind w:firstLine="422" w:firstLineChars="200"/>
        <w:rPr>
          <w:rFonts w:ascii="宋体" w:hAnsi="宋体" w:cs="宋体"/>
          <w:b/>
          <w:bCs/>
          <w:color w:val="auto"/>
          <w:kern w:val="0"/>
          <w:szCs w:val="21"/>
          <w:highlight w:val="none"/>
          <w:u w:val="single"/>
          <w:lang w:val="zh-CN"/>
        </w:rPr>
      </w:pPr>
      <w:r>
        <w:rPr>
          <w:rFonts w:hint="eastAsia" w:ascii="宋体" w:hAnsi="宋体" w:cs="宋体"/>
          <w:b/>
          <w:bCs/>
          <w:color w:val="auto"/>
          <w:kern w:val="0"/>
          <w:szCs w:val="21"/>
          <w:highlight w:val="none"/>
          <w:u w:val="single"/>
          <w:lang w:val="zh-CN"/>
        </w:rPr>
        <w:t>F．施工过程中涉及排污、环保、市容、城建城管、消防、治安、人口管理、居委会、派出所等相关部门收取的费用及相关手续，对临近居民、行人的影响等，夜间文明施工、保护周边地下管线和架空线的安全的费用等已含在合同价中，由承包人负责协调处理，竣工结算时一律不作调整。</w:t>
      </w:r>
    </w:p>
    <w:p w14:paraId="11E53B3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3.2 项目经理</w:t>
      </w:r>
    </w:p>
    <w:p w14:paraId="3861D62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3.2.1 项目经理：</w:t>
      </w:r>
    </w:p>
    <w:p w14:paraId="37F8C224">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姓    名：；</w:t>
      </w:r>
    </w:p>
    <w:p w14:paraId="4DA835D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身份证号：；</w:t>
      </w:r>
    </w:p>
    <w:p w14:paraId="76201E9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建造师执业资格等级：；</w:t>
      </w:r>
    </w:p>
    <w:p w14:paraId="6AB95DF0">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建造师注册证书号：；</w:t>
      </w:r>
    </w:p>
    <w:p w14:paraId="6D962561">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建造师执业印章号：；</w:t>
      </w:r>
    </w:p>
    <w:p w14:paraId="5520882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安全生产考核合格证书号：；</w:t>
      </w:r>
    </w:p>
    <w:p w14:paraId="1013B25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联系电话：；</w:t>
      </w:r>
    </w:p>
    <w:p w14:paraId="57F1F20D">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电子信箱：；</w:t>
      </w:r>
    </w:p>
    <w:p w14:paraId="06B9D8DD">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通信地址：；</w:t>
      </w:r>
    </w:p>
    <w:p w14:paraId="2FDBB74F">
      <w:pPr>
        <w:autoSpaceDE w:val="0"/>
        <w:autoSpaceDN w:val="0"/>
        <w:adjustRightInd w:val="0"/>
        <w:spacing w:line="360" w:lineRule="auto"/>
        <w:ind w:firstLine="420" w:firstLineChars="200"/>
        <w:rPr>
          <w:rFonts w:ascii="宋体" w:hAnsi="宋体" w:cs="宋体"/>
          <w:b/>
          <w:bCs/>
          <w:color w:val="auto"/>
          <w:kern w:val="0"/>
          <w:szCs w:val="21"/>
          <w:highlight w:val="none"/>
          <w:u w:val="single"/>
        </w:rPr>
      </w:pPr>
      <w:r>
        <w:rPr>
          <w:rFonts w:hint="eastAsia" w:ascii="宋体" w:hAnsi="宋体" w:cs="宋体"/>
          <w:color w:val="auto"/>
          <w:kern w:val="0"/>
          <w:szCs w:val="21"/>
          <w:highlight w:val="none"/>
          <w:lang w:val="zh-CN"/>
        </w:rPr>
        <w:t>承包人对项目经理的授权范围如下：</w:t>
      </w:r>
      <w:r>
        <w:rPr>
          <w:rFonts w:hint="eastAsia" w:ascii="宋体" w:hAnsi="宋体" w:cs="宋体"/>
          <w:b/>
          <w:bCs/>
          <w:color w:val="auto"/>
          <w:kern w:val="0"/>
          <w:szCs w:val="21"/>
          <w:highlight w:val="none"/>
          <w:u w:val="single"/>
          <w:lang w:val="zh-CN"/>
        </w:rPr>
        <w:t>负责现场工程管理、协调关系、听从发包人的指挥。</w:t>
      </w:r>
    </w:p>
    <w:p w14:paraId="3BA50218">
      <w:pPr>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关于项目经理每月在施工现场的时间要求：</w:t>
      </w:r>
      <w:r>
        <w:rPr>
          <w:rFonts w:hint="eastAsia" w:ascii="宋体" w:hAnsi="宋体" w:cs="宋体"/>
          <w:b/>
          <w:bCs/>
          <w:color w:val="auto"/>
          <w:kern w:val="0"/>
          <w:szCs w:val="21"/>
          <w:highlight w:val="none"/>
          <w:u w:val="single"/>
          <w:lang w:val="zh-CN"/>
        </w:rPr>
        <w:t>从工程开工（以开工令为准）起，项目负责人保证每周有6天以上出勤，并且每天在施工现场工作不少于8小时，离开施工现场必须向发包人请假。</w:t>
      </w:r>
    </w:p>
    <w:p w14:paraId="2EA96BD6">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承包人未提交劳动合同，以及没有为项目经理缴纳社会保险证明的违约责任：</w:t>
      </w:r>
      <w:r>
        <w:rPr>
          <w:rFonts w:hint="eastAsia" w:ascii="宋体" w:hAnsi="宋体" w:cs="宋体"/>
          <w:b/>
          <w:bCs/>
          <w:color w:val="auto"/>
          <w:kern w:val="0"/>
          <w:szCs w:val="21"/>
          <w:highlight w:val="none"/>
          <w:u w:val="single"/>
          <w:lang w:val="zh-CN"/>
        </w:rPr>
        <w:t xml:space="preserve"> 除须补交资料及补齐手续外，另收取500元违约金。</w:t>
      </w:r>
    </w:p>
    <w:p w14:paraId="2A6D22BA">
      <w:pPr>
        <w:autoSpaceDE w:val="0"/>
        <w:autoSpaceDN w:val="0"/>
        <w:adjustRightInd w:val="0"/>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lang w:val="zh-CN"/>
        </w:rPr>
        <w:t>3.2.3 承包人擅自更换项目经理的违约责任：</w:t>
      </w:r>
      <w:r>
        <w:rPr>
          <w:rFonts w:hint="eastAsia" w:ascii="宋体" w:hAnsi="宋体" w:cs="宋体"/>
          <w:b/>
          <w:bCs/>
          <w:color w:val="auto"/>
          <w:szCs w:val="21"/>
          <w:highlight w:val="none"/>
          <w:u w:val="single"/>
        </w:rPr>
        <w:t>承包人必须指派投标书中承诺的项目负责人到施工现场负责施工管理，不得更换。</w:t>
      </w:r>
    </w:p>
    <w:p w14:paraId="774EA203">
      <w:pPr>
        <w:autoSpaceDE w:val="0"/>
        <w:autoSpaceDN w:val="0"/>
        <w:adjustRightInd w:val="0"/>
        <w:spacing w:line="360" w:lineRule="auto"/>
        <w:ind w:firstLine="420" w:firstLineChars="200"/>
        <w:rPr>
          <w:rFonts w:ascii="宋体" w:hAnsi="宋体" w:cs="宋体"/>
          <w:b/>
          <w:color w:val="auto"/>
          <w:sz w:val="24"/>
          <w:highlight w:val="none"/>
          <w:u w:val="single"/>
        </w:rPr>
      </w:pPr>
      <w:r>
        <w:rPr>
          <w:rFonts w:hint="eastAsia" w:ascii="宋体" w:hAnsi="宋体" w:cs="宋体"/>
          <w:color w:val="auto"/>
          <w:kern w:val="0"/>
          <w:szCs w:val="21"/>
          <w:highlight w:val="none"/>
          <w:lang w:val="zh-CN"/>
        </w:rPr>
        <w:t>3.2.4 承包人无正当理由拒绝更换项目经理的违约责任：</w:t>
      </w:r>
      <w:r>
        <w:rPr>
          <w:rFonts w:hint="eastAsia" w:ascii="宋体" w:hAnsi="宋体" w:cs="宋体"/>
          <w:b/>
          <w:bCs/>
          <w:color w:val="auto"/>
          <w:kern w:val="0"/>
          <w:szCs w:val="21"/>
          <w:highlight w:val="none"/>
          <w:u w:val="single"/>
          <w:lang w:val="zh-CN"/>
        </w:rPr>
        <w:t>投标书中承诺的项目负责人经发包人考核不合格者，承包人必须在一周内无条件更换；同时发包人有权对拟更换的项目经理进行适岗考察，通过适岗考察后方可更换。</w:t>
      </w:r>
    </w:p>
    <w:p w14:paraId="40EF67B8">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3.3 承包人人员</w:t>
      </w:r>
    </w:p>
    <w:p w14:paraId="19BE89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b/>
          <w:color w:val="auto"/>
          <w:szCs w:val="21"/>
          <w:highlight w:val="none"/>
          <w:u w:val="single"/>
        </w:rPr>
        <w:t>开工前3天</w:t>
      </w:r>
      <w:r>
        <w:rPr>
          <w:rFonts w:hint="eastAsia" w:ascii="宋体" w:hAnsi="宋体" w:cs="宋体"/>
          <w:color w:val="auto"/>
          <w:szCs w:val="21"/>
          <w:highlight w:val="none"/>
        </w:rPr>
        <w:t>。</w:t>
      </w:r>
    </w:p>
    <w:p w14:paraId="5FAD8C67">
      <w:pPr>
        <w:autoSpaceDE w:val="0"/>
        <w:autoSpaceDN w:val="0"/>
        <w:adjustRightInd w:val="0"/>
        <w:spacing w:line="360"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rPr>
        <w:t>3.3.2 承包人无正当理由拒绝撤换主要施工管理人员的违约责任：</w:t>
      </w:r>
      <w:r>
        <w:rPr>
          <w:rFonts w:hint="eastAsia" w:ascii="宋体" w:hAnsi="宋体" w:cs="宋体"/>
          <w:b/>
          <w:bCs/>
          <w:color w:val="auto"/>
          <w:kern w:val="0"/>
          <w:szCs w:val="21"/>
          <w:highlight w:val="none"/>
          <w:u w:val="single"/>
          <w:lang w:val="zh-CN"/>
        </w:rPr>
        <w:t>承包人常驻项目部组成人员经发包人考核不合格者，承包人必须在一周内无条件更换。</w:t>
      </w:r>
    </w:p>
    <w:p w14:paraId="31DF6455">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3.3.3 承包人主要施工管理人员离开施工现场的批准要求： </w:t>
      </w:r>
      <w:r>
        <w:rPr>
          <w:rFonts w:hint="eastAsia" w:ascii="宋体" w:hAnsi="宋体" w:cs="宋体"/>
          <w:b/>
          <w:color w:val="auto"/>
          <w:szCs w:val="21"/>
          <w:highlight w:val="none"/>
          <w:u w:val="single"/>
        </w:rPr>
        <w:t>发包人书面认可后方可离开</w:t>
      </w:r>
      <w:r>
        <w:rPr>
          <w:rFonts w:hint="eastAsia" w:ascii="宋体" w:hAnsi="宋体" w:cs="宋体"/>
          <w:color w:val="auto"/>
          <w:szCs w:val="21"/>
          <w:highlight w:val="none"/>
        </w:rPr>
        <w:t>。</w:t>
      </w:r>
    </w:p>
    <w:p w14:paraId="1137A49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zh-CN"/>
        </w:rPr>
        <w:t xml:space="preserve"> 分包</w:t>
      </w:r>
    </w:p>
    <w:p w14:paraId="0349D473">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zh-CN"/>
        </w:rPr>
        <w:t xml:space="preserve"> 工程照管与成品、半成品保护</w:t>
      </w:r>
    </w:p>
    <w:p w14:paraId="3E93B4EB">
      <w:pPr>
        <w:autoSpaceDE w:val="0"/>
        <w:autoSpaceDN w:val="0"/>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lang w:val="zh-CN"/>
        </w:rPr>
        <w:t>承包人负责照管工程及工程相关的材料、工程设备的起始时间：</w:t>
      </w:r>
      <w:r>
        <w:rPr>
          <w:rFonts w:hint="eastAsia" w:ascii="宋体" w:hAnsi="宋体" w:cs="宋体"/>
          <w:b/>
          <w:color w:val="auto"/>
          <w:szCs w:val="21"/>
          <w:highlight w:val="none"/>
          <w:u w:val="single"/>
        </w:rPr>
        <w:t>设备、人员进场至验收交付使用前由承包人负责保修，无其它特殊要求的，费用由承包人承担</w:t>
      </w:r>
      <w:r>
        <w:rPr>
          <w:rFonts w:hint="eastAsia" w:ascii="宋体" w:hAnsi="宋体" w:cs="宋体"/>
          <w:color w:val="auto"/>
          <w:szCs w:val="21"/>
          <w:highlight w:val="none"/>
        </w:rPr>
        <w:t>。</w:t>
      </w:r>
    </w:p>
    <w:p w14:paraId="464C0507">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zh-CN"/>
        </w:rPr>
        <w:t xml:space="preserve"> 履约担保</w:t>
      </w:r>
    </w:p>
    <w:p w14:paraId="7A0112E7">
      <w:pPr>
        <w:autoSpaceDE w:val="0"/>
        <w:autoSpaceDN w:val="0"/>
        <w:adjustRightInd w:val="0"/>
        <w:spacing w:line="360" w:lineRule="auto"/>
        <w:ind w:firstLine="420" w:firstLineChars="200"/>
        <w:rPr>
          <w:rFonts w:ascii="宋体" w:hAnsi="宋体" w:cs="宋体"/>
          <w:b/>
          <w:bCs/>
          <w:color w:val="auto"/>
          <w:kern w:val="0"/>
          <w:szCs w:val="21"/>
          <w:highlight w:val="none"/>
          <w:u w:val="single"/>
          <w:lang w:val="zh-CN"/>
        </w:rPr>
      </w:pPr>
      <w:r>
        <w:rPr>
          <w:rFonts w:hint="eastAsia" w:ascii="宋体" w:hAnsi="宋体" w:cs="宋体"/>
          <w:color w:val="auto"/>
          <w:kern w:val="0"/>
          <w:szCs w:val="21"/>
          <w:highlight w:val="none"/>
          <w:lang w:val="zh-CN"/>
        </w:rPr>
        <w:t>承包人是否提供履约担保：</w:t>
      </w:r>
      <w:r>
        <w:rPr>
          <w:rFonts w:hint="eastAsia" w:ascii="宋体" w:hAnsi="宋体" w:cs="宋体"/>
          <w:b/>
          <w:bCs/>
          <w:color w:val="auto"/>
          <w:kern w:val="0"/>
          <w:szCs w:val="21"/>
          <w:highlight w:val="none"/>
          <w:u w:val="single"/>
          <w:lang w:val="zh-CN"/>
        </w:rPr>
        <w:t xml:space="preserve">  </w:t>
      </w:r>
      <w:r>
        <w:rPr>
          <w:rFonts w:hint="eastAsia" w:ascii="宋体" w:hAnsi="宋体" w:cs="宋体"/>
          <w:b/>
          <w:bCs/>
          <w:color w:val="auto"/>
          <w:kern w:val="0"/>
          <w:szCs w:val="21"/>
          <w:highlight w:val="none"/>
          <w:u w:val="single"/>
          <w:lang w:val="en-US" w:eastAsia="zh-CN"/>
        </w:rPr>
        <w:t>不</w:t>
      </w:r>
      <w:r>
        <w:rPr>
          <w:rFonts w:hint="eastAsia" w:ascii="宋体" w:hAnsi="宋体" w:cs="宋体"/>
          <w:b/>
          <w:bCs/>
          <w:color w:val="auto"/>
          <w:kern w:val="0"/>
          <w:szCs w:val="21"/>
          <w:highlight w:val="none"/>
          <w:u w:val="single"/>
          <w:lang w:val="zh-CN"/>
        </w:rPr>
        <w:t>提供  。</w:t>
      </w:r>
    </w:p>
    <w:p w14:paraId="2E77743F">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 监理人</w:t>
      </w:r>
    </w:p>
    <w:p w14:paraId="14DAB2A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 工程质量</w:t>
      </w:r>
    </w:p>
    <w:p w14:paraId="1752889B">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5.1 质量要求</w:t>
      </w:r>
    </w:p>
    <w:p w14:paraId="6F5CFF42">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5.1.1</w:t>
      </w:r>
      <w:r>
        <w:rPr>
          <w:rFonts w:hint="eastAsia" w:ascii="宋体" w:hAnsi="宋体" w:cs="宋体"/>
          <w:b/>
          <w:color w:val="auto"/>
          <w:szCs w:val="21"/>
          <w:highlight w:val="none"/>
          <w:u w:val="single"/>
          <w:lang w:val="zh-CN"/>
        </w:rPr>
        <w:t>工程质量必须达到国家施工质量验收规范合格标准。</w:t>
      </w:r>
    </w:p>
    <w:p w14:paraId="3A9ACC76">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对造成质量未达到约定标准双方都有过错的，按各自责任大小承担损失。具体由双方友好协商，协商不成提交建设行政主管部门进行调解或向南通仲裁委提出仲裁。</w:t>
      </w:r>
    </w:p>
    <w:p w14:paraId="59ADA48E">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双方对质量评定意见不一致时，由南通市质监站进行质量评定。</w:t>
      </w:r>
    </w:p>
    <w:p w14:paraId="2D0D99C7">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szCs w:val="21"/>
          <w:highlight w:val="none"/>
        </w:rPr>
        <w:t>5.2 隐蔽工程检查</w:t>
      </w:r>
    </w:p>
    <w:p w14:paraId="676962F9">
      <w:pPr>
        <w:autoSpaceDE w:val="0"/>
        <w:autoSpaceDN w:val="0"/>
        <w:adjustRightInd w:val="0"/>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lang w:val="zh-CN"/>
        </w:rPr>
        <w:t>承包人提前通</w:t>
      </w:r>
      <w:r>
        <w:rPr>
          <w:rFonts w:hint="eastAsia" w:ascii="宋体" w:hAnsi="宋体" w:cs="宋体"/>
          <w:color w:val="auto"/>
          <w:szCs w:val="21"/>
          <w:highlight w:val="none"/>
        </w:rPr>
        <w:t>知建设单位隐蔽工程检查的期限的约定：</w:t>
      </w:r>
      <w:r>
        <w:rPr>
          <w:rFonts w:hint="eastAsia" w:ascii="宋体" w:hAnsi="宋体" w:cs="宋体"/>
          <w:b/>
          <w:color w:val="auto"/>
          <w:szCs w:val="21"/>
          <w:highlight w:val="none"/>
          <w:u w:val="single"/>
        </w:rPr>
        <w:t>按规定进行验收。共同检查前48小时书面通知建设单位。</w:t>
      </w:r>
    </w:p>
    <w:p w14:paraId="42C47D55">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建设单位</w:t>
      </w:r>
      <w:r>
        <w:rPr>
          <w:rFonts w:hint="eastAsia" w:ascii="宋体" w:hAnsi="宋体" w:cs="宋体"/>
          <w:color w:val="auto"/>
          <w:szCs w:val="21"/>
          <w:highlight w:val="none"/>
        </w:rPr>
        <w:t>不能按时进行检查时，应提前</w:t>
      </w:r>
      <w:r>
        <w:rPr>
          <w:rFonts w:hint="eastAsia" w:ascii="宋体" w:hAnsi="宋体" w:cs="宋体"/>
          <w:color w:val="auto"/>
          <w:szCs w:val="21"/>
          <w:highlight w:val="none"/>
          <w:u w:val="single"/>
        </w:rPr>
        <w:t>24</w:t>
      </w:r>
      <w:r>
        <w:rPr>
          <w:rFonts w:hint="eastAsia" w:ascii="宋体" w:hAnsi="宋体" w:cs="宋体"/>
          <w:color w:val="auto"/>
          <w:szCs w:val="21"/>
          <w:highlight w:val="none"/>
        </w:rPr>
        <w:t>小时提交书面延期要求。</w:t>
      </w:r>
    </w:p>
    <w:p w14:paraId="3E739C4A">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关</w:t>
      </w:r>
      <w:r>
        <w:rPr>
          <w:rFonts w:hint="eastAsia" w:ascii="宋体" w:hAnsi="宋体" w:cs="宋体"/>
          <w:color w:val="auto"/>
          <w:szCs w:val="21"/>
          <w:highlight w:val="none"/>
        </w:rPr>
        <w:t>于延期最长不得超过：</w:t>
      </w:r>
      <w:r>
        <w:rPr>
          <w:rFonts w:hint="eastAsia" w:ascii="宋体" w:hAnsi="宋体" w:cs="宋体"/>
          <w:color w:val="auto"/>
          <w:szCs w:val="21"/>
          <w:highlight w:val="none"/>
          <w:u w:val="single"/>
        </w:rPr>
        <w:t>48</w:t>
      </w:r>
      <w:r>
        <w:rPr>
          <w:rFonts w:hint="eastAsia" w:ascii="宋体" w:hAnsi="宋体" w:cs="宋体"/>
          <w:color w:val="auto"/>
          <w:szCs w:val="21"/>
          <w:highlight w:val="none"/>
        </w:rPr>
        <w:t>小时。</w:t>
      </w:r>
    </w:p>
    <w:p w14:paraId="51F05AED">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 安全文明施工与环境保护</w:t>
      </w:r>
    </w:p>
    <w:p w14:paraId="05D36A72">
      <w:pPr>
        <w:autoSpaceDE w:val="0"/>
        <w:autoSpaceDN w:val="0"/>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0"/>
          <w:szCs w:val="21"/>
          <w:highlight w:val="none"/>
          <w:lang w:val="zh-CN"/>
        </w:rPr>
        <w:t>6.1安全文明施工</w:t>
      </w:r>
    </w:p>
    <w:p w14:paraId="5317983D">
      <w:pPr>
        <w:autoSpaceDE w:val="0"/>
        <w:autoSpaceDN w:val="0"/>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6.1.1 项目安全</w:t>
      </w:r>
      <w:r>
        <w:rPr>
          <w:rFonts w:hint="eastAsia" w:ascii="宋体" w:hAnsi="宋体" w:cs="宋体"/>
          <w:color w:val="auto"/>
          <w:kern w:val="0"/>
          <w:szCs w:val="21"/>
          <w:highlight w:val="none"/>
          <w:lang w:val="zh-CN"/>
        </w:rPr>
        <w:t>生产的达标目标及相应事项的约定</w:t>
      </w:r>
      <w:r>
        <w:rPr>
          <w:rFonts w:hint="eastAsia" w:ascii="宋体" w:hAnsi="宋体" w:cs="宋体"/>
          <w:color w:val="auto"/>
          <w:szCs w:val="21"/>
          <w:highlight w:val="none"/>
          <w:lang w:val="zh-CN"/>
        </w:rPr>
        <w:t>：</w:t>
      </w:r>
    </w:p>
    <w:p w14:paraId="06833909">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1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⑴</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w:t>
      </w:r>
    </w:p>
    <w:p w14:paraId="233E3CC4">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2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⑵</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承包人对施工现场的安全生产负责。承包人在工地现场必须按规定配备专职安全员。如发包人检查到承包人专职安全员不到位的，则发包人有权按500元/人·次计取违约金，从工程款中直接扣除。</w:t>
      </w:r>
    </w:p>
    <w:p w14:paraId="6425CD3D">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3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⑶</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工程施工前和施工中，承包人项目经理或技术负责人应当对有关安全施工技术进行交底； 承包人必须编制安全施工措施和施工现场临时用电、施工现场周边及主要通道的安全防护措施及其它有关法规要求的专项施工方案，专项施工方案必须经本单位技术负责人批准后，报发包人代表批准后实施。</w:t>
      </w:r>
    </w:p>
    <w:p w14:paraId="6532965F">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A．工程施工前，承包人应根据法律、法规、规范、标准等要求，制定安全施工标准及要求，负责向施工作业班组、作业人员作出详细的说明，并由双方签字确认。</w:t>
      </w:r>
    </w:p>
    <w:p w14:paraId="44F918AE">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B．工程施工前，承包人使用的安全防护用具、机械设备、施工机具及配件，应当具有生产（制造）许可证、产品合格证，并在进入施工现场前进行查验，经签字确认后方可使用。</w:t>
      </w:r>
    </w:p>
    <w:p w14:paraId="0A954AF4">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C．特种作业人员，必须按照国家有关规定经过专门的安全作业培训，并取得特种作业操作资格证书后，方可上岗作业。</w:t>
      </w:r>
    </w:p>
    <w:p w14:paraId="41147F3F">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4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⑷</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建立安全制度、安全检查制度、安全教育制度、工地班前活动制度、文明施工检查制度。满足江苏省、南通市等安监部门安全文明生产的要求，做好安全技术教育及交底，落实所有安全技术措施和人身防护用品。</w:t>
      </w:r>
    </w:p>
    <w:p w14:paraId="4B146C98">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5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⑸</w:t>
      </w:r>
      <w:r>
        <w:rPr>
          <w:rFonts w:hint="eastAsia" w:ascii="宋体" w:hAnsi="宋体" w:cs="宋体"/>
          <w:b/>
          <w:color w:val="auto"/>
          <w:szCs w:val="21"/>
          <w:highlight w:val="none"/>
          <w:u w:val="single"/>
        </w:rPr>
        <w:fldChar w:fldCharType="end"/>
      </w:r>
      <w:r>
        <w:rPr>
          <w:rFonts w:hint="eastAsia" w:ascii="宋体" w:hAnsi="宋体" w:cs="宋体"/>
          <w:b/>
          <w:color w:val="auto"/>
          <w:szCs w:val="21"/>
          <w:highlight w:val="none"/>
          <w:u w:val="single"/>
        </w:rPr>
        <w:t xml:space="preserve"> 本工程设安全文明施工保证金。凡在施工期间，由于承包人原因造成的事故，除根据事故的严重程度或等级扣除安全文明施工保证金外，还需承担全部责任及由此引起的一切费用，发包人不承担任何责任。</w:t>
      </w:r>
    </w:p>
    <w:p w14:paraId="79017CB5">
      <w:pPr>
        <w:autoSpaceDE w:val="0"/>
        <w:autoSpaceDN w:val="0"/>
        <w:adjustRightInd w:val="0"/>
        <w:spacing w:line="360" w:lineRule="auto"/>
        <w:ind w:firstLine="420" w:firstLineChars="200"/>
        <w:rPr>
          <w:rFonts w:ascii="宋体" w:hAnsi="宋体" w:cs="宋体"/>
          <w:color w:val="auto"/>
          <w:sz w:val="24"/>
          <w:highlight w:val="none"/>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 xml:space="preserve"> 关于治安保卫</w:t>
      </w:r>
      <w:r>
        <w:rPr>
          <w:rFonts w:hint="eastAsia" w:ascii="宋体" w:hAnsi="宋体" w:cs="宋体"/>
          <w:color w:val="auto"/>
          <w:szCs w:val="21"/>
          <w:highlight w:val="none"/>
        </w:rPr>
        <w:t>的特别约定：</w:t>
      </w:r>
      <w:r>
        <w:rPr>
          <w:rFonts w:hint="eastAsia" w:ascii="宋体" w:hAnsi="宋体" w:cs="宋体"/>
          <w:b/>
          <w:color w:val="auto"/>
          <w:szCs w:val="21"/>
          <w:highlight w:val="none"/>
          <w:u w:val="single"/>
        </w:rPr>
        <w:t>提供和维修非夜间施工使用的照明、围栏设施，并负责安全保卫。施工期间承包人按发包人要求做好成品保护工作；未竣工或已竣工工程未交付发包人之前，负责已完成工程的保护工作，所需费用含在报价内</w:t>
      </w:r>
      <w:r>
        <w:rPr>
          <w:rFonts w:hint="eastAsia" w:ascii="宋体" w:hAnsi="宋体" w:cs="宋体"/>
          <w:b/>
          <w:color w:val="auto"/>
          <w:szCs w:val="21"/>
          <w:highlight w:val="none"/>
          <w:u w:val="single"/>
          <w:lang w:eastAsia="zh-TW"/>
        </w:rPr>
        <w:t>。</w:t>
      </w:r>
      <w:r>
        <w:rPr>
          <w:rFonts w:hint="eastAsia" w:ascii="宋体" w:hAnsi="宋体" w:cs="宋体"/>
          <w:b/>
          <w:color w:val="auto"/>
          <w:szCs w:val="21"/>
          <w:highlight w:val="none"/>
          <w:u w:val="single"/>
        </w:rPr>
        <w:t>对需要保护的产品和材料须保护期内发生损坏由承包人无条件、自费、限期予以修补。竣工合格交付后由发包人负责保护，如发包人有特殊要求的可另行补充协议加以约定。</w:t>
      </w:r>
    </w:p>
    <w:p w14:paraId="01FF1CAE">
      <w:pPr>
        <w:autoSpaceDE w:val="0"/>
        <w:autoSpaceDN w:val="0"/>
        <w:adjustRightInd w:val="0"/>
        <w:spacing w:line="360" w:lineRule="auto"/>
        <w:ind w:firstLine="420" w:firstLineChars="200"/>
        <w:rPr>
          <w:rFonts w:ascii="宋体" w:hAnsi="宋体" w:cs="宋体"/>
          <w:b/>
          <w:color w:val="auto"/>
          <w:szCs w:val="21"/>
          <w:highlight w:val="none"/>
          <w:u w:val="single"/>
          <w:lang w:val="zh-CN"/>
        </w:rPr>
      </w:pPr>
      <w:r>
        <w:rPr>
          <w:rFonts w:hint="eastAsia" w:ascii="宋体" w:hAnsi="宋体" w:cs="宋体"/>
          <w:color w:val="auto"/>
          <w:kern w:val="0"/>
          <w:szCs w:val="21"/>
          <w:highlight w:val="none"/>
          <w:lang w:val="zh-CN"/>
        </w:rPr>
        <w:t>关于编</w:t>
      </w:r>
      <w:r>
        <w:rPr>
          <w:rFonts w:hint="eastAsia" w:ascii="宋体" w:hAnsi="宋体" w:cs="宋体"/>
          <w:color w:val="auto"/>
          <w:szCs w:val="21"/>
          <w:highlight w:val="none"/>
        </w:rPr>
        <w:t>制施工场地治安管理计划的约定：</w:t>
      </w:r>
      <w:r>
        <w:rPr>
          <w:rFonts w:hint="eastAsia" w:ascii="宋体" w:hAnsi="宋体" w:cs="宋体"/>
          <w:b/>
          <w:color w:val="auto"/>
          <w:szCs w:val="21"/>
          <w:highlight w:val="none"/>
          <w:u w:val="single"/>
        </w:rPr>
        <w:t>开工前三天提供施工场地治安管理计划，需得到发包人的认可。</w:t>
      </w:r>
    </w:p>
    <w:p w14:paraId="263B956C">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zh-CN"/>
        </w:rPr>
        <w:t xml:space="preserve"> 文明施工</w:t>
      </w:r>
    </w:p>
    <w:p w14:paraId="7E007486">
      <w:pPr>
        <w:autoSpaceDE w:val="0"/>
        <w:autoSpaceDN w:val="0"/>
        <w:adjustRightInd w:val="0"/>
        <w:spacing w:line="360" w:lineRule="auto"/>
        <w:ind w:firstLine="420" w:firstLineChars="200"/>
        <w:rPr>
          <w:rFonts w:ascii="宋体" w:hAnsi="宋体" w:cs="宋体"/>
          <w:b/>
          <w:color w:val="auto"/>
          <w:szCs w:val="21"/>
          <w:highlight w:val="none"/>
          <w:u w:val="single"/>
          <w:lang w:val="zh-CN"/>
        </w:rPr>
      </w:pPr>
      <w:r>
        <w:rPr>
          <w:rFonts w:hint="eastAsia" w:ascii="宋体" w:hAnsi="宋体" w:cs="宋体"/>
          <w:color w:val="auto"/>
          <w:kern w:val="0"/>
          <w:szCs w:val="21"/>
          <w:highlight w:val="none"/>
          <w:lang w:val="zh-CN"/>
        </w:rPr>
        <w:t>合同当</w:t>
      </w:r>
      <w:r>
        <w:rPr>
          <w:rFonts w:hint="eastAsia" w:ascii="宋体" w:hAnsi="宋体" w:cs="宋体"/>
          <w:color w:val="auto"/>
          <w:szCs w:val="21"/>
          <w:highlight w:val="none"/>
        </w:rPr>
        <w:t>事人对文明施工的要求：</w:t>
      </w:r>
      <w:r>
        <w:rPr>
          <w:rFonts w:hint="eastAsia" w:ascii="宋体" w:hAnsi="宋体" w:cs="宋体"/>
          <w:b/>
          <w:color w:val="auto"/>
          <w:szCs w:val="21"/>
          <w:highlight w:val="none"/>
          <w:u w:val="single"/>
        </w:rPr>
        <w:t>承包人必须做好场地清理及相关工作，施工现场要求保证施工场地清洁；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w:t>
      </w:r>
    </w:p>
    <w:p w14:paraId="4DE93E34">
      <w:pPr>
        <w:autoSpaceDE w:val="0"/>
        <w:autoSpaceDN w:val="0"/>
        <w:adjustRightInd w:val="0"/>
        <w:spacing w:line="360" w:lineRule="auto"/>
        <w:ind w:firstLine="420" w:firstLineChars="200"/>
        <w:rPr>
          <w:rFonts w:ascii="宋体" w:hAnsi="宋体" w:cs="宋体"/>
          <w:b/>
          <w:color w:val="auto"/>
          <w:szCs w:val="21"/>
          <w:highlight w:val="none"/>
          <w:u w:val="single"/>
          <w:lang w:val="zh-CN"/>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zh-CN"/>
        </w:rPr>
        <w:t xml:space="preserve"> 关</w:t>
      </w:r>
      <w:r>
        <w:rPr>
          <w:rFonts w:hint="eastAsia" w:ascii="宋体" w:hAnsi="宋体" w:cs="宋体"/>
          <w:color w:val="auto"/>
          <w:szCs w:val="21"/>
          <w:highlight w:val="none"/>
        </w:rPr>
        <w:t>于安全文明施工费支付比例和支付期限的约定：</w:t>
      </w:r>
      <w:r>
        <w:rPr>
          <w:rFonts w:hint="eastAsia" w:ascii="宋体" w:hAnsi="宋体" w:cs="宋体"/>
          <w:b/>
          <w:color w:val="auto"/>
          <w:szCs w:val="21"/>
          <w:highlight w:val="none"/>
          <w:u w:val="single"/>
        </w:rPr>
        <w:t>已包含在合同价中，含在合同款中支付，其余按通用条款。</w:t>
      </w:r>
    </w:p>
    <w:p w14:paraId="3EEB1620">
      <w:pPr>
        <w:autoSpaceDE w:val="0"/>
        <w:autoSpaceDN w:val="0"/>
        <w:adjustRightIn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6.1.</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zh-CN"/>
        </w:rPr>
        <w:t>安全生产责任</w:t>
      </w:r>
    </w:p>
    <w:p w14:paraId="32A35C30">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承包人应严格按《建设工程安全生产管理条例》等法律、法规采取安全措施、组织施工，承包人须对本合同范围内所有施工范围和施工人员负全部安全施工责任。</w:t>
      </w:r>
    </w:p>
    <w:p w14:paraId="02B4220A">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14:paraId="1E14BEA9">
      <w:pPr>
        <w:autoSpaceDE w:val="0"/>
        <w:autoSpaceDN w:val="0"/>
        <w:adjustRightInd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542415B0">
      <w:pPr>
        <w:spacing w:line="360" w:lineRule="auto"/>
        <w:ind w:firstLine="420" w:firstLineChars="200"/>
        <w:rPr>
          <w:rFonts w:ascii="宋体" w:hAnsi="宋体" w:cs="宋体"/>
          <w:color w:val="auto"/>
          <w:szCs w:val="21"/>
          <w:highlight w:val="none"/>
        </w:rPr>
      </w:pPr>
      <w:bookmarkStart w:id="29" w:name="_Toc351203639"/>
      <w:r>
        <w:rPr>
          <w:rFonts w:hint="eastAsia" w:ascii="宋体" w:hAnsi="宋体" w:cs="宋体"/>
          <w:color w:val="auto"/>
          <w:szCs w:val="21"/>
          <w:highlight w:val="none"/>
        </w:rPr>
        <w:t>7．工期和进度</w:t>
      </w:r>
      <w:bookmarkEnd w:id="29"/>
    </w:p>
    <w:p w14:paraId="60EC51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30" w:name="_Toc300934966"/>
      <w:bookmarkStart w:id="31" w:name="_Toc297216173"/>
      <w:bookmarkStart w:id="32" w:name="_Toc303539123"/>
      <w:bookmarkStart w:id="33" w:name="_Toc312677479"/>
      <w:bookmarkStart w:id="34" w:name="_Toc312678005"/>
      <w:bookmarkStart w:id="35" w:name="_Toc297123514"/>
      <w:bookmarkStart w:id="36" w:name="_Toc304295541"/>
      <w:r>
        <w:rPr>
          <w:rFonts w:hint="eastAsia" w:ascii="宋体" w:hAnsi="宋体" w:cs="宋体"/>
          <w:color w:val="auto"/>
          <w:szCs w:val="21"/>
          <w:highlight w:val="none"/>
        </w:rPr>
        <w:t>.1 施工进度计划</w:t>
      </w:r>
    </w:p>
    <w:p w14:paraId="3D041B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施工进度计划的修订</w:t>
      </w:r>
    </w:p>
    <w:p w14:paraId="059EF748">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发包人在收到修订的施工进度计划后确认或提出修改意见的期限：</w:t>
      </w:r>
      <w:r>
        <w:rPr>
          <w:rFonts w:hint="eastAsia" w:ascii="宋体" w:hAnsi="宋体" w:cs="宋体"/>
          <w:b/>
          <w:color w:val="auto"/>
          <w:szCs w:val="21"/>
          <w:highlight w:val="none"/>
          <w:u w:val="single"/>
        </w:rPr>
        <w:t>收到后7日内予以确认或提出修改意见，逾期视为已确认。</w:t>
      </w:r>
    </w:p>
    <w:p w14:paraId="662A40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 开工准备</w:t>
      </w:r>
    </w:p>
    <w:p w14:paraId="12CBB7B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b/>
          <w:color w:val="auto"/>
          <w:szCs w:val="21"/>
          <w:highlight w:val="none"/>
          <w:u w:val="single"/>
        </w:rPr>
        <w:t>合同签订后3天内</w:t>
      </w:r>
      <w:r>
        <w:rPr>
          <w:rFonts w:hint="eastAsia" w:ascii="宋体" w:hAnsi="宋体" w:cs="宋体"/>
          <w:color w:val="auto"/>
          <w:szCs w:val="21"/>
          <w:highlight w:val="none"/>
        </w:rPr>
        <w:t>。</w:t>
      </w:r>
    </w:p>
    <w:p w14:paraId="44034452">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关于发包人应完成的其他开工准备工作及期限：</w:t>
      </w:r>
      <w:r>
        <w:rPr>
          <w:rFonts w:hint="eastAsia" w:ascii="宋体" w:hAnsi="宋体" w:cs="宋体"/>
          <w:b/>
          <w:color w:val="auto"/>
          <w:szCs w:val="21"/>
          <w:highlight w:val="none"/>
          <w:u w:val="single"/>
        </w:rPr>
        <w:t>开工前</w:t>
      </w:r>
      <w:r>
        <w:rPr>
          <w:rFonts w:hint="eastAsia" w:ascii="宋体" w:hAnsi="宋体" w:cs="宋体"/>
          <w:b/>
          <w:snapToGrid w:val="0"/>
          <w:color w:val="auto"/>
          <w:kern w:val="0"/>
          <w:szCs w:val="21"/>
          <w:highlight w:val="none"/>
          <w:u w:val="single"/>
        </w:rPr>
        <w:t>发包人提供</w:t>
      </w:r>
      <w:r>
        <w:rPr>
          <w:rFonts w:hint="eastAsia" w:ascii="宋体" w:hAnsi="宋体" w:cs="宋体"/>
          <w:b/>
          <w:bCs/>
          <w:snapToGrid w:val="0"/>
          <w:color w:val="auto"/>
          <w:kern w:val="0"/>
          <w:szCs w:val="21"/>
          <w:highlight w:val="none"/>
          <w:u w:val="single"/>
        </w:rPr>
        <w:t>施工用水源及电源，水、电费用由中标人承担</w:t>
      </w:r>
      <w:r>
        <w:rPr>
          <w:rFonts w:hint="eastAsia" w:ascii="宋体" w:hAnsi="宋体" w:cs="宋体"/>
          <w:b/>
          <w:bCs/>
          <w:color w:val="auto"/>
          <w:kern w:val="0"/>
          <w:szCs w:val="21"/>
          <w:highlight w:val="none"/>
          <w:u w:val="single"/>
        </w:rPr>
        <w:t>。</w:t>
      </w:r>
    </w:p>
    <w:p w14:paraId="667505E3">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关于承包人应完成的其他开工准备工作及期限：</w:t>
      </w:r>
      <w:r>
        <w:rPr>
          <w:rFonts w:hint="eastAsia" w:ascii="宋体" w:hAnsi="宋体" w:cs="宋体"/>
          <w:b/>
          <w:bCs/>
          <w:color w:val="auto"/>
          <w:kern w:val="0"/>
          <w:szCs w:val="21"/>
          <w:highlight w:val="none"/>
          <w:u w:val="single"/>
        </w:rPr>
        <w:t>遵守政府有关主管部门对施工场地交通、施工噪音、环境保护和安全生产等的管理规定，按规定办理有关手续，并以书面形式通知发包人。</w:t>
      </w:r>
    </w:p>
    <w:bookmarkEnd w:id="30"/>
    <w:bookmarkEnd w:id="31"/>
    <w:bookmarkEnd w:id="32"/>
    <w:bookmarkEnd w:id="33"/>
    <w:bookmarkEnd w:id="34"/>
    <w:bookmarkEnd w:id="35"/>
    <w:bookmarkEnd w:id="36"/>
    <w:p w14:paraId="077E7C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37" w:name="_Toc297123516"/>
      <w:bookmarkStart w:id="38" w:name="_Toc303539125"/>
      <w:bookmarkStart w:id="39" w:name="_Toc312678010"/>
      <w:bookmarkStart w:id="40" w:name="_Toc297216175"/>
      <w:bookmarkStart w:id="41" w:name="_Toc304295546"/>
      <w:bookmarkStart w:id="42" w:name="_Toc300934968"/>
      <w:bookmarkStart w:id="43" w:name="_Toc312677484"/>
      <w:r>
        <w:rPr>
          <w:rFonts w:hint="eastAsia" w:ascii="宋体" w:hAnsi="宋体" w:cs="宋体"/>
          <w:color w:val="auto"/>
          <w:szCs w:val="21"/>
          <w:highlight w:val="none"/>
        </w:rPr>
        <w:t>.3 工期延误</w:t>
      </w:r>
    </w:p>
    <w:bookmarkEnd w:id="37"/>
    <w:bookmarkEnd w:id="38"/>
    <w:bookmarkEnd w:id="39"/>
    <w:bookmarkEnd w:id="40"/>
    <w:bookmarkEnd w:id="41"/>
    <w:bookmarkEnd w:id="42"/>
    <w:bookmarkEnd w:id="43"/>
    <w:p w14:paraId="433794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7.3.1 因发包人原因导致工期延误的情形：</w:t>
      </w:r>
    </w:p>
    <w:p w14:paraId="5B424B45">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A.因发包人未在开工前提供施工场地；</w:t>
      </w:r>
    </w:p>
    <w:p w14:paraId="521E0574">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B.因发包人原因造成工程延期开工、停建、缓建、暂停施工（不含勒令停工）；</w:t>
      </w:r>
    </w:p>
    <w:p w14:paraId="5004ADA7">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C.因发包人原因提出的单次设计变更导致工程量增加超过合同总价的8%以上的；</w:t>
      </w:r>
    </w:p>
    <w:p w14:paraId="618C07E5">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D.由市级以上有关部门正式发布和认定的自然灾害。</w:t>
      </w:r>
    </w:p>
    <w:p w14:paraId="3EB107F1">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上述情况发生后3天内，承包人需就延误的内容对工程进度造成的影响，向发包人提交书面报告，办理延期手续（须得到甲方代表签字的书面认可），经发包人批准后方可顺延工期，否则工期不予顺延。为体现承包人的合作诚意，承包人同意因发包人原因的工期顺延，且自愿放弃索赔的权利。</w:t>
      </w:r>
    </w:p>
    <w:p w14:paraId="495B7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7.3.2 因承包人原因导致工期延误</w:t>
      </w:r>
    </w:p>
    <w:p w14:paraId="151EDF41">
      <w:pPr>
        <w:spacing w:line="360" w:lineRule="auto"/>
        <w:ind w:firstLine="420" w:firstLineChars="200"/>
        <w:rPr>
          <w:rFonts w:ascii="宋体" w:hAnsi="宋体" w:cs="宋体"/>
          <w:b/>
          <w:bCs/>
          <w:color w:val="auto"/>
          <w:kern w:val="0"/>
          <w:szCs w:val="21"/>
          <w:highlight w:val="none"/>
          <w:u w:val="single"/>
        </w:rPr>
      </w:pPr>
      <w:r>
        <w:rPr>
          <w:rFonts w:hint="eastAsia" w:ascii="宋体" w:hAnsi="宋体" w:cs="宋体"/>
          <w:color w:val="auto"/>
          <w:szCs w:val="21"/>
          <w:highlight w:val="none"/>
        </w:rPr>
        <w:t>因承包人原因造成工期延误，逾期竣工违约金的计算方法为：</w:t>
      </w:r>
      <w:r>
        <w:rPr>
          <w:rFonts w:hint="eastAsia" w:ascii="宋体" w:hAnsi="宋体" w:cs="宋体"/>
          <w:b/>
          <w:bCs/>
          <w:color w:val="auto"/>
          <w:kern w:val="0"/>
          <w:szCs w:val="21"/>
          <w:highlight w:val="none"/>
          <w:u w:val="single"/>
        </w:rPr>
        <w:t>因承包人原因延误工期，在规定的工期或阶段工期前未能完成，工期每推迟一天，超过30天，发包人有权解除合同，并要求承包人清退出场，所完成的合格工程量按60%计算，其他按通用条款中约定内容执行。</w:t>
      </w:r>
    </w:p>
    <w:p w14:paraId="184966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 不利物质条件</w:t>
      </w:r>
    </w:p>
    <w:p w14:paraId="221965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不利物质条件的其他情形和有关约定：</w:t>
      </w:r>
      <w:r>
        <w:rPr>
          <w:rFonts w:hint="eastAsia" w:ascii="宋体" w:hAnsi="宋体" w:cs="宋体"/>
          <w:b/>
          <w:color w:val="auto"/>
          <w:szCs w:val="21"/>
          <w:highlight w:val="none"/>
          <w:u w:val="single"/>
        </w:rPr>
        <w:t>按通用条款。</w:t>
      </w:r>
    </w:p>
    <w:p w14:paraId="683CD5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 异常恶劣的气候条件</w:t>
      </w:r>
    </w:p>
    <w:p w14:paraId="5AE5230B">
      <w:pPr>
        <w:spacing w:line="360" w:lineRule="auto"/>
        <w:ind w:firstLine="422" w:firstLineChars="200"/>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w:t>
      </w:r>
    </w:p>
    <w:p w14:paraId="31E61FC2">
      <w:pPr>
        <w:spacing w:line="360" w:lineRule="auto"/>
        <w:ind w:firstLine="422" w:firstLineChars="200"/>
        <w:rPr>
          <w:rFonts w:ascii="宋体" w:hAnsi="宋体" w:cs="宋体"/>
          <w:b/>
          <w:color w:val="auto"/>
          <w:szCs w:val="21"/>
          <w:highlight w:val="none"/>
        </w:rPr>
      </w:pPr>
      <w:bookmarkStart w:id="44" w:name="_Toc351203640"/>
      <w:r>
        <w:rPr>
          <w:rFonts w:hint="eastAsia" w:ascii="宋体" w:hAnsi="宋体" w:cs="宋体"/>
          <w:b/>
          <w:color w:val="auto"/>
          <w:szCs w:val="21"/>
          <w:highlight w:val="none"/>
        </w:rPr>
        <w:t>8. 材料与设备</w:t>
      </w:r>
      <w:bookmarkEnd w:id="44"/>
    </w:p>
    <w:p w14:paraId="23D46323">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8</w:t>
      </w:r>
      <w:bookmarkStart w:id="45" w:name="_Toc296890995"/>
      <w:bookmarkStart w:id="46" w:name="_Toc312677493"/>
      <w:bookmarkStart w:id="47" w:name="_Toc296347166"/>
      <w:bookmarkStart w:id="48" w:name="_Toc300934979"/>
      <w:bookmarkStart w:id="49" w:name="_Toc296346668"/>
      <w:bookmarkStart w:id="50" w:name="_Toc296503167"/>
      <w:bookmarkStart w:id="51" w:name="_Toc297048353"/>
      <w:bookmarkStart w:id="52" w:name="_Toc303539136"/>
      <w:bookmarkStart w:id="53" w:name="_Toc296891207"/>
      <w:bookmarkStart w:id="54" w:name="_Toc292559877"/>
      <w:bookmarkStart w:id="55" w:name="_Toc296944506"/>
      <w:bookmarkStart w:id="56" w:name="_Toc292559372"/>
      <w:bookmarkStart w:id="57" w:name="_Toc297120467"/>
      <w:bookmarkStart w:id="58" w:name="_Toc297123527"/>
      <w:bookmarkStart w:id="59" w:name="_Toc312678019"/>
      <w:bookmarkStart w:id="60" w:name="_Toc280868654"/>
      <w:bookmarkStart w:id="61" w:name="_Toc304295556"/>
      <w:bookmarkStart w:id="62" w:name="_Toc297216186"/>
      <w:r>
        <w:rPr>
          <w:rFonts w:hint="eastAsia" w:ascii="宋体" w:hAnsi="宋体" w:cs="宋体"/>
          <w:color w:val="auto"/>
          <w:szCs w:val="21"/>
          <w:highlight w:val="none"/>
        </w:rPr>
        <w:t>. 1发包人供应的材料与工程设备的保管与使用:</w:t>
      </w:r>
      <w:r>
        <w:rPr>
          <w:rFonts w:hint="eastAsia" w:ascii="宋体" w:hAnsi="宋体" w:cs="宋体"/>
          <w:b/>
          <w:color w:val="auto"/>
          <w:szCs w:val="21"/>
          <w:highlight w:val="none"/>
          <w:u w:val="single"/>
        </w:rPr>
        <w:t xml:space="preserve"> 发包人不供应材料。</w:t>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19BCB5D1">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发包人供应材料设备的结算方法：</w:t>
      </w:r>
      <w:r>
        <w:rPr>
          <w:rFonts w:hint="eastAsia" w:ascii="宋体" w:hAnsi="宋体" w:cs="宋体"/>
          <w:b/>
          <w:color w:val="auto"/>
          <w:szCs w:val="21"/>
          <w:highlight w:val="none"/>
          <w:u w:val="single"/>
        </w:rPr>
        <w:t>/。</w:t>
      </w:r>
    </w:p>
    <w:p w14:paraId="3B707B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 样品</w:t>
      </w:r>
    </w:p>
    <w:p w14:paraId="76A46189">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8.2.1</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样品的报送与封存</w:t>
      </w:r>
    </w:p>
    <w:p w14:paraId="14F82BA6">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b/>
          <w:bCs/>
          <w:color w:val="auto"/>
          <w:szCs w:val="21"/>
          <w:highlight w:val="none"/>
          <w:u w:val="single"/>
        </w:rPr>
        <w:t>按管理部门要求和发包人需求确定</w:t>
      </w:r>
      <w:r>
        <w:rPr>
          <w:rFonts w:hint="eastAsia" w:ascii="宋体" w:hAnsi="宋体" w:cs="宋体"/>
          <w:b/>
          <w:color w:val="auto"/>
          <w:szCs w:val="21"/>
          <w:highlight w:val="none"/>
          <w:u w:val="single"/>
        </w:rPr>
        <w:t>。</w:t>
      </w:r>
    </w:p>
    <w:p w14:paraId="6E2B2954">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1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⑴</w:t>
      </w:r>
      <w:r>
        <w:rPr>
          <w:rFonts w:hint="eastAsia" w:ascii="宋体" w:hAnsi="宋体" w:cs="宋体"/>
          <w:b/>
          <w:color w:val="auto"/>
          <w:kern w:val="0"/>
          <w:szCs w:val="21"/>
          <w:highlight w:val="none"/>
          <w:u w:val="single"/>
        </w:rPr>
        <w:fldChar w:fldCharType="end"/>
      </w:r>
      <w:r>
        <w:rPr>
          <w:rFonts w:hint="eastAsia" w:ascii="宋体" w:hAnsi="宋体" w:cs="宋体"/>
          <w:b/>
          <w:color w:val="auto"/>
          <w:kern w:val="0"/>
          <w:szCs w:val="21"/>
          <w:highlight w:val="none"/>
          <w:u w:val="single"/>
        </w:rPr>
        <w:t xml:space="preserve"> 凡是工程量清单中暂定单价的材料设备，承包人在采购前须将材料设备的品种、规格、颜色、质量、价格、样品报送相关单位；</w:t>
      </w:r>
    </w:p>
    <w:p w14:paraId="6A3DB0AC">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2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⑵</w:t>
      </w:r>
      <w:r>
        <w:rPr>
          <w:rFonts w:hint="eastAsia" w:ascii="宋体" w:hAnsi="宋体" w:cs="宋体"/>
          <w:b/>
          <w:color w:val="auto"/>
          <w:kern w:val="0"/>
          <w:szCs w:val="21"/>
          <w:highlight w:val="none"/>
          <w:u w:val="single"/>
        </w:rPr>
        <w:fldChar w:fldCharType="end"/>
      </w:r>
      <w:r>
        <w:rPr>
          <w:rFonts w:hint="eastAsia" w:ascii="宋体" w:hAnsi="宋体" w:cs="宋体"/>
          <w:b/>
          <w:color w:val="auto"/>
          <w:szCs w:val="21"/>
          <w:highlight w:val="none"/>
          <w:u w:val="single"/>
        </w:rPr>
        <w:t>本工程中未设暂估价，未提供参考品牌规格、型号、要求等的材料，承包人在确保质量的前提下自行采购，材料须使用国产中档以上且符合国家标准的合格产品，其规格、技术指标、质量等级必须满足相应技术规范或技术标准的要求。</w:t>
      </w:r>
    </w:p>
    <w:p w14:paraId="7F86A0A2">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3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⑶</w:t>
      </w:r>
      <w:r>
        <w:rPr>
          <w:rFonts w:hint="eastAsia" w:ascii="宋体" w:hAnsi="宋体" w:cs="宋体"/>
          <w:b/>
          <w:color w:val="auto"/>
          <w:szCs w:val="21"/>
          <w:highlight w:val="none"/>
          <w:u w:val="single"/>
        </w:rPr>
        <w:fldChar w:fldCharType="end"/>
      </w:r>
      <w:r>
        <w:rPr>
          <w:rFonts w:hint="eastAsia" w:ascii="宋体" w:hAnsi="宋体" w:cs="宋体"/>
          <w:b/>
          <w:color w:val="auto"/>
          <w:kern w:val="0"/>
          <w:szCs w:val="21"/>
          <w:highlight w:val="none"/>
          <w:u w:val="single"/>
        </w:rPr>
        <w:t>发包人对上述材料及用于本工程的所有材料有质量认定权（如发包人对承包人采购的材料认定为不合格的，承包人必须重新采购，直到合格为止），</w:t>
      </w:r>
      <w:r>
        <w:rPr>
          <w:rFonts w:hint="eastAsia" w:ascii="宋体" w:hAnsi="宋体" w:cs="宋体"/>
          <w:b/>
          <w:color w:val="auto"/>
          <w:szCs w:val="21"/>
          <w:highlight w:val="none"/>
          <w:u w:val="single"/>
        </w:rPr>
        <w:t>经发包人书面确认后，方可采购，</w:t>
      </w:r>
      <w:r>
        <w:rPr>
          <w:rFonts w:hint="eastAsia" w:ascii="宋体" w:hAnsi="宋体" w:cs="宋体"/>
          <w:b/>
          <w:color w:val="auto"/>
          <w:kern w:val="0"/>
          <w:szCs w:val="21"/>
          <w:highlight w:val="none"/>
          <w:u w:val="single"/>
        </w:rPr>
        <w:t>涉及到的价格不再调整。</w:t>
      </w:r>
    </w:p>
    <w:p w14:paraId="40DEB6ED">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4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⑷</w:t>
      </w:r>
      <w:r>
        <w:rPr>
          <w:rFonts w:hint="eastAsia" w:ascii="宋体" w:hAnsi="宋体" w:cs="宋体"/>
          <w:b/>
          <w:color w:val="auto"/>
          <w:kern w:val="0"/>
          <w:szCs w:val="21"/>
          <w:highlight w:val="none"/>
          <w:u w:val="single"/>
        </w:rPr>
        <w:fldChar w:fldCharType="end"/>
      </w:r>
      <w:r>
        <w:rPr>
          <w:rFonts w:hint="eastAsia" w:ascii="宋体" w:hAnsi="宋体" w:cs="宋体"/>
          <w:b/>
          <w:color w:val="auto"/>
          <w:szCs w:val="21"/>
          <w:highlight w:val="none"/>
          <w:u w:val="single"/>
        </w:rPr>
        <w:t>发包人有权对承包人提供的材料和设备进行抽检，对不符合设计要求及验收规范的材料和设备，有权终止使用，发生的一切损失和费用由承包人承担。</w:t>
      </w:r>
      <w:r>
        <w:rPr>
          <w:rFonts w:hint="eastAsia" w:ascii="宋体" w:hAnsi="宋体" w:cs="宋体"/>
          <w:b/>
          <w:bCs/>
          <w:color w:val="auto"/>
          <w:szCs w:val="21"/>
          <w:highlight w:val="none"/>
          <w:u w:val="single"/>
        </w:rPr>
        <w:t>根据需要可在事前、事中、事后进行抽检，不论在哪个阶段查出问题，所造成的损失均由承包人负责。</w:t>
      </w:r>
    </w:p>
    <w:p w14:paraId="18616CD0">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szCs w:val="21"/>
          <w:highlight w:val="none"/>
          <w:u w:val="single"/>
        </w:rPr>
        <w:fldChar w:fldCharType="begin"/>
      </w:r>
      <w:r>
        <w:rPr>
          <w:rFonts w:hint="eastAsia" w:ascii="宋体" w:hAnsi="宋体" w:cs="宋体"/>
          <w:b/>
          <w:color w:val="auto"/>
          <w:szCs w:val="21"/>
          <w:highlight w:val="none"/>
          <w:u w:val="single"/>
        </w:rPr>
        <w:instrText xml:space="preserve"> = 5 \* GB2 </w:instrText>
      </w:r>
      <w:r>
        <w:rPr>
          <w:rFonts w:hint="eastAsia" w:ascii="宋体" w:hAnsi="宋体" w:cs="宋体"/>
          <w:b/>
          <w:color w:val="auto"/>
          <w:szCs w:val="21"/>
          <w:highlight w:val="none"/>
          <w:u w:val="single"/>
        </w:rPr>
        <w:fldChar w:fldCharType="separate"/>
      </w:r>
      <w:r>
        <w:rPr>
          <w:rFonts w:hint="eastAsia" w:ascii="宋体" w:hAnsi="宋体" w:cs="宋体"/>
          <w:b/>
          <w:color w:val="auto"/>
          <w:szCs w:val="21"/>
          <w:highlight w:val="none"/>
          <w:u w:val="single"/>
        </w:rPr>
        <w:t>⑸</w:t>
      </w:r>
      <w:r>
        <w:rPr>
          <w:rFonts w:hint="eastAsia" w:ascii="宋体" w:hAnsi="宋体" w:cs="宋体"/>
          <w:b/>
          <w:color w:val="auto"/>
          <w:szCs w:val="21"/>
          <w:highlight w:val="none"/>
          <w:u w:val="single"/>
        </w:rPr>
        <w:fldChar w:fldCharType="end"/>
      </w:r>
      <w:r>
        <w:rPr>
          <w:rFonts w:hint="eastAsia" w:ascii="宋体" w:hAnsi="宋体" w:cs="宋体"/>
          <w:b/>
          <w:color w:val="auto"/>
          <w:kern w:val="0"/>
          <w:szCs w:val="21"/>
          <w:highlight w:val="none"/>
          <w:u w:val="single"/>
        </w:rPr>
        <w:t>主要材料设备进场时要有质保书或出厂合格证，并已进行有关必要的检验或试验；主要材料设备进场后须通知发包人验收并经书面确认后方可使用。</w:t>
      </w:r>
    </w:p>
    <w:p w14:paraId="72CA5C17">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fldChar w:fldCharType="begin"/>
      </w:r>
      <w:r>
        <w:rPr>
          <w:rFonts w:hint="eastAsia" w:ascii="宋体" w:hAnsi="宋体" w:cs="宋体"/>
          <w:b/>
          <w:color w:val="auto"/>
          <w:kern w:val="0"/>
          <w:szCs w:val="21"/>
          <w:highlight w:val="none"/>
          <w:u w:val="single"/>
        </w:rPr>
        <w:instrText xml:space="preserve"> = 6 \* GB2 </w:instrText>
      </w:r>
      <w:r>
        <w:rPr>
          <w:rFonts w:hint="eastAsia" w:ascii="宋体" w:hAnsi="宋体" w:cs="宋体"/>
          <w:b/>
          <w:color w:val="auto"/>
          <w:kern w:val="0"/>
          <w:szCs w:val="21"/>
          <w:highlight w:val="none"/>
          <w:u w:val="single"/>
        </w:rPr>
        <w:fldChar w:fldCharType="separate"/>
      </w:r>
      <w:r>
        <w:rPr>
          <w:rFonts w:hint="eastAsia" w:ascii="宋体" w:hAnsi="宋体" w:cs="宋体"/>
          <w:b/>
          <w:color w:val="auto"/>
          <w:kern w:val="0"/>
          <w:szCs w:val="21"/>
          <w:highlight w:val="none"/>
          <w:u w:val="single"/>
        </w:rPr>
        <w:t>⑹</w:t>
      </w:r>
      <w:r>
        <w:rPr>
          <w:rFonts w:hint="eastAsia" w:ascii="宋体" w:hAnsi="宋体" w:cs="宋体"/>
          <w:b/>
          <w:color w:val="auto"/>
          <w:kern w:val="0"/>
          <w:szCs w:val="21"/>
          <w:highlight w:val="none"/>
          <w:u w:val="single"/>
        </w:rPr>
        <w:fldChar w:fldCharType="end"/>
      </w:r>
      <w:r>
        <w:rPr>
          <w:rFonts w:hint="eastAsia" w:ascii="宋体" w:hAnsi="宋体" w:cs="宋体"/>
          <w:b/>
          <w:color w:val="auto"/>
          <w:kern w:val="0"/>
          <w:szCs w:val="21"/>
          <w:highlight w:val="none"/>
          <w:u w:val="single"/>
        </w:rPr>
        <w:t xml:space="preserve"> 在实际施工中，发包人可以无条件要求承包人更换不符合要求的产品和对同类材料进行更换颜色，购进的材料设备与提供的样品不一致时，由承包人无条件退货，如因使用不符合国家标准及各项指标的材料，以及发包人未认可的材料，由此引起的相关费用由承包人承担，结算时一律不作调整。若发包人对某批材料持有异议时，承包人须无条件、积极主动地配合发包人进行检测，发生的费用按相关规定执行。 </w:t>
      </w:r>
    </w:p>
    <w:p w14:paraId="6325A000">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若承包人不按上述有关条款采购材料，则由此引起的一切责任与后果均由承包人承担。</w:t>
      </w:r>
    </w:p>
    <w:p w14:paraId="455674E0">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（7） 须发包人认质认价的材料，由承包人提前25天以上向发包人提出。</w:t>
      </w:r>
    </w:p>
    <w:p w14:paraId="71A07E56">
      <w:pPr>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8）凡是招标文件（工程量清单）中予以明确材料品牌范围规格型号的，承包人必须按招标文件（工程量清单）、发包人要求的相关标准进行采购，采购前应将拟用品牌型号的书面材料报告及样品报送相关单位。</w:t>
      </w:r>
    </w:p>
    <w:p w14:paraId="7B8BA9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8.3施工设备和临时设施</w:t>
      </w:r>
    </w:p>
    <w:p w14:paraId="2663BE2A">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8.3.1 承包人提供的施工设备和临时设施</w:t>
      </w:r>
    </w:p>
    <w:p w14:paraId="1CA65CED">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关于修建临时设施费用承担的约定：</w:t>
      </w:r>
      <w:r>
        <w:rPr>
          <w:rFonts w:hint="eastAsia" w:ascii="宋体" w:hAnsi="宋体" w:cs="宋体"/>
          <w:b/>
          <w:color w:val="auto"/>
          <w:szCs w:val="21"/>
          <w:highlight w:val="none"/>
          <w:u w:val="single"/>
        </w:rPr>
        <w:t>与承包人有关的由承包人自行承担。</w:t>
      </w:r>
    </w:p>
    <w:p w14:paraId="3DCC5A53">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 试验与检验</w:t>
      </w:r>
    </w:p>
    <w:p w14:paraId="3482E896">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w:t>
      </w:r>
      <w:bookmarkStart w:id="63" w:name="_Toc297216193"/>
      <w:bookmarkStart w:id="64" w:name="_Toc297123534"/>
      <w:bookmarkStart w:id="65" w:name="_Toc304295560"/>
      <w:bookmarkStart w:id="66" w:name="_Toc303539140"/>
      <w:bookmarkStart w:id="67" w:name="_Toc300934983"/>
      <w:bookmarkStart w:id="68" w:name="_Toc312677496"/>
      <w:bookmarkStart w:id="69" w:name="_Toc312678022"/>
      <w:r>
        <w:rPr>
          <w:rFonts w:hint="eastAsia" w:ascii="宋体" w:hAnsi="宋体" w:cs="宋体"/>
          <w:color w:val="auto"/>
          <w:kern w:val="0"/>
          <w:szCs w:val="21"/>
          <w:highlight w:val="none"/>
          <w:lang w:val="zh-CN"/>
        </w:rPr>
        <w:t>.1试验设备与试验人员</w:t>
      </w:r>
    </w:p>
    <w:bookmarkEnd w:id="63"/>
    <w:bookmarkEnd w:id="64"/>
    <w:bookmarkEnd w:id="65"/>
    <w:bookmarkEnd w:id="66"/>
    <w:bookmarkEnd w:id="67"/>
    <w:bookmarkEnd w:id="68"/>
    <w:bookmarkEnd w:id="69"/>
    <w:p w14:paraId="5390690C">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w:t>
      </w:r>
      <w:bookmarkStart w:id="70" w:name="_Toc297123535"/>
      <w:bookmarkStart w:id="71" w:name="_Toc304295561"/>
      <w:bookmarkStart w:id="72" w:name="_Toc312677497"/>
      <w:bookmarkStart w:id="73" w:name="_Toc312678023"/>
      <w:bookmarkStart w:id="74" w:name="_Toc303539141"/>
      <w:bookmarkStart w:id="75" w:name="_Toc297216194"/>
      <w:bookmarkStart w:id="76" w:name="_Toc300934984"/>
      <w:r>
        <w:rPr>
          <w:rFonts w:hint="eastAsia" w:ascii="宋体" w:hAnsi="宋体" w:cs="宋体"/>
          <w:color w:val="auto"/>
          <w:kern w:val="0"/>
          <w:szCs w:val="21"/>
          <w:highlight w:val="none"/>
          <w:lang w:val="zh-CN"/>
        </w:rPr>
        <w:t>.1.2 试验设备</w:t>
      </w:r>
    </w:p>
    <w:p w14:paraId="42292973">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施工现</w:t>
      </w:r>
      <w:r>
        <w:rPr>
          <w:rFonts w:hint="eastAsia" w:ascii="宋体" w:hAnsi="宋体" w:cs="宋体"/>
          <w:color w:val="auto"/>
          <w:szCs w:val="21"/>
          <w:highlight w:val="none"/>
        </w:rPr>
        <w:t>场需要配置的试验场所：</w:t>
      </w:r>
      <w:bookmarkEnd w:id="70"/>
      <w:bookmarkEnd w:id="71"/>
      <w:bookmarkEnd w:id="72"/>
      <w:bookmarkEnd w:id="73"/>
      <w:bookmarkEnd w:id="74"/>
      <w:bookmarkEnd w:id="75"/>
      <w:bookmarkEnd w:id="76"/>
      <w:r>
        <w:rPr>
          <w:rFonts w:hint="eastAsia" w:ascii="宋体" w:hAnsi="宋体" w:cs="宋体"/>
          <w:b/>
          <w:color w:val="auto"/>
          <w:szCs w:val="21"/>
          <w:highlight w:val="none"/>
          <w:u w:val="single"/>
        </w:rPr>
        <w:t>按有关规定执行</w:t>
      </w:r>
      <w:r>
        <w:rPr>
          <w:rFonts w:hint="eastAsia" w:ascii="宋体" w:hAnsi="宋体" w:cs="宋体"/>
          <w:color w:val="auto"/>
          <w:szCs w:val="21"/>
          <w:highlight w:val="none"/>
        </w:rPr>
        <w:t xml:space="preserve">。 </w:t>
      </w:r>
    </w:p>
    <w:p w14:paraId="6E5E88D4">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施工现场</w:t>
      </w:r>
      <w:r>
        <w:rPr>
          <w:rFonts w:hint="eastAsia" w:ascii="宋体" w:hAnsi="宋体" w:cs="宋体"/>
          <w:color w:val="auto"/>
          <w:szCs w:val="21"/>
          <w:highlight w:val="none"/>
        </w:rPr>
        <w:t>需要配备的试验设备：</w:t>
      </w:r>
      <w:r>
        <w:rPr>
          <w:rFonts w:hint="eastAsia" w:ascii="宋体" w:hAnsi="宋体" w:cs="宋体"/>
          <w:b/>
          <w:color w:val="auto"/>
          <w:szCs w:val="21"/>
          <w:highlight w:val="none"/>
          <w:u w:val="single"/>
        </w:rPr>
        <w:t>按有关规定执行</w:t>
      </w:r>
      <w:r>
        <w:rPr>
          <w:rFonts w:hint="eastAsia" w:ascii="宋体" w:hAnsi="宋体" w:cs="宋体"/>
          <w:color w:val="auto"/>
          <w:szCs w:val="21"/>
          <w:highlight w:val="none"/>
        </w:rPr>
        <w:t>。</w:t>
      </w:r>
    </w:p>
    <w:p w14:paraId="092CE437">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0"/>
          <w:szCs w:val="21"/>
          <w:highlight w:val="none"/>
          <w:lang w:val="zh-CN"/>
        </w:rPr>
        <w:t>施工现场需要具</w:t>
      </w:r>
      <w:r>
        <w:rPr>
          <w:rFonts w:hint="eastAsia" w:ascii="宋体" w:hAnsi="宋体" w:cs="宋体"/>
          <w:color w:val="auto"/>
          <w:szCs w:val="21"/>
          <w:highlight w:val="none"/>
        </w:rPr>
        <w:t>备的其他试验条件：</w:t>
      </w:r>
      <w:r>
        <w:rPr>
          <w:rFonts w:hint="eastAsia" w:ascii="宋体" w:hAnsi="宋体" w:cs="宋体"/>
          <w:b/>
          <w:color w:val="auto"/>
          <w:szCs w:val="21"/>
          <w:highlight w:val="none"/>
          <w:u w:val="single"/>
        </w:rPr>
        <w:t>按有关规定执行</w:t>
      </w:r>
      <w:r>
        <w:rPr>
          <w:rFonts w:hint="eastAsia" w:ascii="宋体" w:hAnsi="宋体" w:cs="宋体"/>
          <w:color w:val="auto"/>
          <w:szCs w:val="21"/>
          <w:highlight w:val="none"/>
        </w:rPr>
        <w:t>。</w:t>
      </w:r>
    </w:p>
    <w:p w14:paraId="1F704EE0">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szCs w:val="21"/>
          <w:highlight w:val="none"/>
          <w:lang w:val="zh-CN"/>
        </w:rPr>
        <w:t xml:space="preserve">9.4 现场工艺试验 </w:t>
      </w:r>
    </w:p>
    <w:p w14:paraId="360BAFCB">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kern w:val="0"/>
          <w:szCs w:val="21"/>
          <w:highlight w:val="none"/>
          <w:lang w:val="zh-CN"/>
        </w:rPr>
        <w:t>现场工艺试验</w:t>
      </w:r>
      <w:r>
        <w:rPr>
          <w:rFonts w:hint="eastAsia" w:ascii="宋体" w:hAnsi="宋体" w:cs="宋体"/>
          <w:color w:val="auto"/>
          <w:szCs w:val="21"/>
          <w:highlight w:val="none"/>
        </w:rPr>
        <w:t>的有关约定：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6AE90BF">
      <w:pPr>
        <w:spacing w:line="360" w:lineRule="auto"/>
        <w:ind w:firstLine="422" w:firstLineChars="200"/>
        <w:rPr>
          <w:rFonts w:ascii="宋体" w:hAnsi="宋体" w:cs="宋体"/>
          <w:b/>
          <w:color w:val="auto"/>
          <w:szCs w:val="21"/>
          <w:highlight w:val="none"/>
        </w:rPr>
      </w:pPr>
      <w:bookmarkStart w:id="77" w:name="_Toc351203642"/>
      <w:r>
        <w:rPr>
          <w:rFonts w:hint="eastAsia" w:ascii="宋体" w:hAnsi="宋体" w:cs="宋体"/>
          <w:b/>
          <w:color w:val="auto"/>
          <w:szCs w:val="21"/>
          <w:highlight w:val="none"/>
        </w:rPr>
        <w:t>1</w:t>
      </w:r>
      <w:bookmarkStart w:id="78" w:name="_Toc292559903"/>
      <w:bookmarkStart w:id="79" w:name="_Toc300934989"/>
      <w:bookmarkStart w:id="80" w:name="_Toc297216199"/>
      <w:bookmarkStart w:id="81" w:name="_Toc297048379"/>
      <w:bookmarkStart w:id="82" w:name="_Toc296944532"/>
      <w:bookmarkStart w:id="83" w:name="_Toc296346694"/>
      <w:bookmarkStart w:id="84" w:name="_Toc297120493"/>
      <w:bookmarkStart w:id="85" w:name="_Toc296891233"/>
      <w:bookmarkStart w:id="86" w:name="_Toc296891021"/>
      <w:bookmarkStart w:id="87" w:name="_Toc304295566"/>
      <w:bookmarkStart w:id="88" w:name="_Toc303539146"/>
      <w:bookmarkStart w:id="89" w:name="_Toc296347192"/>
      <w:bookmarkStart w:id="90" w:name="_Toc292559398"/>
      <w:bookmarkStart w:id="91" w:name="_Toc296503193"/>
      <w:bookmarkStart w:id="92" w:name="_Toc297123540"/>
      <w:bookmarkStart w:id="93" w:name="_Toc312678025"/>
      <w:bookmarkStart w:id="94" w:name="_Toc312677499"/>
      <w:bookmarkStart w:id="95" w:name="_Toc267251440"/>
      <w:bookmarkStart w:id="96" w:name="_Toc267251437"/>
      <w:bookmarkStart w:id="97" w:name="_Toc267251439"/>
      <w:bookmarkStart w:id="98" w:name="_Toc267251435"/>
      <w:bookmarkStart w:id="99" w:name="_Toc267251441"/>
      <w:bookmarkStart w:id="100" w:name="_Toc267251433"/>
      <w:r>
        <w:rPr>
          <w:rFonts w:hint="eastAsia" w:ascii="宋体" w:hAnsi="宋体" w:cs="宋体"/>
          <w:b/>
          <w:color w:val="auto"/>
          <w:szCs w:val="21"/>
          <w:highlight w:val="none"/>
        </w:rPr>
        <w:t>0. 变更</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bookmarkEnd w:id="93"/>
    <w:bookmarkEnd w:id="94"/>
    <w:p w14:paraId="4EDB34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101" w:name="_Toc297048380"/>
      <w:bookmarkStart w:id="102" w:name="_Toc300934990"/>
      <w:bookmarkStart w:id="103" w:name="_Toc297120494"/>
      <w:bookmarkStart w:id="104" w:name="_Toc303539147"/>
      <w:bookmarkStart w:id="105" w:name="_Toc296891234"/>
      <w:bookmarkStart w:id="106" w:name="_Toc297216200"/>
      <w:bookmarkStart w:id="107" w:name="_Toc296944533"/>
      <w:bookmarkStart w:id="108" w:name="_Toc296346695"/>
      <w:bookmarkStart w:id="109" w:name="_Toc312678026"/>
      <w:bookmarkStart w:id="110" w:name="_Toc296891022"/>
      <w:bookmarkStart w:id="111" w:name="_Toc312677500"/>
      <w:bookmarkStart w:id="112" w:name="_Toc296347193"/>
      <w:bookmarkStart w:id="113" w:name="_Toc297123541"/>
      <w:bookmarkStart w:id="114" w:name="_Toc292559399"/>
      <w:bookmarkStart w:id="115" w:name="_Toc304295567"/>
      <w:bookmarkStart w:id="116" w:name="_Toc296503194"/>
      <w:bookmarkStart w:id="117" w:name="_Toc292559904"/>
      <w:r>
        <w:rPr>
          <w:rFonts w:hint="eastAsia" w:ascii="宋体" w:hAnsi="宋体" w:cs="宋体"/>
          <w:color w:val="auto"/>
          <w:szCs w:val="21"/>
          <w:highlight w:val="none"/>
        </w:rPr>
        <w:t>0.1变更的范围</w:t>
      </w:r>
    </w:p>
    <w:p w14:paraId="7962AE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关于变更的范围约定：</w:t>
      </w:r>
    </w:p>
    <w:p w14:paraId="7D83BE96">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承包人不得随意更改设计，因承包人自身原因导致的工程变更，承包人无权要求追加合同价款。</w:t>
      </w:r>
    </w:p>
    <w:p w14:paraId="1C1A11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10.2变更程序</w:t>
      </w:r>
    </w:p>
    <w:p w14:paraId="0D08E2CE">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发包人要求变更的按下列方式处理：</w:t>
      </w:r>
    </w:p>
    <w:p w14:paraId="1E50BC9E">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10.2.1设计变更、签证资料必须及时经发包人确认，隐蔽性工程的变更签证要在3日内办理完，逾期申报的，增加费用的变更签证在结算时只支付终审价格的70%，减少费用的变更签证由发包人自动扣减；逾期7天以上未申报的，增加费用的变更签证在结算时不予考虑，减少费用的变更签证由发包人自动扣减；</w:t>
      </w:r>
    </w:p>
    <w:p w14:paraId="1087485C">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10.2.2承包人接受发包人发出的变更通知单后 7 日内（从通知单盖章签收日期计算），向发包人递交完整变更签证费用计算书；逾期申报的，增加费用的变更签证在结算时只支付终审价格的70%，减少费用的变更签证由发包人自动扣减；逾期10天以上未申报的，增加费用的变更签证在结算时不予考虑，减少费用的变更签证由发包人自动扣减并对承包人处以审核（审计）造价5%的违约金；</w:t>
      </w:r>
    </w:p>
    <w:p w14:paraId="5FD9F760">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10.2.3承包人报送的变更签证费用计算书必须按照每份变更、签证通知单编制，发包人不接受承包人以汇总方式编制的多项变更、签证事项的计算书。</w:t>
      </w:r>
    </w:p>
    <w:p w14:paraId="47D89061">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10.2.4特急变更签证的实施以发包人工程部负责人或派驻的工程师签字为依据，承包人可事先就计价方式或价格与发包人协商一致。但实施后10日内，双方必须办理相关手续，方可作为结算依据；</w:t>
      </w:r>
    </w:p>
    <w:p w14:paraId="673062DD">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10.2.5关于临时用工的签证事项，双方应在签证通知单上协商确定以下问题：工作内容及工作量、工作时间、工作人数、取定的人工单价（是综合单价，已含管理费和利润）；</w:t>
      </w:r>
    </w:p>
    <w:p w14:paraId="3532C1DF">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10.2.6当变更、签证的工作内容完成之后，承包人要及时督促发包人派驻的工程师在完工后7日内签字确认，否则发包人可以不予支付费用。对于隐蔽工程和事后无法计算工程量的变更和签证，必须在覆盖或拆除前，会同发包人派驻的工程师、发包人工程部负责人共同完成工程量的确认和费用谈判，否则发包人可以不计价款；</w:t>
      </w:r>
    </w:p>
    <w:p w14:paraId="2626B23C">
      <w:pPr>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10.2.7合同结算时，承包人须将完整的变更签证资料装订成册作为结算书一部分，变更签证资料应包括：①双方确认的造价审定单；②变更签证通知单及完成回执；③申报的变更签证预算书；④原合同相同工作内容的综合单价；⑤套用定额编号的直接费计价表，其他直接费、间接费的取费表；⑥综合调差系数和主材调差依据；⑦变更签证单原件及所有相关的往来函件、其他需要说明的与造价有关的问题。每月15日前，发包人、承包人应就截止上月末已确定最终费用的变更、签证的费用结算书，进行综合性核对。</w:t>
      </w:r>
    </w:p>
    <w:p w14:paraId="5C3770FB">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u w:val="single"/>
        </w:rPr>
        <w:t>10.2.8合同履约中，发包、承包双方填制的变更、签证通知单都应使用发包人统一发放的标准表格，否则发包人可以不予审核费用，承包人可以不予接受。</w:t>
      </w:r>
    </w:p>
    <w:p w14:paraId="43C5A4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 变更估价</w:t>
      </w:r>
    </w:p>
    <w:p w14:paraId="5723DE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10.3.1 变更估价原则</w:t>
      </w:r>
    </w:p>
    <w:p w14:paraId="5ED75E55">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关于变更估价的约定：</w:t>
      </w:r>
      <w:r>
        <w:rPr>
          <w:rFonts w:hint="eastAsia" w:ascii="宋体" w:hAnsi="宋体" w:cs="宋体"/>
          <w:b/>
          <w:color w:val="auto"/>
          <w:szCs w:val="21"/>
          <w:highlight w:val="none"/>
          <w:u w:val="single"/>
        </w:rPr>
        <w:t xml:space="preserve"> 按招标文件第18.3条的约定调整。 </w:t>
      </w:r>
    </w:p>
    <w:p w14:paraId="3CFCA6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Start w:id="118" w:name="_Toc297120497"/>
      <w:bookmarkStart w:id="119" w:name="_Toc296346698"/>
      <w:bookmarkStart w:id="120" w:name="_Toc296891025"/>
      <w:bookmarkStart w:id="121" w:name="_Toc296503197"/>
      <w:bookmarkStart w:id="122" w:name="_Toc297123544"/>
      <w:bookmarkStart w:id="123" w:name="_Toc292559907"/>
      <w:bookmarkStart w:id="124" w:name="_Toc296944536"/>
      <w:bookmarkStart w:id="125" w:name="_Toc297048383"/>
      <w:bookmarkStart w:id="126" w:name="_Toc303539150"/>
      <w:bookmarkStart w:id="127" w:name="_Toc296347196"/>
      <w:bookmarkStart w:id="128" w:name="_Toc297216203"/>
      <w:bookmarkStart w:id="129" w:name="_Toc300934993"/>
      <w:bookmarkStart w:id="130" w:name="_Toc296891237"/>
      <w:bookmarkStart w:id="131" w:name="_Toc292559402"/>
      <w:bookmarkStart w:id="132" w:name="_Toc312677503"/>
      <w:bookmarkStart w:id="133" w:name="_Toc312678029"/>
      <w:bookmarkStart w:id="134" w:name="_Toc304295570"/>
      <w:r>
        <w:rPr>
          <w:rFonts w:hint="eastAsia" w:ascii="宋体" w:hAnsi="宋体" w:cs="宋体"/>
          <w:color w:val="auto"/>
          <w:szCs w:val="21"/>
          <w:highlight w:val="none"/>
        </w:rPr>
        <w:t>0.4承</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Start w:id="135" w:name="_Toc297123545"/>
      <w:bookmarkStart w:id="136" w:name="_Toc297048389"/>
      <w:bookmarkStart w:id="137" w:name="_Toc296346704"/>
      <w:bookmarkStart w:id="138" w:name="_Toc296347202"/>
      <w:bookmarkStart w:id="139" w:name="_Toc292559913"/>
      <w:bookmarkStart w:id="140" w:name="_Toc296503203"/>
      <w:bookmarkStart w:id="141" w:name="_Toc297120503"/>
      <w:bookmarkStart w:id="142" w:name="_Toc296891031"/>
      <w:bookmarkStart w:id="143" w:name="_Toc292559408"/>
      <w:bookmarkStart w:id="144" w:name="_Toc297216204"/>
      <w:bookmarkStart w:id="145" w:name="_Toc300934994"/>
      <w:bookmarkStart w:id="146" w:name="_Toc303539151"/>
      <w:bookmarkStart w:id="147" w:name="_Toc296944542"/>
      <w:bookmarkStart w:id="148" w:name="_Toc296891243"/>
      <w:r>
        <w:rPr>
          <w:rFonts w:hint="eastAsia" w:ascii="宋体" w:hAnsi="宋体" w:cs="宋体"/>
          <w:color w:val="auto"/>
          <w:szCs w:val="21"/>
          <w:highlight w:val="none"/>
        </w:rPr>
        <w:t>包人的合理化建议</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2CAA01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 xml:space="preserve">  7日内    </w:t>
      </w:r>
      <w:r>
        <w:rPr>
          <w:rFonts w:hint="eastAsia" w:ascii="宋体" w:hAnsi="宋体" w:cs="宋体"/>
          <w:color w:val="auto"/>
          <w:szCs w:val="21"/>
          <w:highlight w:val="none"/>
        </w:rPr>
        <w:t>。</w:t>
      </w:r>
    </w:p>
    <w:p w14:paraId="60457064">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w:t>
      </w:r>
      <w:bookmarkStart w:id="149" w:name="_Toc292559409"/>
      <w:bookmarkStart w:id="150" w:name="_Toc312677504"/>
      <w:bookmarkStart w:id="151" w:name="_Toc297048390"/>
      <w:bookmarkStart w:id="152" w:name="_Toc300934995"/>
      <w:bookmarkStart w:id="153" w:name="_Toc296503204"/>
      <w:bookmarkStart w:id="154" w:name="_Toc304295571"/>
      <w:bookmarkStart w:id="155" w:name="_Toc303539152"/>
      <w:bookmarkStart w:id="156" w:name="_Toc296891032"/>
      <w:bookmarkStart w:id="157" w:name="_Toc296346705"/>
      <w:bookmarkStart w:id="158" w:name="_Toc318581175"/>
      <w:bookmarkStart w:id="159" w:name="_Toc296347203"/>
      <w:bookmarkStart w:id="160" w:name="_Toc296891244"/>
      <w:bookmarkStart w:id="161" w:name="_Toc297123546"/>
      <w:bookmarkStart w:id="162" w:name="_Toc296944543"/>
      <w:bookmarkStart w:id="163" w:name="_Toc297120504"/>
      <w:bookmarkStart w:id="164" w:name="_Toc312678030"/>
      <w:bookmarkStart w:id="165" w:name="_Toc292559914"/>
      <w:bookmarkStart w:id="166" w:name="_Toc297216205"/>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另行约定  </w:t>
      </w:r>
      <w:r>
        <w:rPr>
          <w:rFonts w:hint="eastAsia" w:ascii="宋体" w:hAnsi="宋体" w:cs="宋体"/>
          <w:color w:val="auto"/>
          <w:szCs w:val="21"/>
          <w:highlight w:val="none"/>
        </w:rPr>
        <w:t>。</w:t>
      </w:r>
    </w:p>
    <w:bookmarkEnd w:id="95"/>
    <w:bookmarkEnd w:id="96"/>
    <w:bookmarkEnd w:id="97"/>
    <w:bookmarkEnd w:id="98"/>
    <w:bookmarkEnd w:id="99"/>
    <w:bookmarkEnd w:id="100"/>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14:paraId="15B620E8">
      <w:pPr>
        <w:keepNext/>
        <w:keepLines/>
        <w:adjustRightInd w:val="0"/>
        <w:snapToGrid w:val="0"/>
        <w:spacing w:line="440" w:lineRule="exact"/>
        <w:ind w:firstLine="442" w:firstLineChars="200"/>
        <w:outlineLvl w:val="3"/>
        <w:rPr>
          <w:rFonts w:ascii="宋体" w:hAnsi="宋体" w:cs="宋体"/>
          <w:b/>
          <w:color w:val="auto"/>
          <w:sz w:val="22"/>
          <w:szCs w:val="32"/>
          <w:highlight w:val="none"/>
        </w:rPr>
      </w:pPr>
      <w:bookmarkStart w:id="167" w:name="_Toc296346712"/>
      <w:bookmarkStart w:id="168" w:name="_Toc296503211"/>
      <w:bookmarkStart w:id="169" w:name="_Toc296891039"/>
      <w:bookmarkStart w:id="170" w:name="_Toc296347210"/>
      <w:bookmarkStart w:id="171" w:name="_Toc297123556"/>
      <w:bookmarkStart w:id="172" w:name="_Toc296944550"/>
      <w:bookmarkStart w:id="173" w:name="_Toc297048397"/>
      <w:bookmarkStart w:id="174" w:name="_Toc300935006"/>
      <w:bookmarkStart w:id="175" w:name="_Toc296891251"/>
      <w:bookmarkStart w:id="176" w:name="_Toc297120511"/>
      <w:bookmarkStart w:id="177" w:name="_Toc292559416"/>
      <w:bookmarkStart w:id="178" w:name="_Toc303539163"/>
      <w:bookmarkStart w:id="179" w:name="_Toc297216215"/>
      <w:bookmarkStart w:id="180" w:name="_Toc292559921"/>
      <w:r>
        <w:rPr>
          <w:rFonts w:hint="eastAsia" w:ascii="宋体" w:hAnsi="宋体" w:cs="宋体"/>
          <w:b/>
          <w:color w:val="auto"/>
          <w:sz w:val="22"/>
          <w:szCs w:val="32"/>
          <w:highlight w:val="none"/>
        </w:rPr>
        <w:t>11. 价格调整</w:t>
      </w:r>
    </w:p>
    <w:p w14:paraId="79C746AD">
      <w:pPr>
        <w:adjustRightInd w:val="0"/>
        <w:snapToGrid w:val="0"/>
        <w:spacing w:line="440" w:lineRule="exact"/>
        <w:ind w:firstLine="460" w:firstLineChars="200"/>
        <w:rPr>
          <w:rFonts w:ascii="宋体" w:hAnsi="宋体" w:cs="宋体"/>
          <w:color w:val="auto"/>
          <w:sz w:val="23"/>
          <w:szCs w:val="23"/>
          <w:highlight w:val="none"/>
        </w:rPr>
      </w:pPr>
      <w:bookmarkStart w:id="181" w:name="_Toc296347200"/>
      <w:bookmarkStart w:id="182" w:name="_Toc304295577"/>
      <w:bookmarkStart w:id="183" w:name="_Toc297216209"/>
      <w:bookmarkStart w:id="184" w:name="_Toc296891241"/>
      <w:bookmarkStart w:id="185" w:name="_Toc297120501"/>
      <w:bookmarkStart w:id="186" w:name="_Toc296944540"/>
      <w:bookmarkStart w:id="187" w:name="_Toc297123550"/>
      <w:bookmarkStart w:id="188" w:name="_Toc297048387"/>
      <w:bookmarkStart w:id="189" w:name="_Toc296346702"/>
      <w:bookmarkStart w:id="190" w:name="_Toc312678039"/>
      <w:bookmarkStart w:id="191" w:name="_Toc300935000"/>
      <w:bookmarkStart w:id="192" w:name="_Toc296503201"/>
      <w:bookmarkStart w:id="193" w:name="_Toc292559406"/>
      <w:bookmarkStart w:id="194" w:name="_Toc296891029"/>
      <w:bookmarkStart w:id="195" w:name="_Toc292559911"/>
      <w:bookmarkStart w:id="196" w:name="_Toc303539157"/>
      <w:r>
        <w:rPr>
          <w:rFonts w:hint="eastAsia" w:ascii="宋体" w:hAnsi="宋体" w:cs="宋体"/>
          <w:color w:val="auto"/>
          <w:sz w:val="23"/>
          <w:szCs w:val="23"/>
          <w:highlight w:val="none"/>
        </w:rPr>
        <w:t>11.1 市场价格波动引起的调整</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14:paraId="698F6CBE">
      <w:pPr>
        <w:adjustRightInd w:val="0"/>
        <w:snapToGrid w:val="0"/>
        <w:spacing w:line="440" w:lineRule="exact"/>
        <w:ind w:firstLine="460" w:firstLineChars="200"/>
        <w:rPr>
          <w:rFonts w:ascii="宋体" w:hAnsi="宋体" w:cs="宋体"/>
          <w:b/>
          <w:color w:val="auto"/>
          <w:sz w:val="23"/>
          <w:szCs w:val="23"/>
          <w:highlight w:val="none"/>
          <w:u w:val="single"/>
        </w:rPr>
      </w:pPr>
      <w:r>
        <w:rPr>
          <w:rFonts w:hint="eastAsia" w:ascii="宋体" w:hAnsi="宋体" w:cs="宋体"/>
          <w:color w:val="auto"/>
          <w:sz w:val="23"/>
          <w:szCs w:val="23"/>
          <w:highlight w:val="none"/>
        </w:rPr>
        <w:t>市场价格波动是否调整合同价格的约定：</w:t>
      </w:r>
      <w:r>
        <w:rPr>
          <w:rFonts w:hint="eastAsia" w:ascii="宋体" w:hAnsi="宋体" w:cs="宋体"/>
          <w:b/>
          <w:color w:val="auto"/>
          <w:sz w:val="23"/>
          <w:szCs w:val="23"/>
          <w:highlight w:val="none"/>
          <w:u w:val="single"/>
        </w:rPr>
        <w:t xml:space="preserve">  否  </w:t>
      </w:r>
    </w:p>
    <w:p w14:paraId="77E38B7E">
      <w:pPr>
        <w:spacing w:line="440" w:lineRule="exact"/>
        <w:ind w:firstLine="460" w:firstLineChars="200"/>
        <w:rPr>
          <w:rFonts w:ascii="宋体" w:hAnsi="宋体" w:cs="宋体"/>
          <w:bCs/>
          <w:color w:val="auto"/>
          <w:sz w:val="23"/>
          <w:szCs w:val="23"/>
          <w:highlight w:val="none"/>
        </w:rPr>
      </w:pPr>
      <w:r>
        <w:rPr>
          <w:rFonts w:hint="eastAsia" w:ascii="宋体" w:hAnsi="宋体" w:cs="宋体"/>
          <w:bCs/>
          <w:color w:val="auto"/>
          <w:sz w:val="23"/>
          <w:szCs w:val="23"/>
          <w:highlight w:val="none"/>
        </w:rPr>
        <w:t>本工程人工工资结算时不调整。</w:t>
      </w:r>
    </w:p>
    <w:p w14:paraId="3AD20EEE">
      <w:pPr>
        <w:keepNext/>
        <w:keepLines/>
        <w:adjustRightInd w:val="0"/>
        <w:snapToGrid w:val="0"/>
        <w:spacing w:line="440" w:lineRule="exact"/>
        <w:ind w:firstLine="442" w:firstLineChars="200"/>
        <w:outlineLvl w:val="3"/>
        <w:rPr>
          <w:rFonts w:ascii="宋体" w:hAnsi="宋体" w:cs="宋体"/>
          <w:b/>
          <w:color w:val="auto"/>
          <w:sz w:val="22"/>
          <w:szCs w:val="32"/>
          <w:highlight w:val="none"/>
        </w:rPr>
      </w:pPr>
      <w:bookmarkStart w:id="197" w:name="_Toc292559915"/>
      <w:bookmarkStart w:id="198" w:name="_Toc292559410"/>
      <w:bookmarkStart w:id="199" w:name="_Toc296503205"/>
      <w:bookmarkStart w:id="200" w:name="_Toc297120505"/>
      <w:bookmarkStart w:id="201" w:name="_Toc297048391"/>
      <w:bookmarkStart w:id="202" w:name="_Toc296891245"/>
      <w:bookmarkStart w:id="203" w:name="_Toc296347204"/>
      <w:bookmarkStart w:id="204" w:name="_Toc296891033"/>
      <w:bookmarkStart w:id="205" w:name="_Toc296346706"/>
      <w:bookmarkStart w:id="206" w:name="_Toc296944544"/>
      <w:bookmarkStart w:id="207" w:name="_Toc351203644"/>
      <w:bookmarkStart w:id="208" w:name="_Toc304295579"/>
      <w:bookmarkStart w:id="209" w:name="_Toc303539159"/>
      <w:bookmarkStart w:id="210" w:name="_Toc312678040"/>
      <w:bookmarkStart w:id="211" w:name="_Toc300935002"/>
      <w:bookmarkStart w:id="212" w:name="_Toc297123552"/>
      <w:bookmarkStart w:id="213" w:name="_Toc297216211"/>
      <w:r>
        <w:rPr>
          <w:rFonts w:hint="eastAsia" w:ascii="宋体" w:hAnsi="宋体" w:cs="宋体"/>
          <w:b/>
          <w:color w:val="auto"/>
          <w:sz w:val="22"/>
          <w:szCs w:val="32"/>
          <w:highlight w:val="none"/>
        </w:rPr>
        <w:t xml:space="preserve">12. </w:t>
      </w:r>
      <w:bookmarkEnd w:id="197"/>
      <w:bookmarkEnd w:id="198"/>
      <w:bookmarkEnd w:id="199"/>
      <w:bookmarkEnd w:id="200"/>
      <w:bookmarkEnd w:id="201"/>
      <w:bookmarkEnd w:id="202"/>
      <w:bookmarkEnd w:id="203"/>
      <w:bookmarkEnd w:id="204"/>
      <w:bookmarkEnd w:id="205"/>
      <w:bookmarkEnd w:id="206"/>
      <w:r>
        <w:rPr>
          <w:rFonts w:hint="eastAsia" w:ascii="宋体" w:hAnsi="宋体" w:cs="宋体"/>
          <w:b/>
          <w:color w:val="auto"/>
          <w:sz w:val="22"/>
          <w:szCs w:val="32"/>
          <w:highlight w:val="none"/>
        </w:rPr>
        <w:t>合同价格、计量与支付</w:t>
      </w:r>
      <w:bookmarkEnd w:id="207"/>
    </w:p>
    <w:bookmarkEnd w:id="208"/>
    <w:bookmarkEnd w:id="209"/>
    <w:bookmarkEnd w:id="210"/>
    <w:bookmarkEnd w:id="211"/>
    <w:bookmarkEnd w:id="212"/>
    <w:bookmarkEnd w:id="213"/>
    <w:p w14:paraId="201E4AC4">
      <w:pPr>
        <w:adjustRightInd w:val="0"/>
        <w:snapToGrid w:val="0"/>
        <w:spacing w:line="440" w:lineRule="exact"/>
        <w:ind w:firstLine="460" w:firstLineChars="200"/>
        <w:rPr>
          <w:rFonts w:ascii="宋体" w:hAnsi="宋体" w:cs="宋体"/>
          <w:color w:val="auto"/>
          <w:sz w:val="23"/>
          <w:szCs w:val="23"/>
          <w:highlight w:val="none"/>
        </w:rPr>
      </w:pPr>
      <w:bookmarkStart w:id="214" w:name="_Toc292559411"/>
      <w:bookmarkStart w:id="215" w:name="_Toc292559916"/>
      <w:bookmarkStart w:id="216" w:name="_Toc267251461"/>
      <w:bookmarkStart w:id="217" w:name="_Toc296346707"/>
      <w:bookmarkStart w:id="218" w:name="_Toc296891034"/>
      <w:bookmarkStart w:id="219" w:name="_Toc297048392"/>
      <w:bookmarkStart w:id="220" w:name="_Toc296944545"/>
      <w:bookmarkStart w:id="221" w:name="_Toc296347205"/>
      <w:bookmarkStart w:id="222" w:name="_Toc296891246"/>
      <w:bookmarkStart w:id="223" w:name="_Toc297120506"/>
      <w:bookmarkStart w:id="224" w:name="_Toc296503206"/>
      <w:bookmarkStart w:id="225" w:name="_Toc304295580"/>
      <w:bookmarkStart w:id="226" w:name="_Toc300935003"/>
      <w:bookmarkStart w:id="227" w:name="_Toc297216212"/>
      <w:bookmarkStart w:id="228" w:name="_Toc303539160"/>
      <w:bookmarkStart w:id="229" w:name="_Toc297123553"/>
      <w:bookmarkStart w:id="230" w:name="_Toc312678041"/>
      <w:r>
        <w:rPr>
          <w:rFonts w:hint="eastAsia" w:ascii="宋体" w:hAnsi="宋体" w:cs="宋体"/>
          <w:color w:val="auto"/>
          <w:sz w:val="23"/>
          <w:szCs w:val="23"/>
          <w:highlight w:val="none"/>
        </w:rPr>
        <w:t>12.1 合</w:t>
      </w:r>
      <w:bookmarkEnd w:id="214"/>
      <w:bookmarkEnd w:id="215"/>
      <w:bookmarkEnd w:id="216"/>
      <w:r>
        <w:rPr>
          <w:rFonts w:hint="eastAsia" w:ascii="宋体" w:hAnsi="宋体" w:cs="宋体"/>
          <w:color w:val="auto"/>
          <w:sz w:val="23"/>
          <w:szCs w:val="23"/>
          <w:highlight w:val="none"/>
        </w:rPr>
        <w:t>同价</w:t>
      </w:r>
      <w:bookmarkEnd w:id="217"/>
      <w:bookmarkEnd w:id="218"/>
      <w:bookmarkEnd w:id="219"/>
      <w:bookmarkEnd w:id="220"/>
      <w:bookmarkEnd w:id="221"/>
      <w:bookmarkEnd w:id="222"/>
      <w:bookmarkEnd w:id="223"/>
      <w:bookmarkEnd w:id="224"/>
      <w:r>
        <w:rPr>
          <w:rFonts w:hint="eastAsia" w:ascii="宋体" w:hAnsi="宋体" w:cs="宋体"/>
          <w:color w:val="auto"/>
          <w:sz w:val="23"/>
          <w:szCs w:val="23"/>
          <w:highlight w:val="none"/>
        </w:rPr>
        <w:t>格形式</w:t>
      </w:r>
    </w:p>
    <w:bookmarkEnd w:id="225"/>
    <w:bookmarkEnd w:id="226"/>
    <w:bookmarkEnd w:id="227"/>
    <w:bookmarkEnd w:id="228"/>
    <w:bookmarkEnd w:id="229"/>
    <w:bookmarkEnd w:id="230"/>
    <w:p w14:paraId="55AF9DCB">
      <w:pPr>
        <w:adjustRightInd w:val="0"/>
        <w:snapToGrid w:val="0"/>
        <w:spacing w:line="440" w:lineRule="exact"/>
        <w:ind w:firstLine="460" w:firstLineChars="200"/>
        <w:jc w:val="left"/>
        <w:rPr>
          <w:rFonts w:ascii="宋体" w:hAnsi="宋体" w:cs="宋体"/>
          <w:color w:val="auto"/>
          <w:sz w:val="23"/>
          <w:szCs w:val="23"/>
          <w:highlight w:val="none"/>
        </w:rPr>
      </w:pPr>
      <w:r>
        <w:rPr>
          <w:rFonts w:hint="eastAsia" w:ascii="宋体" w:hAnsi="宋体" w:cs="宋体"/>
          <w:color w:val="auto"/>
          <w:sz w:val="23"/>
          <w:szCs w:val="23"/>
          <w:highlight w:val="none"/>
        </w:rPr>
        <w:t>1、单价合同。</w:t>
      </w:r>
    </w:p>
    <w:p w14:paraId="2E1AB77F">
      <w:pPr>
        <w:autoSpaceDE w:val="0"/>
        <w:autoSpaceDN w:val="0"/>
        <w:adjustRightInd w:val="0"/>
        <w:spacing w:line="440" w:lineRule="exact"/>
        <w:ind w:firstLine="460" w:firstLineChars="200"/>
        <w:rPr>
          <w:rFonts w:ascii="宋体" w:hAnsi="宋体" w:cs="宋体"/>
          <w:color w:val="auto"/>
          <w:szCs w:val="21"/>
          <w:highlight w:val="none"/>
        </w:rPr>
      </w:pPr>
      <w:r>
        <w:rPr>
          <w:rFonts w:hint="eastAsia" w:ascii="宋体" w:hAnsi="宋体" w:cs="宋体"/>
          <w:color w:val="auto"/>
          <w:sz w:val="23"/>
          <w:szCs w:val="23"/>
          <w:highlight w:val="none"/>
        </w:rPr>
        <w:t>综合单价包含的风险范围</w:t>
      </w:r>
      <w:r>
        <w:rPr>
          <w:rFonts w:hint="eastAsia" w:ascii="宋体" w:hAnsi="宋体" w:cs="宋体"/>
          <w:color w:val="auto"/>
          <w:szCs w:val="28"/>
          <w:highlight w:val="none"/>
        </w:rPr>
        <w:t>：</w:t>
      </w:r>
      <w:r>
        <w:rPr>
          <w:rFonts w:hint="eastAsia" w:ascii="宋体" w:hAnsi="宋体" w:cs="宋体"/>
          <w:b/>
          <w:color w:val="auto"/>
          <w:sz w:val="23"/>
          <w:szCs w:val="23"/>
          <w:highlight w:val="none"/>
          <w:u w:val="single"/>
        </w:rPr>
        <w:t>投标人在投标报价时须充分考虑到施工期间各类建材的市场风险、施工机械进（退）场费、甲供材料的保管费（如有）、甲方另行分包项目的总包管理费或配合费（如有）、工程实施范围内外可能出现的阻挠施工等各方面的风险因素，除规费、税金、安全文明施工措施费的政策性风险以外，其余结算时不作调整。人工工资结算时不调整。工程量的风险由发包人承担，价的风险在约定风险范围内的，由承包人承担，风险范围以外的按合同约定。承包人在投标时已仔细核对图纸、清单，并依据国家、省、市现行规范、规程、文件等报价，若招标时工程量清单中项目特征描述不清或未完整，但为满足招标人和设计图纸的要求而必须完成的工作，工程结算时不再调整该子目的综合单价及措施费用，即发包人不为此类情形另外支付费用。</w:t>
      </w:r>
    </w:p>
    <w:p w14:paraId="5F2548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计量</w:t>
      </w:r>
    </w:p>
    <w:p w14:paraId="44D815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12.2.1 计量原则</w:t>
      </w:r>
    </w:p>
    <w:p w14:paraId="3321F3A9">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b/>
          <w:bCs/>
          <w:color w:val="auto"/>
          <w:kern w:val="0"/>
          <w:szCs w:val="21"/>
          <w:highlight w:val="none"/>
          <w:u w:val="single"/>
        </w:rPr>
        <w:t>《建设工程工程量清单计价规范》（GB50500-2013）、</w:t>
      </w:r>
      <w:r>
        <w:rPr>
          <w:rFonts w:hint="eastAsia" w:ascii="宋体" w:hAnsi="宋体" w:cs="宋体"/>
          <w:b/>
          <w:bCs/>
          <w:color w:val="auto"/>
          <w:kern w:val="0"/>
          <w:szCs w:val="21"/>
          <w:highlight w:val="none"/>
          <w:u w:val="single"/>
          <w:lang w:eastAsia="zh-TW"/>
        </w:rPr>
        <w:t>《江苏省</w:t>
      </w:r>
      <w:r>
        <w:rPr>
          <w:rFonts w:hint="eastAsia" w:ascii="宋体" w:hAnsi="宋体" w:cs="宋体"/>
          <w:b/>
          <w:bCs/>
          <w:color w:val="auto"/>
          <w:kern w:val="0"/>
          <w:szCs w:val="21"/>
          <w:highlight w:val="none"/>
          <w:u w:val="single"/>
        </w:rPr>
        <w:t>建筑与装饰工程计价定额》2014年版、《江苏省安装工程计价定额》2014年版等</w:t>
      </w:r>
      <w:r>
        <w:rPr>
          <w:rFonts w:hint="eastAsia" w:ascii="宋体" w:hAnsi="宋体" w:cs="宋体"/>
          <w:color w:val="auto"/>
          <w:szCs w:val="21"/>
          <w:highlight w:val="none"/>
        </w:rPr>
        <w:t>。</w:t>
      </w:r>
    </w:p>
    <w:p w14:paraId="53AF0E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12.3工程合同款支付</w:t>
      </w:r>
    </w:p>
    <w:p w14:paraId="23BD9D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12.3.1付款周期</w:t>
      </w:r>
    </w:p>
    <w:p w14:paraId="4C9938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关于付款周期的约定：</w:t>
      </w:r>
    </w:p>
    <w:p w14:paraId="54618AE2">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工程验收合格后付合同价的80%、审计结束后，支付至审计价的95％，余款</w:t>
      </w:r>
      <w:r>
        <w:rPr>
          <w:rFonts w:hint="eastAsia" w:ascii="宋体" w:hAnsi="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rPr>
        <w:t>，待</w:t>
      </w:r>
      <w:r>
        <w:rPr>
          <w:rFonts w:hint="eastAsia" w:ascii="宋体" w:hAnsi="宋体" w:cs="宋体"/>
          <w:b/>
          <w:bCs/>
          <w:color w:val="auto"/>
          <w:szCs w:val="21"/>
          <w:highlight w:val="none"/>
          <w:u w:val="single"/>
          <w:lang w:val="en-US" w:eastAsia="zh-CN"/>
        </w:rPr>
        <w:t>2年</w:t>
      </w:r>
      <w:r>
        <w:rPr>
          <w:rFonts w:hint="eastAsia" w:ascii="宋体" w:hAnsi="宋体" w:eastAsia="宋体" w:cs="宋体"/>
          <w:b/>
          <w:bCs/>
          <w:color w:val="auto"/>
          <w:szCs w:val="21"/>
          <w:highlight w:val="none"/>
          <w:u w:val="single"/>
        </w:rPr>
        <w:t>结束后、无质量问题一次性</w:t>
      </w:r>
      <w:r>
        <w:rPr>
          <w:rFonts w:hint="eastAsia" w:ascii="宋体" w:hAnsi="宋体" w:cs="宋体"/>
          <w:b/>
          <w:bCs/>
          <w:color w:val="auto"/>
          <w:szCs w:val="21"/>
          <w:highlight w:val="none"/>
          <w:u w:val="single"/>
          <w:lang w:val="en-US" w:eastAsia="zh-CN"/>
        </w:rPr>
        <w:t>付清</w:t>
      </w:r>
      <w:r>
        <w:rPr>
          <w:rFonts w:hint="eastAsia" w:ascii="宋体" w:hAnsi="宋体" w:eastAsia="宋体" w:cs="宋体"/>
          <w:b/>
          <w:bCs/>
          <w:color w:val="auto"/>
          <w:szCs w:val="21"/>
          <w:highlight w:val="none"/>
          <w:u w:val="single"/>
        </w:rPr>
        <w:t>。</w:t>
      </w:r>
    </w:p>
    <w:p w14:paraId="1443085D">
      <w:pPr>
        <w:spacing w:line="360" w:lineRule="auto"/>
        <w:ind w:firstLine="420" w:firstLineChars="200"/>
        <w:rPr>
          <w:rFonts w:hint="eastAsia" w:ascii="宋体" w:hAnsi="宋体" w:cs="宋体"/>
          <w:b/>
          <w:color w:val="auto"/>
          <w:szCs w:val="21"/>
          <w:highlight w:val="none"/>
          <w:u w:val="single"/>
          <w:lang w:val="en-US" w:eastAsia="zh-CN"/>
        </w:rPr>
      </w:pPr>
      <w:r>
        <w:rPr>
          <w:rFonts w:hint="eastAsia" w:ascii="宋体" w:hAnsi="宋体" w:cs="宋体"/>
          <w:color w:val="auto"/>
          <w:szCs w:val="21"/>
          <w:highlight w:val="none"/>
        </w:rPr>
        <w:t>其他：</w:t>
      </w:r>
      <w:r>
        <w:rPr>
          <w:rFonts w:hint="eastAsia" w:ascii="宋体" w:hAnsi="宋体" w:cs="宋体"/>
          <w:b/>
          <w:color w:val="auto"/>
          <w:szCs w:val="21"/>
          <w:highlight w:val="none"/>
          <w:u w:val="single"/>
          <w:lang w:val="en-US" w:eastAsia="zh-CN"/>
        </w:rPr>
        <w:t>/</w:t>
      </w:r>
    </w:p>
    <w:p w14:paraId="5D455A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12.3.2进度付款申请单的编制</w:t>
      </w:r>
    </w:p>
    <w:p w14:paraId="502DA165">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
          <w:bCs/>
          <w:color w:val="auto"/>
          <w:kern w:val="0"/>
          <w:szCs w:val="21"/>
          <w:highlight w:val="none"/>
          <w:u w:val="single"/>
        </w:rPr>
        <w:t>按通用条款执行。</w:t>
      </w:r>
      <w:r>
        <w:rPr>
          <w:rFonts w:hint="eastAsia" w:ascii="宋体" w:hAnsi="宋体" w:cs="宋体"/>
          <w:b/>
          <w:color w:val="auto"/>
          <w:kern w:val="0"/>
          <w:szCs w:val="21"/>
          <w:highlight w:val="none"/>
          <w:u w:val="single"/>
          <w:lang w:eastAsia="zh-TW"/>
        </w:rPr>
        <w:t>每次支付工程款前，承包人必须开具符合税务部门规定的正式发票。承包人未提供符合要求的发票的，发包人有权拒绝付款。</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14:paraId="57B13374">
      <w:pPr>
        <w:spacing w:line="360" w:lineRule="auto"/>
        <w:ind w:firstLine="422" w:firstLineChars="200"/>
        <w:rPr>
          <w:rFonts w:ascii="宋体" w:hAnsi="宋体" w:cs="宋体"/>
          <w:b/>
          <w:color w:val="auto"/>
          <w:szCs w:val="21"/>
          <w:highlight w:val="none"/>
        </w:rPr>
      </w:pPr>
      <w:bookmarkStart w:id="231" w:name="_Toc351203645"/>
      <w:bookmarkStart w:id="232" w:name="_Toc296346720"/>
      <w:bookmarkStart w:id="233" w:name="_Toc296944558"/>
      <w:bookmarkStart w:id="234" w:name="_Toc304295593"/>
      <w:bookmarkStart w:id="235" w:name="_Toc296503219"/>
      <w:bookmarkStart w:id="236" w:name="_Toc297048405"/>
      <w:bookmarkStart w:id="237" w:name="_Toc297123564"/>
      <w:bookmarkStart w:id="238" w:name="_Toc296347218"/>
      <w:bookmarkStart w:id="239" w:name="_Toc300935015"/>
      <w:bookmarkStart w:id="240" w:name="_Toc303539172"/>
      <w:bookmarkStart w:id="241" w:name="_Toc296891259"/>
      <w:bookmarkStart w:id="242" w:name="_Toc292559424"/>
      <w:bookmarkStart w:id="243" w:name="_Toc297120519"/>
      <w:bookmarkStart w:id="244" w:name="_Toc296891047"/>
      <w:bookmarkStart w:id="245" w:name="_Toc312678053"/>
      <w:bookmarkStart w:id="246" w:name="_Toc297216223"/>
      <w:bookmarkStart w:id="247" w:name="_Toc292559929"/>
      <w:r>
        <w:rPr>
          <w:rFonts w:hint="eastAsia" w:ascii="宋体" w:hAnsi="宋体" w:cs="宋体"/>
          <w:b/>
          <w:color w:val="auto"/>
          <w:szCs w:val="21"/>
          <w:highlight w:val="none"/>
        </w:rPr>
        <w:t>13.验收和工程试车</w:t>
      </w:r>
      <w:bookmarkEnd w:id="231"/>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14:paraId="4324B1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13.1分部分项工程验收</w:t>
      </w:r>
    </w:p>
    <w:p w14:paraId="6B1FBB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发包人不能按时进行验收时，应提前</w:t>
      </w:r>
      <w:r>
        <w:rPr>
          <w:rFonts w:hint="eastAsia" w:ascii="宋体" w:hAnsi="宋体" w:cs="宋体"/>
          <w:b/>
          <w:color w:val="auto"/>
          <w:szCs w:val="21"/>
          <w:highlight w:val="none"/>
          <w:u w:val="single"/>
        </w:rPr>
        <w:t xml:space="preserve">  24  </w:t>
      </w:r>
      <w:r>
        <w:rPr>
          <w:rFonts w:hint="eastAsia" w:ascii="宋体" w:hAnsi="宋体" w:cs="宋体"/>
          <w:color w:val="auto"/>
          <w:szCs w:val="21"/>
          <w:highlight w:val="none"/>
        </w:rPr>
        <w:t>小时提交书面延期要求。</w:t>
      </w:r>
    </w:p>
    <w:p w14:paraId="05570FA0">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b/>
          <w:color w:val="auto"/>
          <w:szCs w:val="21"/>
          <w:highlight w:val="none"/>
          <w:u w:val="single"/>
        </w:rPr>
        <w:t xml:space="preserve">   48  </w:t>
      </w:r>
      <w:r>
        <w:rPr>
          <w:rFonts w:hint="eastAsia" w:ascii="宋体" w:hAnsi="宋体" w:cs="宋体"/>
          <w:color w:val="auto"/>
          <w:szCs w:val="21"/>
          <w:highlight w:val="none"/>
        </w:rPr>
        <w:t>小时。</w:t>
      </w:r>
    </w:p>
    <w:p w14:paraId="18FA66C3">
      <w:pPr>
        <w:spacing w:line="360" w:lineRule="auto"/>
        <w:ind w:firstLine="420" w:firstLineChars="200"/>
        <w:rPr>
          <w:rFonts w:ascii="宋体" w:hAnsi="宋体" w:cs="宋体"/>
          <w:color w:val="auto"/>
          <w:szCs w:val="21"/>
          <w:highlight w:val="none"/>
        </w:rPr>
      </w:pPr>
      <w:bookmarkStart w:id="248" w:name="_Toc303539173"/>
      <w:bookmarkStart w:id="249" w:name="_Toc304295596"/>
      <w:bookmarkStart w:id="250" w:name="_Toc297216224"/>
      <w:bookmarkStart w:id="251" w:name="_Toc297048409"/>
      <w:bookmarkStart w:id="252" w:name="_Toc296944562"/>
      <w:bookmarkStart w:id="253" w:name="_Toc297120523"/>
      <w:bookmarkStart w:id="254" w:name="_Toc297123565"/>
      <w:bookmarkStart w:id="255" w:name="_Toc300935016"/>
      <w:bookmarkStart w:id="256" w:name="_Toc296503223"/>
      <w:bookmarkStart w:id="257" w:name="_Toc296347222"/>
      <w:bookmarkStart w:id="258" w:name="_Toc296891051"/>
      <w:bookmarkStart w:id="259" w:name="_Toc312678056"/>
      <w:bookmarkStart w:id="260" w:name="_Toc292559428"/>
      <w:bookmarkStart w:id="261" w:name="_Toc296346724"/>
      <w:bookmarkStart w:id="262" w:name="_Toc296891263"/>
      <w:bookmarkStart w:id="263" w:name="_Toc292559933"/>
      <w:bookmarkStart w:id="264" w:name="_Toc267251470"/>
      <w:bookmarkStart w:id="265" w:name="_Toc267251471"/>
      <w:bookmarkStart w:id="266" w:name="_Toc267251473"/>
      <w:bookmarkStart w:id="267" w:name="_Toc267251475"/>
      <w:bookmarkStart w:id="268" w:name="_Toc267251472"/>
      <w:bookmarkStart w:id="269" w:name="_Toc267251476"/>
      <w:bookmarkStart w:id="270" w:name="_Toc267251474"/>
      <w:r>
        <w:rPr>
          <w:rFonts w:hint="eastAsia" w:ascii="宋体" w:hAnsi="宋体" w:cs="宋体"/>
          <w:color w:val="auto"/>
          <w:szCs w:val="21"/>
          <w:highlight w:val="none"/>
        </w:rPr>
        <w:t>13.2 竣工验收</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5E39366D">
      <w:pPr>
        <w:spacing w:line="360" w:lineRule="auto"/>
        <w:ind w:firstLine="420" w:firstLineChars="200"/>
        <w:rPr>
          <w:rFonts w:ascii="宋体" w:hAnsi="宋体" w:cs="宋体"/>
          <w:color w:val="auto"/>
          <w:szCs w:val="21"/>
          <w:highlight w:val="none"/>
        </w:rPr>
      </w:pPr>
      <w:bookmarkStart w:id="271" w:name="_Toc280868704"/>
      <w:bookmarkStart w:id="272" w:name="_Toc280868705"/>
      <w:bookmarkStart w:id="273" w:name="_Toc280868706"/>
      <w:bookmarkStart w:id="274" w:name="_Toc280868707"/>
      <w:bookmarkStart w:id="275" w:name="_Toc280868708"/>
      <w:bookmarkStart w:id="276" w:name="_Toc280868709"/>
      <w:r>
        <w:rPr>
          <w:rFonts w:hint="eastAsia" w:ascii="宋体" w:hAnsi="宋体" w:cs="宋体"/>
          <w:color w:val="auto"/>
          <w:szCs w:val="21"/>
          <w:highlight w:val="none"/>
        </w:rPr>
        <w:t>13.2.1竣工验收程序</w:t>
      </w:r>
    </w:p>
    <w:bookmarkEnd w:id="271"/>
    <w:p w14:paraId="5DD7E4B6">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关于竣工验收程序的约定：</w:t>
      </w:r>
      <w:r>
        <w:rPr>
          <w:rFonts w:hint="eastAsia" w:ascii="宋体" w:hAnsi="宋体" w:cs="宋体"/>
          <w:b/>
          <w:color w:val="auto"/>
          <w:szCs w:val="21"/>
          <w:highlight w:val="none"/>
          <w:u w:val="single"/>
        </w:rPr>
        <w:t>按通用条款执行</w:t>
      </w:r>
      <w:r>
        <w:rPr>
          <w:rFonts w:hint="eastAsia" w:ascii="宋体" w:hAnsi="宋体" w:cs="宋体"/>
          <w:color w:val="auto"/>
          <w:szCs w:val="21"/>
          <w:highlight w:val="none"/>
        </w:rPr>
        <w:t>。</w:t>
      </w:r>
    </w:p>
    <w:p w14:paraId="2135F5D9">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b/>
          <w:color w:val="auto"/>
          <w:szCs w:val="21"/>
          <w:highlight w:val="none"/>
          <w:u w:val="single"/>
        </w:rPr>
        <w:t>/</w:t>
      </w:r>
      <w:r>
        <w:rPr>
          <w:rFonts w:hint="eastAsia" w:ascii="宋体" w:hAnsi="宋体" w:cs="宋体"/>
          <w:color w:val="auto"/>
          <w:szCs w:val="21"/>
          <w:highlight w:val="none"/>
        </w:rPr>
        <w:t>。</w:t>
      </w:r>
    </w:p>
    <w:bookmarkEnd w:id="272"/>
    <w:p w14:paraId="5926C1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13.2.2移交、接收全部与部分工程</w:t>
      </w:r>
    </w:p>
    <w:bookmarkEnd w:id="273"/>
    <w:p w14:paraId="66E3CFF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b/>
          <w:color w:val="auto"/>
          <w:szCs w:val="21"/>
          <w:highlight w:val="none"/>
          <w:u w:val="single"/>
        </w:rPr>
        <w:t>颁发工程接收证书后7天内</w:t>
      </w:r>
      <w:r>
        <w:rPr>
          <w:rFonts w:hint="eastAsia" w:ascii="宋体" w:hAnsi="宋体" w:cs="宋体"/>
          <w:color w:val="auto"/>
          <w:szCs w:val="21"/>
          <w:highlight w:val="none"/>
        </w:rPr>
        <w:t>。</w:t>
      </w:r>
    </w:p>
    <w:p w14:paraId="24F8E665">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rPr>
        <w:t>。</w:t>
      </w:r>
    </w:p>
    <w:bookmarkEnd w:id="274"/>
    <w:p w14:paraId="58C009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承包人未按时移交工程的，违约金的计算方法为：。</w:t>
      </w:r>
    </w:p>
    <w:bookmarkEnd w:id="275"/>
    <w:p w14:paraId="3B0589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13.3 竣工退场</w:t>
      </w:r>
    </w:p>
    <w:p w14:paraId="0A7AE3EB">
      <w:pPr>
        <w:spacing w:line="360" w:lineRule="auto"/>
        <w:ind w:firstLine="420" w:firstLineChars="200"/>
        <w:rPr>
          <w:rFonts w:ascii="宋体" w:hAnsi="宋体" w:cs="宋体"/>
          <w:b/>
          <w:color w:val="auto"/>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b/>
          <w:color w:val="auto"/>
          <w:szCs w:val="21"/>
          <w:highlight w:val="none"/>
          <w:u w:val="single"/>
        </w:rPr>
        <w:t>承包人须在工程竣工验收后7天内拆除现场所有临时设施。包括所有的建筑垃圾及剩余材料全部清运出现场的费用。清理标准应得到发包人认可，否则，如发生相关费用则由发包人按实际发生费用的2倍及以上在工程结算价款中扣除。环卫等部门预收保证金由承包人负责清退。</w:t>
      </w:r>
    </w:p>
    <w:p w14:paraId="61DA6C71">
      <w:pPr>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szCs w:val="21"/>
          <w:highlight w:val="none"/>
          <w:u w:val="single"/>
        </w:rPr>
        <w:t>竣工日期以验收合格当日的竣工验收报告日期为准，工程竣工验收后（发包人批准的除外），承包人的管理、施工人员，材料、设备必须在十天内全部退出现场；建筑、生活垃圾应随时清理出现场，确保场地清洁。人员全部撤离现场后仍然有配合审计工作的义务，并能及时处理现场事务。</w:t>
      </w:r>
    </w:p>
    <w:p w14:paraId="48B4AF17">
      <w:pPr>
        <w:spacing w:line="360" w:lineRule="auto"/>
        <w:ind w:firstLine="422" w:firstLineChars="200"/>
        <w:rPr>
          <w:rFonts w:ascii="宋体" w:hAnsi="宋体" w:cs="宋体"/>
          <w:b/>
          <w:color w:val="auto"/>
          <w:szCs w:val="21"/>
          <w:highlight w:val="none"/>
        </w:rPr>
      </w:pPr>
      <w:bookmarkStart w:id="277" w:name="_Toc351203646"/>
      <w:r>
        <w:rPr>
          <w:rFonts w:hint="eastAsia" w:ascii="宋体" w:hAnsi="宋体" w:cs="宋体"/>
          <w:b/>
          <w:color w:val="auto"/>
          <w:szCs w:val="21"/>
          <w:highlight w:val="none"/>
        </w:rPr>
        <w:t>14. 竣工结算</w:t>
      </w:r>
      <w:bookmarkEnd w:id="277"/>
    </w:p>
    <w:p w14:paraId="622292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竣工付款申请</w:t>
      </w:r>
    </w:p>
    <w:p w14:paraId="3B4D05CD">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承包人在工程竣工后按本合同3.1条的有关内容递交竣工资料。竣工资料必须满足工程备案要求，同时发包人可拒绝递交审计或延期审计，由此带来的一切后果由承包人承担。工程竣工验收合格后28天内，承包人应向发包人递交完整的符合审计要求的结算资料，若承包人原因不能提交结算资料的，发包人有权拒绝或延期审计并拒付工程款。</w:t>
      </w:r>
    </w:p>
    <w:p w14:paraId="4BF144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 竣工结算审核</w:t>
      </w:r>
    </w:p>
    <w:p w14:paraId="08230A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发包人审批竣工付款申请单的期限：</w:t>
      </w:r>
      <w:r>
        <w:rPr>
          <w:rFonts w:hint="eastAsia" w:ascii="宋体" w:hAnsi="宋体" w:cs="宋体"/>
          <w:b/>
          <w:color w:val="auto"/>
          <w:szCs w:val="21"/>
          <w:highlight w:val="none"/>
          <w:u w:val="single"/>
        </w:rPr>
        <w:t xml:space="preserve">审计结束后30天内 </w:t>
      </w:r>
      <w:r>
        <w:rPr>
          <w:rFonts w:hint="eastAsia" w:ascii="宋体" w:hAnsi="宋体" w:cs="宋体"/>
          <w:color w:val="auto"/>
          <w:szCs w:val="21"/>
          <w:highlight w:val="none"/>
        </w:rPr>
        <w:t>。</w:t>
      </w:r>
    </w:p>
    <w:p w14:paraId="1BE3A2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b/>
          <w:color w:val="auto"/>
          <w:szCs w:val="21"/>
          <w:highlight w:val="none"/>
          <w:u w:val="single"/>
        </w:rPr>
        <w:t>发包人在签发竣工付款证书后30天内</w:t>
      </w:r>
      <w:r>
        <w:rPr>
          <w:rFonts w:hint="eastAsia" w:ascii="宋体" w:hAnsi="宋体" w:cs="宋体"/>
          <w:color w:val="auto"/>
          <w:szCs w:val="21"/>
          <w:highlight w:val="none"/>
        </w:rPr>
        <w:t>。</w:t>
      </w:r>
    </w:p>
    <w:p w14:paraId="25E3A6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关于竣工付款证书异议部分复核的方式和程序：</w:t>
      </w:r>
      <w:r>
        <w:rPr>
          <w:rFonts w:hint="eastAsia" w:ascii="宋体" w:hAnsi="宋体" w:cs="宋体"/>
          <w:b/>
          <w:color w:val="auto"/>
          <w:szCs w:val="21"/>
          <w:highlight w:val="none"/>
          <w:u w:val="single"/>
        </w:rPr>
        <w:t>由双方协商</w:t>
      </w:r>
      <w:r>
        <w:rPr>
          <w:rFonts w:hint="eastAsia" w:ascii="宋体" w:hAnsi="宋体" w:cs="宋体"/>
          <w:color w:val="auto"/>
          <w:szCs w:val="21"/>
          <w:highlight w:val="none"/>
        </w:rPr>
        <w:t>。</w:t>
      </w:r>
    </w:p>
    <w:p w14:paraId="5B5E4D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 最终结清</w:t>
      </w:r>
    </w:p>
    <w:p w14:paraId="6B90C47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14.3.1 最终结清申请单</w:t>
      </w:r>
    </w:p>
    <w:p w14:paraId="46C5A33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b/>
          <w:color w:val="auto"/>
          <w:szCs w:val="21"/>
          <w:highlight w:val="none"/>
          <w:u w:val="single"/>
        </w:rPr>
        <w:t>按发包人最终要求</w:t>
      </w:r>
      <w:r>
        <w:rPr>
          <w:rFonts w:hint="eastAsia" w:ascii="宋体" w:hAnsi="宋体" w:cs="宋体"/>
          <w:color w:val="auto"/>
          <w:szCs w:val="21"/>
          <w:highlight w:val="none"/>
        </w:rPr>
        <w:t>。</w:t>
      </w:r>
    </w:p>
    <w:p w14:paraId="1A764A38">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b/>
          <w:color w:val="auto"/>
          <w:szCs w:val="21"/>
          <w:highlight w:val="none"/>
          <w:u w:val="single"/>
        </w:rPr>
        <w:t xml:space="preserve">按通用条款 </w:t>
      </w:r>
      <w:r>
        <w:rPr>
          <w:rFonts w:hint="eastAsia" w:ascii="宋体" w:hAnsi="宋体" w:cs="宋体"/>
          <w:color w:val="auto"/>
          <w:szCs w:val="21"/>
          <w:highlight w:val="none"/>
        </w:rPr>
        <w:t xml:space="preserve">。 </w:t>
      </w:r>
    </w:p>
    <w:p w14:paraId="3AA249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14.3.2 最终结清证书和支付</w:t>
      </w:r>
    </w:p>
    <w:p w14:paraId="1FD38652">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GB2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⑴</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发包人完成最终结清申请单的审批并颁发最终结清证书的期限：</w:t>
      </w:r>
      <w:r>
        <w:rPr>
          <w:rFonts w:hint="eastAsia" w:ascii="宋体" w:hAnsi="宋体" w:cs="宋体"/>
          <w:b/>
          <w:color w:val="auto"/>
          <w:szCs w:val="21"/>
          <w:highlight w:val="none"/>
          <w:u w:val="single"/>
        </w:rPr>
        <w:t xml:space="preserve"> 收到承包人提交的最终结清申请单后30天内。</w:t>
      </w:r>
    </w:p>
    <w:p w14:paraId="50835B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GB2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⑵</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发包人完成支付的期限：</w:t>
      </w:r>
      <w:r>
        <w:rPr>
          <w:rFonts w:hint="eastAsia" w:ascii="宋体" w:hAnsi="宋体" w:cs="宋体"/>
          <w:b/>
          <w:color w:val="auto"/>
          <w:szCs w:val="21"/>
          <w:highlight w:val="none"/>
          <w:u w:val="single"/>
        </w:rPr>
        <w:t>颁发最终结清证书后30天内</w:t>
      </w:r>
      <w:r>
        <w:rPr>
          <w:rFonts w:hint="eastAsia" w:ascii="宋体" w:hAnsi="宋体" w:cs="宋体"/>
          <w:color w:val="auto"/>
          <w:szCs w:val="21"/>
          <w:highlight w:val="none"/>
        </w:rPr>
        <w:t>。</w:t>
      </w:r>
    </w:p>
    <w:bookmarkEnd w:id="264"/>
    <w:bookmarkEnd w:id="265"/>
    <w:bookmarkEnd w:id="266"/>
    <w:bookmarkEnd w:id="267"/>
    <w:bookmarkEnd w:id="268"/>
    <w:bookmarkEnd w:id="269"/>
    <w:bookmarkEnd w:id="270"/>
    <w:bookmarkEnd w:id="276"/>
    <w:p w14:paraId="41BCC086">
      <w:pPr>
        <w:spacing w:line="360" w:lineRule="auto"/>
        <w:ind w:firstLine="422" w:firstLineChars="200"/>
        <w:rPr>
          <w:rFonts w:ascii="宋体" w:hAnsi="宋体" w:cs="宋体"/>
          <w:b/>
          <w:color w:val="auto"/>
          <w:szCs w:val="21"/>
          <w:highlight w:val="none"/>
        </w:rPr>
      </w:pPr>
      <w:bookmarkStart w:id="278" w:name="_Toc351203647"/>
      <w:bookmarkStart w:id="279" w:name="_Toc267251483"/>
      <w:bookmarkStart w:id="280" w:name="_Toc267251485"/>
      <w:bookmarkStart w:id="281" w:name="_Toc267251490"/>
      <w:bookmarkStart w:id="282" w:name="_Toc267251488"/>
      <w:bookmarkStart w:id="283" w:name="_Toc267251484"/>
      <w:bookmarkStart w:id="284" w:name="_Toc267251486"/>
      <w:bookmarkStart w:id="285" w:name="_Toc267251482"/>
      <w:bookmarkStart w:id="286" w:name="_Toc267251489"/>
      <w:bookmarkStart w:id="287" w:name="_Toc267251498"/>
      <w:bookmarkStart w:id="288" w:name="_Toc267251499"/>
      <w:bookmarkStart w:id="289" w:name="_Toc267251494"/>
      <w:bookmarkStart w:id="290" w:name="_Toc267251493"/>
      <w:bookmarkStart w:id="291" w:name="_Toc267251501"/>
      <w:bookmarkStart w:id="292" w:name="_Toc267251503"/>
      <w:bookmarkStart w:id="293" w:name="_Toc267251495"/>
      <w:bookmarkStart w:id="294" w:name="_Toc267251496"/>
      <w:bookmarkStart w:id="295" w:name="_Toc267251502"/>
      <w:bookmarkStart w:id="296" w:name="_Toc267251492"/>
      <w:bookmarkStart w:id="297" w:name="_Toc267251491"/>
      <w:bookmarkStart w:id="298" w:name="_Toc267251497"/>
      <w:bookmarkStart w:id="299" w:name="_Toc267251504"/>
      <w:bookmarkStart w:id="300" w:name="_Toc267251506"/>
      <w:bookmarkStart w:id="301" w:name="_Toc267251507"/>
      <w:bookmarkStart w:id="302" w:name="_Toc267251508"/>
      <w:bookmarkStart w:id="303" w:name="_Toc267251510"/>
      <w:bookmarkStart w:id="304" w:name="_Toc267251511"/>
      <w:bookmarkStart w:id="305" w:name="_Toc267251514"/>
      <w:bookmarkStart w:id="306" w:name="_Toc267251509"/>
      <w:bookmarkStart w:id="307" w:name="_Toc267251513"/>
      <w:bookmarkStart w:id="308" w:name="_Toc267251515"/>
      <w:r>
        <w:rPr>
          <w:rFonts w:hint="eastAsia" w:ascii="宋体" w:hAnsi="宋体" w:cs="宋体"/>
          <w:b/>
          <w:color w:val="auto"/>
          <w:szCs w:val="21"/>
          <w:highlight w:val="none"/>
        </w:rPr>
        <w:t>15. 缺陷责任期与保修</w:t>
      </w:r>
      <w:bookmarkEnd w:id="278"/>
    </w:p>
    <w:p w14:paraId="1627AC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15.1缺陷责任期</w:t>
      </w:r>
      <w:bookmarkEnd w:id="279"/>
    </w:p>
    <w:p w14:paraId="3E6E0C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缺陷责任期的具体期限：</w:t>
      </w:r>
      <w:r>
        <w:rPr>
          <w:rFonts w:hint="eastAsia" w:ascii="宋体" w:hAnsi="宋体" w:cs="宋体"/>
          <w:b/>
          <w:color w:val="auto"/>
          <w:szCs w:val="21"/>
          <w:highlight w:val="none"/>
          <w:u w:val="single"/>
        </w:rPr>
        <w:t xml:space="preserve">2年  </w:t>
      </w:r>
      <w:r>
        <w:rPr>
          <w:rFonts w:hint="eastAsia" w:ascii="宋体" w:hAnsi="宋体" w:cs="宋体"/>
          <w:color w:val="auto"/>
          <w:szCs w:val="21"/>
          <w:highlight w:val="none"/>
        </w:rPr>
        <w:t>。</w:t>
      </w:r>
    </w:p>
    <w:p w14:paraId="60D56C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15.2质量保修金</w:t>
      </w:r>
    </w:p>
    <w:p w14:paraId="3E8344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关于是否扣留质量保修金的约定：</w:t>
      </w:r>
      <w:r>
        <w:rPr>
          <w:rFonts w:hint="eastAsia" w:ascii="宋体" w:hAnsi="宋体" w:cs="宋体"/>
          <w:b/>
          <w:color w:val="auto"/>
          <w:szCs w:val="21"/>
          <w:highlight w:val="none"/>
          <w:u w:val="single"/>
        </w:rPr>
        <w:t>扣留</w:t>
      </w:r>
      <w:r>
        <w:rPr>
          <w:rFonts w:hint="eastAsia" w:ascii="宋体" w:hAnsi="宋体" w:cs="宋体"/>
          <w:color w:val="auto"/>
          <w:szCs w:val="21"/>
          <w:highlight w:val="none"/>
        </w:rPr>
        <w:t>。</w:t>
      </w:r>
    </w:p>
    <w:p w14:paraId="69CF18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15.2.1 承包人提供质量保修金的方式</w:t>
      </w:r>
    </w:p>
    <w:p w14:paraId="155D56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质量保修金采用以下第</w:t>
      </w:r>
      <w:r>
        <w:rPr>
          <w:rFonts w:hint="eastAsia" w:ascii="宋体" w:hAnsi="宋体" w:cs="宋体"/>
          <w:color w:val="auto"/>
          <w:kern w:val="0"/>
          <w:szCs w:val="21"/>
          <w:highlight w:val="none"/>
          <w:u w:val="single"/>
          <w:lang w:val="en-US" w:eastAsia="zh-CN"/>
        </w:rPr>
        <w:t>⑵</w:t>
      </w:r>
      <w:r>
        <w:rPr>
          <w:rFonts w:hint="eastAsia" w:ascii="宋体" w:hAnsi="宋体" w:cs="宋体"/>
          <w:color w:val="auto"/>
          <w:szCs w:val="21"/>
          <w:highlight w:val="none"/>
        </w:rPr>
        <w:t>种方式：</w:t>
      </w:r>
    </w:p>
    <w:p w14:paraId="3F2F101F">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1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⑴</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质量保修金保函，保证金额为：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698FA9B0">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2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⑵</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u w:val="single"/>
        </w:rPr>
        <w:t xml:space="preserve"> </w:t>
      </w:r>
      <w:r>
        <w:rPr>
          <w:rFonts w:hint="eastAsia" w:ascii="宋体" w:hAnsi="宋体" w:cs="宋体"/>
          <w:b/>
          <w:bCs/>
          <w:color w:val="auto"/>
          <w:kern w:val="0"/>
          <w:szCs w:val="21"/>
          <w:highlight w:val="none"/>
          <w:u w:val="single"/>
        </w:rPr>
        <w:t>审计价</w:t>
      </w:r>
      <w:r>
        <w:rPr>
          <w:rFonts w:hint="eastAsia" w:ascii="宋体" w:hAnsi="宋体" w:cs="宋体"/>
          <w:b/>
          <w:bCs/>
          <w:color w:val="auto"/>
          <w:kern w:val="0"/>
          <w:szCs w:val="21"/>
          <w:highlight w:val="none"/>
          <w:u w:val="single"/>
          <w:lang w:val="en-US" w:eastAsia="zh-CN"/>
        </w:rPr>
        <w:t>5</w:t>
      </w:r>
      <w:r>
        <w:rPr>
          <w:rFonts w:hint="eastAsia" w:ascii="宋体" w:hAnsi="宋体" w:cs="宋体"/>
          <w:color w:val="auto"/>
          <w:kern w:val="0"/>
          <w:szCs w:val="21"/>
          <w:highlight w:val="none"/>
          <w:u w:val="single"/>
        </w:rPr>
        <w:t>%</w:t>
      </w:r>
      <w:r>
        <w:rPr>
          <w:rFonts w:hint="eastAsia" w:ascii="宋体" w:hAnsi="宋体" w:cs="宋体"/>
          <w:color w:val="auto"/>
          <w:szCs w:val="21"/>
          <w:highlight w:val="none"/>
        </w:rPr>
        <w:t>的工程款</w:t>
      </w:r>
      <w:r>
        <w:rPr>
          <w:rFonts w:hint="eastAsia" w:ascii="宋体" w:hAnsi="宋体" w:cs="宋体"/>
          <w:color w:val="auto"/>
          <w:kern w:val="0"/>
          <w:szCs w:val="21"/>
          <w:highlight w:val="none"/>
        </w:rPr>
        <w:t>；</w:t>
      </w:r>
    </w:p>
    <w:p w14:paraId="261B01AC">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3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⑶</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其他方式:</w:t>
      </w:r>
      <w:r>
        <w:rPr>
          <w:rFonts w:hint="eastAsia" w:ascii="宋体" w:hAnsi="宋体" w:cs="宋体"/>
          <w:b/>
          <w:bCs/>
          <w:color w:val="auto"/>
          <w:szCs w:val="21"/>
          <w:highlight w:val="none"/>
          <w:u w:val="single"/>
        </w:rPr>
        <w:t>/</w:t>
      </w:r>
      <w:r>
        <w:rPr>
          <w:rFonts w:hint="eastAsia" w:ascii="宋体" w:hAnsi="宋体" w:cs="宋体"/>
          <w:color w:val="auto"/>
          <w:kern w:val="0"/>
          <w:szCs w:val="21"/>
          <w:highlight w:val="none"/>
        </w:rPr>
        <w:t>。</w:t>
      </w:r>
    </w:p>
    <w:p w14:paraId="579A92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15.2.2质量保修金的扣留 </w:t>
      </w:r>
    </w:p>
    <w:p w14:paraId="67A51F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质量保修金的扣留采取以下第</w:t>
      </w:r>
      <w:r>
        <w:rPr>
          <w:rFonts w:hint="eastAsia" w:ascii="宋体" w:hAnsi="宋体" w:cs="宋体"/>
          <w:color w:val="auto"/>
          <w:szCs w:val="21"/>
          <w:highlight w:val="none"/>
          <w:u w:val="single"/>
        </w:rPr>
        <w:t xml:space="preserve"> （2）</w:t>
      </w:r>
      <w:r>
        <w:rPr>
          <w:rFonts w:hint="eastAsia" w:ascii="宋体" w:hAnsi="宋体" w:cs="宋体"/>
          <w:color w:val="auto"/>
          <w:szCs w:val="21"/>
          <w:highlight w:val="none"/>
        </w:rPr>
        <w:t>种方式：</w:t>
      </w:r>
    </w:p>
    <w:p w14:paraId="198E6481">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1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⑴</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在支付工程合同款时逐次扣留，在此情形下，质量保修金的计算基数不包括预付款的支付、扣回以及价格调整的金额；</w:t>
      </w:r>
    </w:p>
    <w:p w14:paraId="7C9543E4">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2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⑵</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工程竣工结算时一次性扣留质量保</w:t>
      </w:r>
      <w:r>
        <w:rPr>
          <w:rFonts w:hint="eastAsia" w:ascii="宋体" w:hAnsi="宋体" w:cs="宋体"/>
          <w:color w:val="auto"/>
          <w:szCs w:val="21"/>
          <w:highlight w:val="none"/>
        </w:rPr>
        <w:t>修</w:t>
      </w:r>
      <w:r>
        <w:rPr>
          <w:rFonts w:hint="eastAsia" w:ascii="宋体" w:hAnsi="宋体" w:cs="宋体"/>
          <w:color w:val="auto"/>
          <w:kern w:val="0"/>
          <w:szCs w:val="21"/>
          <w:highlight w:val="none"/>
        </w:rPr>
        <w:t>金；</w:t>
      </w:r>
    </w:p>
    <w:p w14:paraId="67FC18CF">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3 \* GB2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⑶</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其他扣留方式:</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rPr>
        <w:t>。</w:t>
      </w:r>
    </w:p>
    <w:bookmarkEnd w:id="280"/>
    <w:bookmarkEnd w:id="281"/>
    <w:bookmarkEnd w:id="282"/>
    <w:bookmarkEnd w:id="283"/>
    <w:bookmarkEnd w:id="284"/>
    <w:bookmarkEnd w:id="285"/>
    <w:bookmarkEnd w:id="286"/>
    <w:p w14:paraId="1775F8CB">
      <w:pPr>
        <w:spacing w:line="360" w:lineRule="auto"/>
        <w:ind w:firstLine="420" w:firstLineChars="200"/>
        <w:rPr>
          <w:rFonts w:ascii="宋体" w:hAnsi="宋体" w:cs="宋体"/>
          <w:color w:val="auto"/>
          <w:szCs w:val="21"/>
          <w:highlight w:val="none"/>
        </w:rPr>
      </w:pPr>
      <w:bookmarkStart w:id="309" w:name="_Toc280868717"/>
      <w:bookmarkStart w:id="310" w:name="_Toc280868718"/>
      <w:r>
        <w:rPr>
          <w:rFonts w:hint="eastAsia" w:ascii="宋体" w:hAnsi="宋体" w:cs="宋体"/>
          <w:color w:val="auto"/>
          <w:szCs w:val="21"/>
          <w:highlight w:val="none"/>
        </w:rPr>
        <w:t>16.1 承包人违约</w:t>
      </w:r>
    </w:p>
    <w:p w14:paraId="7272543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16.1.1 承包人违约的情形</w:t>
      </w:r>
    </w:p>
    <w:p w14:paraId="59A1E507">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（1）若承包人未按期开工，则发包人按延期1000元/天向承包人收取违约金。</w:t>
      </w:r>
    </w:p>
    <w:p w14:paraId="133EB430">
      <w:pPr>
        <w:autoSpaceDE w:val="0"/>
        <w:autoSpaceDN w:val="0"/>
        <w:adjustRightInd w:val="0"/>
        <w:spacing w:line="360" w:lineRule="auto"/>
        <w:ind w:firstLine="422" w:firstLineChars="200"/>
        <w:rPr>
          <w:rFonts w:ascii="宋体" w:hAnsi="宋体" w:cs="宋体"/>
          <w:color w:val="auto"/>
          <w:kern w:val="0"/>
          <w:szCs w:val="21"/>
          <w:highlight w:val="none"/>
          <w:u w:val="single"/>
        </w:rPr>
      </w:pPr>
      <w:r>
        <w:rPr>
          <w:rFonts w:hint="eastAsia" w:ascii="宋体" w:hAnsi="宋体" w:cs="宋体"/>
          <w:b/>
          <w:bCs/>
          <w:color w:val="auto"/>
          <w:kern w:val="0"/>
          <w:szCs w:val="21"/>
          <w:highlight w:val="none"/>
          <w:u w:val="single"/>
        </w:rPr>
        <w:t>（2）施工单位出现严重安全、质量事故，或在建设单位规定的整改期限内达不到整改要求或明显无法按期完工的，发包人有权解除合同并要求施工单位退场，并按验收合格的工程量的50%款项结算。</w:t>
      </w:r>
    </w:p>
    <w:p w14:paraId="02928345">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（3）承包人必须服从发包人的管理监督，施工中发生的质量问题必须及时整改，因承包人原因被责令停工和返工，所造成的责任与损失均由承包人负责 。</w:t>
      </w:r>
    </w:p>
    <w:p w14:paraId="2F9EE133">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（4）若承包人在施工过程中出现严重质量问题，则根据质量问题的严重程度发包人按每起500元向承包人收取违约金。若存在严重缺陷，则发包人有权终止合同，勒令退场，并罚没全额工程质量保证金。</w:t>
      </w:r>
    </w:p>
    <w:p w14:paraId="6F9F50C9">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（5）承包人的施工质量不符合要求时，承包人若无正当理由拒不整改的，发包人根据严重程度有权对承包人收取1000元的违约金。</w:t>
      </w:r>
    </w:p>
    <w:p w14:paraId="0B50A431">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bCs/>
          <w:color w:val="auto"/>
          <w:kern w:val="0"/>
          <w:szCs w:val="21"/>
          <w:highlight w:val="none"/>
          <w:u w:val="single"/>
        </w:rPr>
        <w:t>（6）承包人必须确保在施工期间派驻指定管理人员进行现场指导管理</w:t>
      </w:r>
      <w:r>
        <w:rPr>
          <w:rFonts w:hint="eastAsia" w:ascii="宋体" w:hAnsi="宋体" w:cs="宋体"/>
          <w:b/>
          <w:color w:val="auto"/>
          <w:kern w:val="0"/>
          <w:szCs w:val="21"/>
          <w:highlight w:val="none"/>
          <w:u w:val="single"/>
        </w:rPr>
        <w:t>。</w:t>
      </w:r>
    </w:p>
    <w:p w14:paraId="0C8C45D5">
      <w:pPr>
        <w:autoSpaceDE w:val="0"/>
        <w:autoSpaceDN w:val="0"/>
        <w:adjustRightInd w:val="0"/>
        <w:spacing w:line="360" w:lineRule="auto"/>
        <w:ind w:firstLine="422" w:firstLineChars="200"/>
        <w:rPr>
          <w:rFonts w:ascii="宋体" w:hAnsi="宋体" w:cs="宋体"/>
          <w:b/>
          <w:color w:val="auto"/>
          <w:kern w:val="0"/>
          <w:szCs w:val="21"/>
          <w:highlight w:val="none"/>
          <w:u w:val="single"/>
        </w:rPr>
      </w:pPr>
      <w:r>
        <w:rPr>
          <w:rFonts w:hint="eastAsia" w:ascii="宋体" w:hAnsi="宋体" w:cs="宋体"/>
          <w:b/>
          <w:bCs/>
          <w:color w:val="auto"/>
          <w:kern w:val="0"/>
          <w:szCs w:val="21"/>
          <w:highlight w:val="none"/>
          <w:u w:val="single"/>
        </w:rPr>
        <w:t>（7）承包人在工程施工期间必须抓好安全生产工作，如在施工期间发生安全事故，并且由此所造成的损失由承包人承担。</w:t>
      </w:r>
    </w:p>
    <w:bookmarkEnd w:id="287"/>
    <w:bookmarkEnd w:id="288"/>
    <w:bookmarkEnd w:id="289"/>
    <w:bookmarkEnd w:id="290"/>
    <w:bookmarkEnd w:id="291"/>
    <w:bookmarkEnd w:id="292"/>
    <w:bookmarkEnd w:id="293"/>
    <w:bookmarkEnd w:id="294"/>
    <w:bookmarkEnd w:id="295"/>
    <w:bookmarkEnd w:id="296"/>
    <w:bookmarkEnd w:id="297"/>
    <w:bookmarkEnd w:id="298"/>
    <w:bookmarkEnd w:id="309"/>
    <w:bookmarkEnd w:id="310"/>
    <w:p w14:paraId="22669741">
      <w:pPr>
        <w:spacing w:line="360" w:lineRule="auto"/>
        <w:ind w:firstLine="422" w:firstLineChars="200"/>
        <w:rPr>
          <w:rFonts w:ascii="宋体" w:hAnsi="宋体" w:cs="宋体"/>
          <w:b/>
          <w:color w:val="auto"/>
          <w:szCs w:val="21"/>
          <w:highlight w:val="none"/>
        </w:rPr>
      </w:pPr>
      <w:bookmarkStart w:id="311" w:name="_Toc351203651"/>
      <w:r>
        <w:rPr>
          <w:rFonts w:hint="eastAsia" w:ascii="宋体" w:hAnsi="宋体" w:cs="宋体"/>
          <w:b/>
          <w:color w:val="auto"/>
          <w:szCs w:val="21"/>
          <w:highlight w:val="none"/>
        </w:rPr>
        <w:t>17. 争议解决</w:t>
      </w:r>
      <w:bookmarkEnd w:id="311"/>
    </w:p>
    <w:bookmarkEnd w:id="299"/>
    <w:bookmarkEnd w:id="300"/>
    <w:p w14:paraId="2B696D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 争</w:t>
      </w:r>
      <w:bookmarkEnd w:id="301"/>
      <w:r>
        <w:rPr>
          <w:rFonts w:hint="eastAsia" w:ascii="宋体" w:hAnsi="宋体" w:cs="宋体"/>
          <w:color w:val="auto"/>
          <w:szCs w:val="21"/>
          <w:highlight w:val="none"/>
        </w:rPr>
        <w:t>议评审</w:t>
      </w:r>
    </w:p>
    <w:p w14:paraId="780425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合同当事人是否同意将工程争议提交争议评审小组决定：</w:t>
      </w:r>
      <w:r>
        <w:rPr>
          <w:rFonts w:hint="eastAsia" w:ascii="宋体" w:hAnsi="宋体" w:cs="宋体"/>
          <w:b/>
          <w:color w:val="auto"/>
          <w:szCs w:val="21"/>
          <w:highlight w:val="none"/>
          <w:u w:val="single"/>
        </w:rPr>
        <w:t>同意</w:t>
      </w:r>
      <w:r>
        <w:rPr>
          <w:rFonts w:hint="eastAsia" w:ascii="宋体" w:hAnsi="宋体" w:cs="宋体"/>
          <w:color w:val="auto"/>
          <w:szCs w:val="21"/>
          <w:highlight w:val="none"/>
        </w:rPr>
        <w:t xml:space="preserve">。  </w:t>
      </w:r>
    </w:p>
    <w:p w14:paraId="680685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17.2仲裁或诉讼</w:t>
      </w:r>
      <w:bookmarkEnd w:id="302"/>
    </w:p>
    <w:p w14:paraId="1D8223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种方式解决：</w:t>
      </w:r>
    </w:p>
    <w:p w14:paraId="4E6DFEC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（1）向</w:t>
      </w:r>
      <w:r>
        <w:rPr>
          <w:rFonts w:hint="eastAsia" w:ascii="宋体" w:hAnsi="宋体" w:cs="宋体"/>
          <w:b/>
          <w:color w:val="auto"/>
          <w:szCs w:val="21"/>
          <w:highlight w:val="none"/>
          <w:u w:val="single"/>
        </w:rPr>
        <w:t xml:space="preserve"> 南通 </w:t>
      </w:r>
      <w:r>
        <w:rPr>
          <w:rFonts w:hint="eastAsia" w:ascii="宋体" w:hAnsi="宋体" w:cs="宋体"/>
          <w:b/>
          <w:color w:val="auto"/>
          <w:szCs w:val="21"/>
          <w:highlight w:val="none"/>
        </w:rPr>
        <w:t>仲裁委员会申请仲裁；</w:t>
      </w:r>
    </w:p>
    <w:p w14:paraId="50154AC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（2）向</w:t>
      </w:r>
      <w:r>
        <w:rPr>
          <w:rFonts w:hint="eastAsia" w:ascii="宋体" w:hAnsi="宋体" w:cs="宋体"/>
          <w:b/>
          <w:bCs/>
          <w:color w:val="auto"/>
          <w:kern w:val="0"/>
          <w:szCs w:val="21"/>
          <w:highlight w:val="none"/>
          <w:u w:val="single"/>
        </w:rPr>
        <w:t xml:space="preserve">/ </w:t>
      </w:r>
      <w:r>
        <w:rPr>
          <w:rFonts w:hint="eastAsia" w:ascii="宋体" w:hAnsi="宋体" w:cs="宋体"/>
          <w:b/>
          <w:color w:val="auto"/>
          <w:szCs w:val="21"/>
          <w:highlight w:val="none"/>
        </w:rPr>
        <w:t>人民法院起诉。</w:t>
      </w:r>
      <w:bookmarkEnd w:id="303"/>
      <w:bookmarkEnd w:id="304"/>
      <w:bookmarkEnd w:id="305"/>
      <w:bookmarkEnd w:id="306"/>
      <w:bookmarkEnd w:id="307"/>
      <w:bookmarkEnd w:id="308"/>
    </w:p>
    <w:p w14:paraId="3A35C9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17.3补充条款</w:t>
      </w:r>
    </w:p>
    <w:p w14:paraId="69FA3FD3">
      <w:pPr>
        <w:adjustRightInd w:val="0"/>
        <w:snapToGrid w:val="0"/>
        <w:spacing w:line="360" w:lineRule="auto"/>
        <w:ind w:firstLine="422" w:firstLineChars="200"/>
        <w:rPr>
          <w:rFonts w:ascii="宋体" w:hAnsi="宋体" w:cs="宋体"/>
          <w:b/>
          <w:color w:val="auto"/>
          <w:szCs w:val="21"/>
          <w:highlight w:val="none"/>
        </w:rPr>
      </w:pPr>
      <w:bookmarkStart w:id="312" w:name="_Toc351203652"/>
      <w:r>
        <w:rPr>
          <w:rFonts w:hint="eastAsia" w:ascii="宋体" w:hAnsi="宋体" w:cs="宋体"/>
          <w:b/>
          <w:bCs/>
          <w:color w:val="auto"/>
          <w:szCs w:val="21"/>
          <w:highlight w:val="none"/>
          <w:u w:val="single"/>
        </w:rPr>
        <w:t>17.3.1</w:t>
      </w:r>
      <w:r>
        <w:rPr>
          <w:rFonts w:hint="eastAsia" w:ascii="宋体" w:hAnsi="宋体" w:cs="宋体"/>
          <w:b/>
          <w:color w:val="auto"/>
          <w:szCs w:val="21"/>
          <w:highlight w:val="none"/>
          <w:u w:val="single"/>
        </w:rPr>
        <w:t>无论发包人是否给予了批准或同意，承包人应对现场作业、施工方法及所施工工程的完备性、稳定性和安全性承担全部责任，负责完成对工程的稳定、完整、安全、可靠及有效运行所必需的全部工作</w:t>
      </w:r>
      <w:r>
        <w:rPr>
          <w:rFonts w:hint="eastAsia" w:ascii="宋体" w:hAnsi="宋体" w:cs="宋体"/>
          <w:b/>
          <w:color w:val="auto"/>
          <w:szCs w:val="21"/>
          <w:highlight w:val="none"/>
        </w:rPr>
        <w:t>。</w:t>
      </w:r>
    </w:p>
    <w:p w14:paraId="770E958B">
      <w:pPr>
        <w:spacing w:line="360" w:lineRule="auto"/>
        <w:ind w:firstLine="422" w:firstLineChars="200"/>
        <w:rPr>
          <w:rFonts w:ascii="宋体" w:hAnsi="宋体" w:cs="宋体"/>
          <w:b/>
          <w:color w:val="auto"/>
          <w:szCs w:val="21"/>
          <w:highlight w:val="none"/>
          <w:u w:val="single"/>
        </w:rPr>
      </w:pPr>
      <w:r>
        <w:rPr>
          <w:rFonts w:hint="eastAsia" w:ascii="宋体" w:hAnsi="宋体" w:cs="宋体"/>
          <w:b/>
          <w:bCs/>
          <w:color w:val="auto"/>
          <w:szCs w:val="21"/>
          <w:highlight w:val="none"/>
          <w:u w:val="single"/>
        </w:rPr>
        <w:t>17.3.2</w:t>
      </w:r>
      <w:r>
        <w:rPr>
          <w:rFonts w:hint="eastAsia" w:ascii="宋体" w:hAnsi="宋体" w:cs="宋体"/>
          <w:b/>
          <w:color w:val="auto"/>
          <w:szCs w:val="21"/>
          <w:highlight w:val="none"/>
          <w:u w:val="single"/>
        </w:rPr>
        <w:t>本工程严禁使用不合格或不符合设计要求的材料，一经发现，限期退场，不按要求退场的，造成的损失由承包人负责。</w:t>
      </w:r>
      <w:r>
        <w:rPr>
          <w:rFonts w:hint="eastAsia" w:ascii="宋体" w:hAnsi="宋体" w:cs="宋体"/>
          <w:b/>
          <w:color w:val="auto"/>
          <w:kern w:val="0"/>
          <w:szCs w:val="21"/>
          <w:highlight w:val="none"/>
          <w:u w:val="single"/>
        </w:rPr>
        <w:t>使用不符合标准、规格、质量和品牌要求（包括建设单位供应材料由于承包人验收把关不严）的工程材料承包人无条件更换和返工。</w:t>
      </w:r>
    </w:p>
    <w:p w14:paraId="33C8216B">
      <w:pPr>
        <w:adjustRightInd w:val="0"/>
        <w:snapToGrid w:val="0"/>
        <w:spacing w:line="360" w:lineRule="auto"/>
        <w:ind w:firstLine="422" w:firstLineChars="200"/>
        <w:rPr>
          <w:rFonts w:ascii="宋体" w:hAnsi="宋体" w:cs="宋体"/>
          <w:b/>
          <w:color w:val="auto"/>
          <w:szCs w:val="21"/>
          <w:highlight w:val="none"/>
          <w:u w:val="single"/>
        </w:rPr>
      </w:pPr>
      <w:r>
        <w:rPr>
          <w:rFonts w:hint="eastAsia" w:ascii="宋体" w:hAnsi="宋体" w:cs="宋体"/>
          <w:b/>
          <w:bCs/>
          <w:color w:val="auto"/>
          <w:szCs w:val="21"/>
          <w:highlight w:val="none"/>
          <w:u w:val="single"/>
        </w:rPr>
        <w:t>17.3</w:t>
      </w:r>
      <w:r>
        <w:rPr>
          <w:rFonts w:hint="eastAsia" w:ascii="宋体" w:hAnsi="宋体" w:cs="宋体"/>
          <w:b/>
          <w:color w:val="auto"/>
          <w:szCs w:val="21"/>
          <w:highlight w:val="none"/>
          <w:u w:val="single"/>
        </w:rPr>
        <w:t xml:space="preserve">.3如购进的材料设备与提供的样品不一致时，由承包人无条件退货，造成的损失由承包人负责。 </w:t>
      </w:r>
    </w:p>
    <w:p w14:paraId="7212A210">
      <w:pPr>
        <w:adjustRightInd w:val="0"/>
        <w:snapToGrid w:val="0"/>
        <w:spacing w:line="360" w:lineRule="auto"/>
        <w:ind w:firstLine="422" w:firstLineChars="200"/>
        <w:rPr>
          <w:rFonts w:ascii="宋体" w:hAnsi="宋体" w:cs="宋体"/>
          <w:b/>
          <w:bCs/>
          <w:color w:val="auto"/>
          <w:spacing w:val="-6"/>
          <w:szCs w:val="21"/>
          <w:highlight w:val="none"/>
          <w:u w:val="single"/>
        </w:rPr>
      </w:pPr>
      <w:r>
        <w:rPr>
          <w:rFonts w:hint="eastAsia" w:ascii="宋体" w:hAnsi="宋体" w:cs="宋体"/>
          <w:b/>
          <w:bCs/>
          <w:color w:val="auto"/>
          <w:szCs w:val="21"/>
          <w:highlight w:val="none"/>
          <w:u w:val="single"/>
        </w:rPr>
        <w:t>17.3</w:t>
      </w:r>
      <w:r>
        <w:rPr>
          <w:rFonts w:hint="eastAsia" w:ascii="宋体" w:hAnsi="宋体" w:cs="宋体"/>
          <w:b/>
          <w:bCs/>
          <w:color w:val="auto"/>
          <w:spacing w:val="-6"/>
          <w:szCs w:val="21"/>
          <w:highlight w:val="none"/>
          <w:u w:val="single"/>
        </w:rPr>
        <w:t>.4竣工验收前，承包人需提供完整的竣工验收资料，竣工验收后一个月内提供完整的竣工结算资料，承包人提供的所有资料必须满足工程备案要求。工程结算必须按规范编制，并经发包人确认后报审计部门审计。</w:t>
      </w:r>
    </w:p>
    <w:p w14:paraId="6E0E3050">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17.3.5在履行合同过程中，承包人不得转包，应遵守国家或地方的法律、法规、法令，或任何对工程有管辖权的部门的规章，并按要求支付有关费用。一经发现，取消承包资格，已完成的工程量不予结算。</w:t>
      </w:r>
    </w:p>
    <w:p w14:paraId="3E0226C9">
      <w:pPr>
        <w:adjustRightInd w:val="0"/>
        <w:snapToGrid w:val="0"/>
        <w:spacing w:line="360" w:lineRule="auto"/>
        <w:ind w:firstLine="422" w:firstLineChars="200"/>
        <w:rPr>
          <w:rFonts w:ascii="宋体" w:hAnsi="宋体" w:cs="宋体"/>
          <w:b/>
          <w:color w:val="auto"/>
          <w:szCs w:val="21"/>
          <w:highlight w:val="none"/>
          <w:u w:val="single"/>
        </w:rPr>
      </w:pPr>
      <w:r>
        <w:rPr>
          <w:rFonts w:hint="eastAsia" w:ascii="宋体" w:hAnsi="宋体" w:cs="宋体"/>
          <w:b/>
          <w:bCs/>
          <w:color w:val="auto"/>
          <w:szCs w:val="21"/>
          <w:highlight w:val="none"/>
          <w:u w:val="single"/>
        </w:rPr>
        <w:t>17.3.6</w:t>
      </w:r>
      <w:r>
        <w:rPr>
          <w:rFonts w:hint="eastAsia" w:ascii="宋体" w:hAnsi="宋体" w:cs="宋体"/>
          <w:b/>
          <w:color w:val="auto"/>
          <w:szCs w:val="21"/>
          <w:highlight w:val="none"/>
          <w:u w:val="single"/>
        </w:rPr>
        <w:t>承包人在施工过程中必须文明、安全、规范施工，保持环境整洁，减少扰民影响，若有违章行为按规定处罚，一切责任自负。</w:t>
      </w:r>
    </w:p>
    <w:p w14:paraId="7F0B0083">
      <w:pPr>
        <w:adjustRightInd w:val="0"/>
        <w:snapToGrid w:val="0"/>
        <w:spacing w:line="360" w:lineRule="auto"/>
        <w:ind w:firstLine="422" w:firstLineChars="200"/>
        <w:rPr>
          <w:rFonts w:ascii="宋体" w:hAnsi="宋体" w:cs="宋体"/>
          <w:b/>
          <w:color w:val="auto"/>
          <w:szCs w:val="21"/>
          <w:highlight w:val="none"/>
          <w:u w:val="single"/>
        </w:rPr>
      </w:pPr>
      <w:r>
        <w:rPr>
          <w:rFonts w:hint="eastAsia" w:ascii="宋体" w:hAnsi="宋体" w:cs="宋体"/>
          <w:b/>
          <w:bCs/>
          <w:color w:val="auto"/>
          <w:szCs w:val="21"/>
          <w:highlight w:val="none"/>
          <w:u w:val="single"/>
        </w:rPr>
        <w:t>17.3.7施工过程中所需的垂直运输费由各投标人自行考虑，其费用列入投标报价，工程结算时不作调整。</w:t>
      </w:r>
    </w:p>
    <w:p w14:paraId="64B63E11">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17.3.8发生下列情况，承包人不向发包人收取任何费用：</w:t>
      </w:r>
    </w:p>
    <w:p w14:paraId="64171FC4">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①承包人为了加快工程进度和保证进度和保证工程正常进行，采取的各种措施；</w:t>
      </w:r>
    </w:p>
    <w:p w14:paraId="182361F4">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fldChar w:fldCharType="begin"/>
      </w:r>
      <w:r>
        <w:rPr>
          <w:rFonts w:hint="eastAsia" w:ascii="宋体" w:hAnsi="宋体" w:cs="宋体"/>
          <w:b/>
          <w:bCs/>
          <w:color w:val="auto"/>
          <w:szCs w:val="21"/>
          <w:highlight w:val="none"/>
          <w:u w:val="single"/>
        </w:rPr>
        <w:instrText xml:space="preserve"> = 2 \* GB3 </w:instrText>
      </w:r>
      <w:r>
        <w:rPr>
          <w:rFonts w:hint="eastAsia" w:ascii="宋体" w:hAnsi="宋体" w:cs="宋体"/>
          <w:b/>
          <w:bCs/>
          <w:color w:val="auto"/>
          <w:szCs w:val="21"/>
          <w:highlight w:val="none"/>
          <w:u w:val="single"/>
        </w:rPr>
        <w:fldChar w:fldCharType="separate"/>
      </w:r>
      <w:r>
        <w:rPr>
          <w:rFonts w:hint="eastAsia" w:ascii="宋体" w:hAnsi="宋体" w:cs="宋体"/>
          <w:b/>
          <w:bCs/>
          <w:color w:val="auto"/>
          <w:szCs w:val="21"/>
          <w:highlight w:val="none"/>
          <w:u w:val="single"/>
        </w:rPr>
        <w:t>②</w:t>
      </w:r>
      <w:r>
        <w:rPr>
          <w:rFonts w:hint="eastAsia" w:ascii="宋体" w:hAnsi="宋体" w:cs="宋体"/>
          <w:b/>
          <w:bCs/>
          <w:color w:val="auto"/>
          <w:szCs w:val="21"/>
          <w:highlight w:val="none"/>
          <w:u w:val="single"/>
        </w:rPr>
        <w:fldChar w:fldCharType="end"/>
      </w:r>
      <w:r>
        <w:rPr>
          <w:rFonts w:hint="eastAsia" w:ascii="宋体" w:hAnsi="宋体" w:cs="宋体"/>
          <w:b/>
          <w:bCs/>
          <w:color w:val="auto"/>
          <w:szCs w:val="21"/>
          <w:highlight w:val="none"/>
          <w:u w:val="single"/>
        </w:rPr>
        <w:t>施工期间清理所有建筑垃圾。</w:t>
      </w:r>
    </w:p>
    <w:p w14:paraId="15EE21F2">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17.3.9重新检验：发包人如对承包人已检验的材料或已验收的部位质量有怀疑，可进行重新（抽）检验。检验合格，检验费用由发包人支付，耽误的工期预以顺延；如检验不合格，则检验费用由承包人支付，对重新检验不合格的材料，已使用部分必须拆除，与未使用部分一并清除出场，同时承包人支付发包人该部分材料价格30%的违约金；对重新检验不合格的部位，必须返工，同时承包人支付发包人该部分工程造价10%的违约金，损失的工期不预补偿。</w:t>
      </w:r>
    </w:p>
    <w:p w14:paraId="52DEA72E">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17.3.10资料：分包单位提供完整技术竣工资料交承包人，纳入竣工资料管理。</w:t>
      </w:r>
    </w:p>
    <w:p w14:paraId="6DF9CDFF">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17.3.11工程结算约定：</w:t>
      </w:r>
    </w:p>
    <w:p w14:paraId="179E4449">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（1）安全文明施工措施费，结算时按有关部门核定为准。</w:t>
      </w:r>
    </w:p>
    <w:p w14:paraId="0B505300">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（2）施工用水用电按实计算，最后从工程款中扣除。</w:t>
      </w:r>
    </w:p>
    <w:p w14:paraId="7E60AF25">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（3）工程结算中发现承包人擅自改变了暂定价部分材料及项目数量及单价，则少计或漏计部分按招标文件规定扣除，多计部分按承包人投标报价扣除。</w:t>
      </w:r>
    </w:p>
    <w:p w14:paraId="7B506E39">
      <w:pPr>
        <w:adjustRightInd w:val="0"/>
        <w:snapToGrid w:val="0"/>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（4）工程竣工结算价以具有相应资质的审计事务所审计确认为准。承包人编制的工程结算价核减额小于或等于5%的审计费由建设单位支付。</w:t>
      </w:r>
    </w:p>
    <w:p w14:paraId="320BADF5">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承包人在施工过程中必须收集齐全所有隐蔽项目（包含但不限于土方开挖外运、拆除、基层垫层面层的铺设及厚度测量、降水、回填处理、脚手架搭设、可能发生在签证中的各种管道安放、沟槽开挖、井体砌筑抹灰等）的施工全过程影像视频资料以供后期审计使用，在送审工程结算资料时一并提交。所有签证资料必须附有详细影像资料（彩色照片），所有影像资料必须有可参照性。如影像资料未能反映签证、工程量清单或招标文件列明的工作内容，则结算时该项内容将可能不予认可。</w:t>
      </w:r>
    </w:p>
    <w:p w14:paraId="5303F8B8">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（5）下列费用在竣工结算时不作任何调整：</w:t>
      </w:r>
    </w:p>
    <w:p w14:paraId="3E695F8C">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a承包人须在工程竣工验收后7天内拆除现场所有临时设施。包括所有的建筑垃圾及剩余材料全部清运出现场 的费用。清理标准应得到发包人认可，否则，如发生相关费用则由发包人在工程结算价款中扣除。环卫部门预收保证金由承包人负责清退。</w:t>
      </w:r>
    </w:p>
    <w:p w14:paraId="1A0B346C">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b因施工场地狭小而发生的一切费用。</w:t>
      </w:r>
    </w:p>
    <w:p w14:paraId="44C4DFEB">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c本工程的水源、电源已接至本工程范围内，再接至施工场地相关事宜由承包人自行安排。</w:t>
      </w:r>
      <w:r>
        <w:rPr>
          <w:rFonts w:hint="eastAsia"/>
          <w:b/>
          <w:color w:val="auto"/>
          <w:szCs w:val="21"/>
          <w:highlight w:val="none"/>
          <w:u w:val="single"/>
        </w:rPr>
        <w:t>承包人已认真踏勘过施工现场，考虑因各种困难因素所发生的一切费用，并已包含在合同价中，承包人不得以此为由提出额外增加费用的要求。临时</w:t>
      </w:r>
      <w:r>
        <w:rPr>
          <w:b/>
          <w:color w:val="auto"/>
          <w:szCs w:val="21"/>
          <w:highlight w:val="none"/>
          <w:u w:val="single"/>
        </w:rPr>
        <w:t>供</w:t>
      </w:r>
      <w:r>
        <w:rPr>
          <w:rFonts w:hint="eastAsia"/>
          <w:b/>
          <w:color w:val="auto"/>
          <w:szCs w:val="21"/>
          <w:highlight w:val="none"/>
          <w:u w:val="single"/>
        </w:rPr>
        <w:t>水、</w:t>
      </w:r>
      <w:r>
        <w:rPr>
          <w:b/>
          <w:color w:val="auto"/>
          <w:szCs w:val="21"/>
          <w:highlight w:val="none"/>
          <w:u w:val="single"/>
        </w:rPr>
        <w:t>电接通费</w:t>
      </w:r>
      <w:r>
        <w:rPr>
          <w:rFonts w:hint="eastAsia"/>
          <w:b/>
          <w:color w:val="auto"/>
          <w:szCs w:val="21"/>
          <w:highlight w:val="none"/>
          <w:u w:val="single"/>
        </w:rPr>
        <w:t>由承包</w:t>
      </w:r>
      <w:r>
        <w:rPr>
          <w:b/>
          <w:color w:val="auto"/>
          <w:szCs w:val="21"/>
          <w:highlight w:val="none"/>
          <w:u w:val="single"/>
        </w:rPr>
        <w:t>人</w:t>
      </w:r>
      <w:r>
        <w:rPr>
          <w:rFonts w:hint="eastAsia"/>
          <w:b/>
          <w:color w:val="auto"/>
          <w:szCs w:val="21"/>
          <w:highlight w:val="none"/>
          <w:u w:val="single"/>
          <w:lang w:val="en-US" w:eastAsia="zh-CN"/>
        </w:rPr>
        <w:t>在报价中自行考虑</w:t>
      </w:r>
      <w:r>
        <w:rPr>
          <w:rFonts w:hint="eastAsia"/>
          <w:b/>
          <w:color w:val="auto"/>
          <w:szCs w:val="21"/>
          <w:highlight w:val="none"/>
          <w:u w:val="single"/>
        </w:rPr>
        <w:t>。</w:t>
      </w:r>
    </w:p>
    <w:p w14:paraId="0B8681BB">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d承包人对工程周边的有关群众工作，工程实施范围内外的单位、个人和其他出现阻挠施工所发生的机械台班停置费、二次机械进退场费、人员窝工、处理周边群众纠纷等费用和损失。</w:t>
      </w:r>
    </w:p>
    <w:p w14:paraId="33C3A066">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e对未设暂定价，且未指定品牌的材料，承包人在投标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60158E70">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f承包人为了加快工程进度和保证工程正常进行，采取的与经审核通过的施工组织设计所述不同的其他各种措施费用。</w:t>
      </w:r>
    </w:p>
    <w:p w14:paraId="2CE97B93">
      <w:pPr>
        <w:adjustRightInd w:val="0"/>
        <w:snapToGrid w:val="0"/>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g不可竞争费用。</w:t>
      </w:r>
    </w:p>
    <w:p w14:paraId="45E946F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u w:val="single"/>
        </w:rPr>
        <w:t>17.3.12对已完成工程成品正式移交发包人前，由承包人负责保护，其费用由承包人承担。</w:t>
      </w:r>
    </w:p>
    <w:bookmarkEnd w:id="312"/>
    <w:p w14:paraId="0B9E32B4">
      <w:pPr>
        <w:widowControl/>
        <w:spacing w:line="400" w:lineRule="exact"/>
        <w:jc w:val="left"/>
        <w:rPr>
          <w:rFonts w:ascii="宋体" w:hAnsi="宋体" w:cs="宋体"/>
          <w:color w:val="auto"/>
          <w:sz w:val="24"/>
          <w:highlight w:val="none"/>
        </w:rPr>
      </w:pPr>
      <w:r>
        <w:rPr>
          <w:rFonts w:hint="eastAsia" w:ascii="宋体" w:hAnsi="宋体" w:cs="宋体"/>
          <w:color w:val="auto"/>
          <w:sz w:val="24"/>
          <w:highlight w:val="none"/>
        </w:rPr>
        <w:br w:type="page"/>
      </w:r>
    </w:p>
    <w:p w14:paraId="706876D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协议书附件：</w:t>
      </w:r>
    </w:p>
    <w:p w14:paraId="547FF757">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附件1：承包人承揽工程项目一览表</w:t>
      </w:r>
    </w:p>
    <w:p w14:paraId="4C18BC02">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专用合同条款附件：</w:t>
      </w:r>
    </w:p>
    <w:p w14:paraId="23F8A180">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附件2：发包人供应材料设备一览表（略）</w:t>
      </w:r>
    </w:p>
    <w:p w14:paraId="274A6F51">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附件3：工程质量保修书</w:t>
      </w:r>
    </w:p>
    <w:p w14:paraId="5E20FA91">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附件4：主要建设工程文件目录（略）</w:t>
      </w:r>
    </w:p>
    <w:p w14:paraId="645F3464">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附件5：承包人用于本工程施工的机械设备表</w:t>
      </w:r>
    </w:p>
    <w:p w14:paraId="49240E9C">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附件6：承包人主要施工管理人员表</w:t>
      </w:r>
    </w:p>
    <w:p w14:paraId="05A9BCB9">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附件7：暂估价一览表</w:t>
      </w:r>
    </w:p>
    <w:p w14:paraId="59A18241">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附件8：工程建设廉政责任书</w:t>
      </w:r>
    </w:p>
    <w:p w14:paraId="525A7547">
      <w:pPr>
        <w:spacing w:line="460" w:lineRule="exact"/>
        <w:ind w:firstLine="480" w:firstLineChars="200"/>
        <w:jc w:val="left"/>
        <w:rPr>
          <w:rFonts w:ascii="宋体" w:hAnsi="宋体" w:cs="宋体"/>
          <w:color w:val="auto"/>
          <w:sz w:val="24"/>
          <w:highlight w:val="none"/>
        </w:rPr>
      </w:pPr>
    </w:p>
    <w:p w14:paraId="2D0CEE01">
      <w:pPr>
        <w:spacing w:line="460" w:lineRule="exact"/>
        <w:ind w:firstLine="480" w:firstLineChars="200"/>
        <w:jc w:val="left"/>
        <w:rPr>
          <w:rFonts w:ascii="宋体" w:hAnsi="宋体" w:cs="宋体"/>
          <w:color w:val="auto"/>
          <w:sz w:val="24"/>
          <w:highlight w:val="none"/>
        </w:rPr>
      </w:pPr>
    </w:p>
    <w:p w14:paraId="5B7EE242">
      <w:pPr>
        <w:spacing w:line="46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附件1：</w:t>
      </w:r>
    </w:p>
    <w:p w14:paraId="7F5C2181">
      <w:pPr>
        <w:spacing w:line="460" w:lineRule="exact"/>
        <w:jc w:val="center"/>
        <w:rPr>
          <w:rFonts w:ascii="宋体" w:hAnsi="宋体" w:cs="宋体"/>
          <w:color w:val="auto"/>
          <w:sz w:val="24"/>
          <w:highlight w:val="none"/>
        </w:rPr>
      </w:pPr>
      <w:r>
        <w:rPr>
          <w:rFonts w:hint="eastAsia" w:ascii="宋体" w:hAnsi="宋体" w:cs="宋体"/>
          <w:b/>
          <w:color w:val="auto"/>
          <w:sz w:val="28"/>
          <w:szCs w:val="28"/>
          <w:highlight w:val="none"/>
        </w:rPr>
        <w:t>承包人承揽工程项目一览表</w:t>
      </w:r>
    </w:p>
    <w:tbl>
      <w:tblPr>
        <w:tblStyle w:val="5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982"/>
        <w:gridCol w:w="995"/>
        <w:gridCol w:w="906"/>
        <w:gridCol w:w="851"/>
        <w:gridCol w:w="851"/>
      </w:tblGrid>
      <w:tr w14:paraId="4F5AD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14:paraId="0DA6A0A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单位工程名称</w:t>
            </w:r>
          </w:p>
        </w:tc>
        <w:tc>
          <w:tcPr>
            <w:tcW w:w="850" w:type="dxa"/>
            <w:vAlign w:val="center"/>
          </w:tcPr>
          <w:p w14:paraId="72D41C35">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建设</w:t>
            </w:r>
          </w:p>
          <w:p w14:paraId="185352C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规模</w:t>
            </w:r>
          </w:p>
        </w:tc>
        <w:tc>
          <w:tcPr>
            <w:tcW w:w="1005" w:type="dxa"/>
            <w:vAlign w:val="center"/>
          </w:tcPr>
          <w:p w14:paraId="3E7F67B2">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建筑面积(㎡)</w:t>
            </w:r>
          </w:p>
        </w:tc>
        <w:tc>
          <w:tcPr>
            <w:tcW w:w="682" w:type="dxa"/>
            <w:vAlign w:val="center"/>
          </w:tcPr>
          <w:p w14:paraId="7EF12E75">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结构形式</w:t>
            </w:r>
          </w:p>
        </w:tc>
        <w:tc>
          <w:tcPr>
            <w:tcW w:w="851" w:type="dxa"/>
            <w:vAlign w:val="center"/>
          </w:tcPr>
          <w:p w14:paraId="3D1B4F52">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层数</w:t>
            </w:r>
          </w:p>
        </w:tc>
        <w:tc>
          <w:tcPr>
            <w:tcW w:w="982" w:type="dxa"/>
            <w:vAlign w:val="center"/>
          </w:tcPr>
          <w:p w14:paraId="510D241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生产能力</w:t>
            </w:r>
          </w:p>
        </w:tc>
        <w:tc>
          <w:tcPr>
            <w:tcW w:w="995" w:type="dxa"/>
            <w:vAlign w:val="center"/>
          </w:tcPr>
          <w:p w14:paraId="0D994C92">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设备安装内容</w:t>
            </w:r>
          </w:p>
        </w:tc>
        <w:tc>
          <w:tcPr>
            <w:tcW w:w="906" w:type="dxa"/>
            <w:vAlign w:val="center"/>
          </w:tcPr>
          <w:p w14:paraId="63C1FBBA">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合同价（元）</w:t>
            </w:r>
          </w:p>
        </w:tc>
        <w:tc>
          <w:tcPr>
            <w:tcW w:w="851" w:type="dxa"/>
            <w:vAlign w:val="center"/>
          </w:tcPr>
          <w:p w14:paraId="4B0FF36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开工</w:t>
            </w:r>
          </w:p>
          <w:p w14:paraId="05C874A5">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日期</w:t>
            </w:r>
          </w:p>
        </w:tc>
        <w:tc>
          <w:tcPr>
            <w:tcW w:w="851" w:type="dxa"/>
            <w:vAlign w:val="center"/>
          </w:tcPr>
          <w:p w14:paraId="43D35C73">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竣工</w:t>
            </w:r>
          </w:p>
          <w:p w14:paraId="5AB435BC">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日期</w:t>
            </w:r>
          </w:p>
        </w:tc>
      </w:tr>
      <w:tr w14:paraId="2B701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4D0C3A6">
            <w:pPr>
              <w:spacing w:line="460" w:lineRule="exact"/>
              <w:rPr>
                <w:rFonts w:ascii="宋体" w:hAnsi="宋体" w:cs="宋体"/>
                <w:color w:val="auto"/>
                <w:szCs w:val="21"/>
                <w:highlight w:val="none"/>
              </w:rPr>
            </w:pPr>
          </w:p>
        </w:tc>
        <w:tc>
          <w:tcPr>
            <w:tcW w:w="850" w:type="dxa"/>
          </w:tcPr>
          <w:p w14:paraId="5977CFAE">
            <w:pPr>
              <w:spacing w:line="460" w:lineRule="exact"/>
              <w:rPr>
                <w:rFonts w:ascii="宋体" w:hAnsi="宋体" w:cs="宋体"/>
                <w:color w:val="auto"/>
                <w:szCs w:val="21"/>
                <w:highlight w:val="none"/>
              </w:rPr>
            </w:pPr>
          </w:p>
        </w:tc>
        <w:tc>
          <w:tcPr>
            <w:tcW w:w="1005" w:type="dxa"/>
          </w:tcPr>
          <w:p w14:paraId="3D0A509D">
            <w:pPr>
              <w:spacing w:line="460" w:lineRule="exact"/>
              <w:rPr>
                <w:rFonts w:ascii="宋体" w:hAnsi="宋体" w:cs="宋体"/>
                <w:color w:val="auto"/>
                <w:szCs w:val="21"/>
                <w:highlight w:val="none"/>
              </w:rPr>
            </w:pPr>
          </w:p>
        </w:tc>
        <w:tc>
          <w:tcPr>
            <w:tcW w:w="682" w:type="dxa"/>
          </w:tcPr>
          <w:p w14:paraId="7B54906F">
            <w:pPr>
              <w:spacing w:line="460" w:lineRule="exact"/>
              <w:rPr>
                <w:rFonts w:ascii="宋体" w:hAnsi="宋体" w:cs="宋体"/>
                <w:color w:val="auto"/>
                <w:szCs w:val="21"/>
                <w:highlight w:val="none"/>
              </w:rPr>
            </w:pPr>
          </w:p>
        </w:tc>
        <w:tc>
          <w:tcPr>
            <w:tcW w:w="851" w:type="dxa"/>
          </w:tcPr>
          <w:p w14:paraId="49B6176D">
            <w:pPr>
              <w:spacing w:line="460" w:lineRule="exact"/>
              <w:rPr>
                <w:rFonts w:ascii="宋体" w:hAnsi="宋体" w:cs="宋体"/>
                <w:color w:val="auto"/>
                <w:szCs w:val="21"/>
                <w:highlight w:val="none"/>
              </w:rPr>
            </w:pPr>
          </w:p>
        </w:tc>
        <w:tc>
          <w:tcPr>
            <w:tcW w:w="982" w:type="dxa"/>
          </w:tcPr>
          <w:p w14:paraId="795A2817">
            <w:pPr>
              <w:spacing w:line="460" w:lineRule="exact"/>
              <w:rPr>
                <w:rFonts w:ascii="宋体" w:hAnsi="宋体" w:cs="宋体"/>
                <w:color w:val="auto"/>
                <w:szCs w:val="21"/>
                <w:highlight w:val="none"/>
              </w:rPr>
            </w:pPr>
          </w:p>
        </w:tc>
        <w:tc>
          <w:tcPr>
            <w:tcW w:w="995" w:type="dxa"/>
          </w:tcPr>
          <w:p w14:paraId="08871F13">
            <w:pPr>
              <w:spacing w:line="460" w:lineRule="exact"/>
              <w:rPr>
                <w:rFonts w:ascii="宋体" w:hAnsi="宋体" w:cs="宋体"/>
                <w:color w:val="auto"/>
                <w:szCs w:val="21"/>
                <w:highlight w:val="none"/>
              </w:rPr>
            </w:pPr>
          </w:p>
        </w:tc>
        <w:tc>
          <w:tcPr>
            <w:tcW w:w="906" w:type="dxa"/>
          </w:tcPr>
          <w:p w14:paraId="27C999E8">
            <w:pPr>
              <w:spacing w:line="460" w:lineRule="exact"/>
              <w:rPr>
                <w:rFonts w:ascii="宋体" w:hAnsi="宋体" w:cs="宋体"/>
                <w:color w:val="auto"/>
                <w:szCs w:val="21"/>
                <w:highlight w:val="none"/>
              </w:rPr>
            </w:pPr>
          </w:p>
        </w:tc>
        <w:tc>
          <w:tcPr>
            <w:tcW w:w="851" w:type="dxa"/>
          </w:tcPr>
          <w:p w14:paraId="5F496E70">
            <w:pPr>
              <w:spacing w:line="460" w:lineRule="exact"/>
              <w:rPr>
                <w:rFonts w:ascii="宋体" w:hAnsi="宋体" w:cs="宋体"/>
                <w:color w:val="auto"/>
                <w:szCs w:val="21"/>
                <w:highlight w:val="none"/>
              </w:rPr>
            </w:pPr>
          </w:p>
        </w:tc>
        <w:tc>
          <w:tcPr>
            <w:tcW w:w="851" w:type="dxa"/>
          </w:tcPr>
          <w:p w14:paraId="213B463A">
            <w:pPr>
              <w:spacing w:line="460" w:lineRule="exact"/>
              <w:rPr>
                <w:rFonts w:ascii="宋体" w:hAnsi="宋体" w:cs="宋体"/>
                <w:color w:val="auto"/>
                <w:szCs w:val="21"/>
                <w:highlight w:val="none"/>
              </w:rPr>
            </w:pPr>
          </w:p>
        </w:tc>
      </w:tr>
      <w:tr w14:paraId="2EB10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EEFDAA2">
            <w:pPr>
              <w:spacing w:line="460" w:lineRule="exact"/>
              <w:rPr>
                <w:rFonts w:ascii="宋体" w:hAnsi="宋体" w:cs="宋体"/>
                <w:color w:val="auto"/>
                <w:szCs w:val="21"/>
                <w:highlight w:val="none"/>
              </w:rPr>
            </w:pPr>
          </w:p>
        </w:tc>
        <w:tc>
          <w:tcPr>
            <w:tcW w:w="850" w:type="dxa"/>
          </w:tcPr>
          <w:p w14:paraId="01DC65FC">
            <w:pPr>
              <w:spacing w:line="460" w:lineRule="exact"/>
              <w:rPr>
                <w:rFonts w:ascii="宋体" w:hAnsi="宋体" w:cs="宋体"/>
                <w:color w:val="auto"/>
                <w:szCs w:val="21"/>
                <w:highlight w:val="none"/>
              </w:rPr>
            </w:pPr>
          </w:p>
        </w:tc>
        <w:tc>
          <w:tcPr>
            <w:tcW w:w="1005" w:type="dxa"/>
          </w:tcPr>
          <w:p w14:paraId="2C37F7D5">
            <w:pPr>
              <w:spacing w:line="460" w:lineRule="exact"/>
              <w:rPr>
                <w:rFonts w:ascii="宋体" w:hAnsi="宋体" w:cs="宋体"/>
                <w:color w:val="auto"/>
                <w:szCs w:val="21"/>
                <w:highlight w:val="none"/>
              </w:rPr>
            </w:pPr>
          </w:p>
        </w:tc>
        <w:tc>
          <w:tcPr>
            <w:tcW w:w="682" w:type="dxa"/>
          </w:tcPr>
          <w:p w14:paraId="5FF959EC">
            <w:pPr>
              <w:spacing w:line="460" w:lineRule="exact"/>
              <w:rPr>
                <w:rFonts w:ascii="宋体" w:hAnsi="宋体" w:cs="宋体"/>
                <w:color w:val="auto"/>
                <w:szCs w:val="21"/>
                <w:highlight w:val="none"/>
              </w:rPr>
            </w:pPr>
          </w:p>
        </w:tc>
        <w:tc>
          <w:tcPr>
            <w:tcW w:w="851" w:type="dxa"/>
          </w:tcPr>
          <w:p w14:paraId="60035CED">
            <w:pPr>
              <w:spacing w:line="460" w:lineRule="exact"/>
              <w:rPr>
                <w:rFonts w:ascii="宋体" w:hAnsi="宋体" w:cs="宋体"/>
                <w:color w:val="auto"/>
                <w:szCs w:val="21"/>
                <w:highlight w:val="none"/>
              </w:rPr>
            </w:pPr>
          </w:p>
        </w:tc>
        <w:tc>
          <w:tcPr>
            <w:tcW w:w="982" w:type="dxa"/>
          </w:tcPr>
          <w:p w14:paraId="1316A314">
            <w:pPr>
              <w:spacing w:line="460" w:lineRule="exact"/>
              <w:rPr>
                <w:rFonts w:ascii="宋体" w:hAnsi="宋体" w:cs="宋体"/>
                <w:color w:val="auto"/>
                <w:szCs w:val="21"/>
                <w:highlight w:val="none"/>
              </w:rPr>
            </w:pPr>
          </w:p>
        </w:tc>
        <w:tc>
          <w:tcPr>
            <w:tcW w:w="995" w:type="dxa"/>
          </w:tcPr>
          <w:p w14:paraId="46689AEC">
            <w:pPr>
              <w:spacing w:line="460" w:lineRule="exact"/>
              <w:rPr>
                <w:rFonts w:ascii="宋体" w:hAnsi="宋体" w:cs="宋体"/>
                <w:color w:val="auto"/>
                <w:szCs w:val="21"/>
                <w:highlight w:val="none"/>
              </w:rPr>
            </w:pPr>
          </w:p>
        </w:tc>
        <w:tc>
          <w:tcPr>
            <w:tcW w:w="906" w:type="dxa"/>
          </w:tcPr>
          <w:p w14:paraId="3D46F809">
            <w:pPr>
              <w:spacing w:line="460" w:lineRule="exact"/>
              <w:rPr>
                <w:rFonts w:ascii="宋体" w:hAnsi="宋体" w:cs="宋体"/>
                <w:color w:val="auto"/>
                <w:szCs w:val="21"/>
                <w:highlight w:val="none"/>
              </w:rPr>
            </w:pPr>
          </w:p>
        </w:tc>
        <w:tc>
          <w:tcPr>
            <w:tcW w:w="851" w:type="dxa"/>
          </w:tcPr>
          <w:p w14:paraId="57CFD0E2">
            <w:pPr>
              <w:spacing w:line="460" w:lineRule="exact"/>
              <w:rPr>
                <w:rFonts w:ascii="宋体" w:hAnsi="宋体" w:cs="宋体"/>
                <w:color w:val="auto"/>
                <w:szCs w:val="21"/>
                <w:highlight w:val="none"/>
              </w:rPr>
            </w:pPr>
          </w:p>
        </w:tc>
        <w:tc>
          <w:tcPr>
            <w:tcW w:w="851" w:type="dxa"/>
          </w:tcPr>
          <w:p w14:paraId="43151A46">
            <w:pPr>
              <w:spacing w:line="460" w:lineRule="exact"/>
              <w:rPr>
                <w:rFonts w:ascii="宋体" w:hAnsi="宋体" w:cs="宋体"/>
                <w:color w:val="auto"/>
                <w:szCs w:val="21"/>
                <w:highlight w:val="none"/>
              </w:rPr>
            </w:pPr>
          </w:p>
        </w:tc>
      </w:tr>
      <w:tr w14:paraId="2339B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AAAFD23">
            <w:pPr>
              <w:spacing w:line="460" w:lineRule="exact"/>
              <w:rPr>
                <w:rFonts w:ascii="宋体" w:hAnsi="宋体" w:cs="宋体"/>
                <w:color w:val="auto"/>
                <w:szCs w:val="21"/>
                <w:highlight w:val="none"/>
              </w:rPr>
            </w:pPr>
          </w:p>
        </w:tc>
        <w:tc>
          <w:tcPr>
            <w:tcW w:w="850" w:type="dxa"/>
          </w:tcPr>
          <w:p w14:paraId="0FFC0155">
            <w:pPr>
              <w:spacing w:line="460" w:lineRule="exact"/>
              <w:rPr>
                <w:rFonts w:ascii="宋体" w:hAnsi="宋体" w:cs="宋体"/>
                <w:color w:val="auto"/>
                <w:szCs w:val="21"/>
                <w:highlight w:val="none"/>
              </w:rPr>
            </w:pPr>
          </w:p>
        </w:tc>
        <w:tc>
          <w:tcPr>
            <w:tcW w:w="1005" w:type="dxa"/>
          </w:tcPr>
          <w:p w14:paraId="56BB501E">
            <w:pPr>
              <w:spacing w:line="460" w:lineRule="exact"/>
              <w:rPr>
                <w:rFonts w:ascii="宋体" w:hAnsi="宋体" w:cs="宋体"/>
                <w:color w:val="auto"/>
                <w:szCs w:val="21"/>
                <w:highlight w:val="none"/>
              </w:rPr>
            </w:pPr>
          </w:p>
        </w:tc>
        <w:tc>
          <w:tcPr>
            <w:tcW w:w="682" w:type="dxa"/>
          </w:tcPr>
          <w:p w14:paraId="5EDE7BB0">
            <w:pPr>
              <w:spacing w:line="460" w:lineRule="exact"/>
              <w:rPr>
                <w:rFonts w:ascii="宋体" w:hAnsi="宋体" w:cs="宋体"/>
                <w:color w:val="auto"/>
                <w:szCs w:val="21"/>
                <w:highlight w:val="none"/>
              </w:rPr>
            </w:pPr>
          </w:p>
        </w:tc>
        <w:tc>
          <w:tcPr>
            <w:tcW w:w="851" w:type="dxa"/>
          </w:tcPr>
          <w:p w14:paraId="7DEE6A09">
            <w:pPr>
              <w:spacing w:line="460" w:lineRule="exact"/>
              <w:rPr>
                <w:rFonts w:ascii="宋体" w:hAnsi="宋体" w:cs="宋体"/>
                <w:color w:val="auto"/>
                <w:szCs w:val="21"/>
                <w:highlight w:val="none"/>
              </w:rPr>
            </w:pPr>
          </w:p>
        </w:tc>
        <w:tc>
          <w:tcPr>
            <w:tcW w:w="982" w:type="dxa"/>
          </w:tcPr>
          <w:p w14:paraId="2D29E95A">
            <w:pPr>
              <w:spacing w:line="460" w:lineRule="exact"/>
              <w:rPr>
                <w:rFonts w:ascii="宋体" w:hAnsi="宋体" w:cs="宋体"/>
                <w:color w:val="auto"/>
                <w:szCs w:val="21"/>
                <w:highlight w:val="none"/>
              </w:rPr>
            </w:pPr>
          </w:p>
        </w:tc>
        <w:tc>
          <w:tcPr>
            <w:tcW w:w="995" w:type="dxa"/>
          </w:tcPr>
          <w:p w14:paraId="77D12601">
            <w:pPr>
              <w:spacing w:line="460" w:lineRule="exact"/>
              <w:rPr>
                <w:rFonts w:ascii="宋体" w:hAnsi="宋体" w:cs="宋体"/>
                <w:color w:val="auto"/>
                <w:szCs w:val="21"/>
                <w:highlight w:val="none"/>
              </w:rPr>
            </w:pPr>
          </w:p>
        </w:tc>
        <w:tc>
          <w:tcPr>
            <w:tcW w:w="906" w:type="dxa"/>
          </w:tcPr>
          <w:p w14:paraId="1E7C0EDA">
            <w:pPr>
              <w:spacing w:line="460" w:lineRule="exact"/>
              <w:rPr>
                <w:rFonts w:ascii="宋体" w:hAnsi="宋体" w:cs="宋体"/>
                <w:color w:val="auto"/>
                <w:szCs w:val="21"/>
                <w:highlight w:val="none"/>
              </w:rPr>
            </w:pPr>
          </w:p>
        </w:tc>
        <w:tc>
          <w:tcPr>
            <w:tcW w:w="851" w:type="dxa"/>
          </w:tcPr>
          <w:p w14:paraId="49CB2DCA">
            <w:pPr>
              <w:spacing w:line="460" w:lineRule="exact"/>
              <w:rPr>
                <w:rFonts w:ascii="宋体" w:hAnsi="宋体" w:cs="宋体"/>
                <w:color w:val="auto"/>
                <w:szCs w:val="21"/>
                <w:highlight w:val="none"/>
              </w:rPr>
            </w:pPr>
          </w:p>
        </w:tc>
        <w:tc>
          <w:tcPr>
            <w:tcW w:w="851" w:type="dxa"/>
          </w:tcPr>
          <w:p w14:paraId="692E22AE">
            <w:pPr>
              <w:spacing w:line="460" w:lineRule="exact"/>
              <w:rPr>
                <w:rFonts w:ascii="宋体" w:hAnsi="宋体" w:cs="宋体"/>
                <w:color w:val="auto"/>
                <w:szCs w:val="21"/>
                <w:highlight w:val="none"/>
              </w:rPr>
            </w:pPr>
          </w:p>
        </w:tc>
      </w:tr>
      <w:tr w14:paraId="06EC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6919B0F">
            <w:pPr>
              <w:spacing w:line="460" w:lineRule="exact"/>
              <w:rPr>
                <w:rFonts w:ascii="宋体" w:hAnsi="宋体" w:cs="宋体"/>
                <w:color w:val="auto"/>
                <w:szCs w:val="21"/>
                <w:highlight w:val="none"/>
              </w:rPr>
            </w:pPr>
          </w:p>
        </w:tc>
        <w:tc>
          <w:tcPr>
            <w:tcW w:w="850" w:type="dxa"/>
          </w:tcPr>
          <w:p w14:paraId="758AF81A">
            <w:pPr>
              <w:spacing w:line="460" w:lineRule="exact"/>
              <w:rPr>
                <w:rFonts w:ascii="宋体" w:hAnsi="宋体" w:cs="宋体"/>
                <w:color w:val="auto"/>
                <w:szCs w:val="21"/>
                <w:highlight w:val="none"/>
              </w:rPr>
            </w:pPr>
          </w:p>
        </w:tc>
        <w:tc>
          <w:tcPr>
            <w:tcW w:w="1005" w:type="dxa"/>
          </w:tcPr>
          <w:p w14:paraId="1FB21E25">
            <w:pPr>
              <w:spacing w:line="460" w:lineRule="exact"/>
              <w:rPr>
                <w:rFonts w:ascii="宋体" w:hAnsi="宋体" w:cs="宋体"/>
                <w:color w:val="auto"/>
                <w:szCs w:val="21"/>
                <w:highlight w:val="none"/>
              </w:rPr>
            </w:pPr>
          </w:p>
        </w:tc>
        <w:tc>
          <w:tcPr>
            <w:tcW w:w="682" w:type="dxa"/>
          </w:tcPr>
          <w:p w14:paraId="3065109F">
            <w:pPr>
              <w:spacing w:line="460" w:lineRule="exact"/>
              <w:rPr>
                <w:rFonts w:ascii="宋体" w:hAnsi="宋体" w:cs="宋体"/>
                <w:color w:val="auto"/>
                <w:szCs w:val="21"/>
                <w:highlight w:val="none"/>
              </w:rPr>
            </w:pPr>
          </w:p>
        </w:tc>
        <w:tc>
          <w:tcPr>
            <w:tcW w:w="851" w:type="dxa"/>
          </w:tcPr>
          <w:p w14:paraId="6138E245">
            <w:pPr>
              <w:spacing w:line="460" w:lineRule="exact"/>
              <w:rPr>
                <w:rFonts w:ascii="宋体" w:hAnsi="宋体" w:cs="宋体"/>
                <w:color w:val="auto"/>
                <w:szCs w:val="21"/>
                <w:highlight w:val="none"/>
              </w:rPr>
            </w:pPr>
          </w:p>
        </w:tc>
        <w:tc>
          <w:tcPr>
            <w:tcW w:w="982" w:type="dxa"/>
          </w:tcPr>
          <w:p w14:paraId="38236D83">
            <w:pPr>
              <w:spacing w:line="460" w:lineRule="exact"/>
              <w:rPr>
                <w:rFonts w:ascii="宋体" w:hAnsi="宋体" w:cs="宋体"/>
                <w:color w:val="auto"/>
                <w:szCs w:val="21"/>
                <w:highlight w:val="none"/>
              </w:rPr>
            </w:pPr>
          </w:p>
        </w:tc>
        <w:tc>
          <w:tcPr>
            <w:tcW w:w="995" w:type="dxa"/>
          </w:tcPr>
          <w:p w14:paraId="4517D30B">
            <w:pPr>
              <w:spacing w:line="460" w:lineRule="exact"/>
              <w:rPr>
                <w:rFonts w:ascii="宋体" w:hAnsi="宋体" w:cs="宋体"/>
                <w:color w:val="auto"/>
                <w:szCs w:val="21"/>
                <w:highlight w:val="none"/>
              </w:rPr>
            </w:pPr>
          </w:p>
        </w:tc>
        <w:tc>
          <w:tcPr>
            <w:tcW w:w="906" w:type="dxa"/>
          </w:tcPr>
          <w:p w14:paraId="5D42EAAC">
            <w:pPr>
              <w:spacing w:line="460" w:lineRule="exact"/>
              <w:rPr>
                <w:rFonts w:ascii="宋体" w:hAnsi="宋体" w:cs="宋体"/>
                <w:color w:val="auto"/>
                <w:szCs w:val="21"/>
                <w:highlight w:val="none"/>
              </w:rPr>
            </w:pPr>
          </w:p>
        </w:tc>
        <w:tc>
          <w:tcPr>
            <w:tcW w:w="851" w:type="dxa"/>
          </w:tcPr>
          <w:p w14:paraId="4E033A54">
            <w:pPr>
              <w:spacing w:line="460" w:lineRule="exact"/>
              <w:rPr>
                <w:rFonts w:ascii="宋体" w:hAnsi="宋体" w:cs="宋体"/>
                <w:color w:val="auto"/>
                <w:szCs w:val="21"/>
                <w:highlight w:val="none"/>
              </w:rPr>
            </w:pPr>
          </w:p>
        </w:tc>
        <w:tc>
          <w:tcPr>
            <w:tcW w:w="851" w:type="dxa"/>
          </w:tcPr>
          <w:p w14:paraId="29E62734">
            <w:pPr>
              <w:spacing w:line="460" w:lineRule="exact"/>
              <w:rPr>
                <w:rFonts w:ascii="宋体" w:hAnsi="宋体" w:cs="宋体"/>
                <w:color w:val="auto"/>
                <w:szCs w:val="21"/>
                <w:highlight w:val="none"/>
              </w:rPr>
            </w:pPr>
          </w:p>
        </w:tc>
      </w:tr>
      <w:tr w14:paraId="067C4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05A0DCE">
            <w:pPr>
              <w:spacing w:line="460" w:lineRule="exact"/>
              <w:rPr>
                <w:rFonts w:ascii="宋体" w:hAnsi="宋体" w:cs="宋体"/>
                <w:color w:val="auto"/>
                <w:szCs w:val="21"/>
                <w:highlight w:val="none"/>
              </w:rPr>
            </w:pPr>
          </w:p>
        </w:tc>
        <w:tc>
          <w:tcPr>
            <w:tcW w:w="850" w:type="dxa"/>
          </w:tcPr>
          <w:p w14:paraId="5ECE7DD8">
            <w:pPr>
              <w:spacing w:line="460" w:lineRule="exact"/>
              <w:rPr>
                <w:rFonts w:ascii="宋体" w:hAnsi="宋体" w:cs="宋体"/>
                <w:color w:val="auto"/>
                <w:szCs w:val="21"/>
                <w:highlight w:val="none"/>
              </w:rPr>
            </w:pPr>
          </w:p>
        </w:tc>
        <w:tc>
          <w:tcPr>
            <w:tcW w:w="1005" w:type="dxa"/>
          </w:tcPr>
          <w:p w14:paraId="76121B95">
            <w:pPr>
              <w:spacing w:line="460" w:lineRule="exact"/>
              <w:rPr>
                <w:rFonts w:ascii="宋体" w:hAnsi="宋体" w:cs="宋体"/>
                <w:color w:val="auto"/>
                <w:szCs w:val="21"/>
                <w:highlight w:val="none"/>
              </w:rPr>
            </w:pPr>
          </w:p>
        </w:tc>
        <w:tc>
          <w:tcPr>
            <w:tcW w:w="682" w:type="dxa"/>
          </w:tcPr>
          <w:p w14:paraId="5E676445">
            <w:pPr>
              <w:spacing w:line="460" w:lineRule="exact"/>
              <w:rPr>
                <w:rFonts w:ascii="宋体" w:hAnsi="宋体" w:cs="宋体"/>
                <w:color w:val="auto"/>
                <w:szCs w:val="21"/>
                <w:highlight w:val="none"/>
              </w:rPr>
            </w:pPr>
          </w:p>
        </w:tc>
        <w:tc>
          <w:tcPr>
            <w:tcW w:w="851" w:type="dxa"/>
          </w:tcPr>
          <w:p w14:paraId="410432DC">
            <w:pPr>
              <w:spacing w:line="460" w:lineRule="exact"/>
              <w:rPr>
                <w:rFonts w:ascii="宋体" w:hAnsi="宋体" w:cs="宋体"/>
                <w:color w:val="auto"/>
                <w:szCs w:val="21"/>
                <w:highlight w:val="none"/>
              </w:rPr>
            </w:pPr>
          </w:p>
        </w:tc>
        <w:tc>
          <w:tcPr>
            <w:tcW w:w="982" w:type="dxa"/>
          </w:tcPr>
          <w:p w14:paraId="7A00DD78">
            <w:pPr>
              <w:spacing w:line="460" w:lineRule="exact"/>
              <w:rPr>
                <w:rFonts w:ascii="宋体" w:hAnsi="宋体" w:cs="宋体"/>
                <w:color w:val="auto"/>
                <w:szCs w:val="21"/>
                <w:highlight w:val="none"/>
              </w:rPr>
            </w:pPr>
          </w:p>
        </w:tc>
        <w:tc>
          <w:tcPr>
            <w:tcW w:w="995" w:type="dxa"/>
          </w:tcPr>
          <w:p w14:paraId="40BE1172">
            <w:pPr>
              <w:spacing w:line="460" w:lineRule="exact"/>
              <w:rPr>
                <w:rFonts w:ascii="宋体" w:hAnsi="宋体" w:cs="宋体"/>
                <w:color w:val="auto"/>
                <w:szCs w:val="21"/>
                <w:highlight w:val="none"/>
              </w:rPr>
            </w:pPr>
          </w:p>
        </w:tc>
        <w:tc>
          <w:tcPr>
            <w:tcW w:w="906" w:type="dxa"/>
          </w:tcPr>
          <w:p w14:paraId="79663A7A">
            <w:pPr>
              <w:spacing w:line="460" w:lineRule="exact"/>
              <w:rPr>
                <w:rFonts w:ascii="宋体" w:hAnsi="宋体" w:cs="宋体"/>
                <w:color w:val="auto"/>
                <w:szCs w:val="21"/>
                <w:highlight w:val="none"/>
              </w:rPr>
            </w:pPr>
          </w:p>
        </w:tc>
        <w:tc>
          <w:tcPr>
            <w:tcW w:w="851" w:type="dxa"/>
          </w:tcPr>
          <w:p w14:paraId="5DC950F5">
            <w:pPr>
              <w:spacing w:line="460" w:lineRule="exact"/>
              <w:rPr>
                <w:rFonts w:ascii="宋体" w:hAnsi="宋体" w:cs="宋体"/>
                <w:color w:val="auto"/>
                <w:szCs w:val="21"/>
                <w:highlight w:val="none"/>
              </w:rPr>
            </w:pPr>
          </w:p>
        </w:tc>
        <w:tc>
          <w:tcPr>
            <w:tcW w:w="851" w:type="dxa"/>
          </w:tcPr>
          <w:p w14:paraId="3D6970BD">
            <w:pPr>
              <w:spacing w:line="460" w:lineRule="exact"/>
              <w:rPr>
                <w:rFonts w:ascii="宋体" w:hAnsi="宋体" w:cs="宋体"/>
                <w:color w:val="auto"/>
                <w:szCs w:val="21"/>
                <w:highlight w:val="none"/>
              </w:rPr>
            </w:pPr>
          </w:p>
        </w:tc>
      </w:tr>
      <w:tr w14:paraId="48ED4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7BD211B">
            <w:pPr>
              <w:spacing w:line="460" w:lineRule="exact"/>
              <w:rPr>
                <w:rFonts w:ascii="宋体" w:hAnsi="宋体" w:cs="宋体"/>
                <w:color w:val="auto"/>
                <w:szCs w:val="21"/>
                <w:highlight w:val="none"/>
              </w:rPr>
            </w:pPr>
          </w:p>
        </w:tc>
        <w:tc>
          <w:tcPr>
            <w:tcW w:w="850" w:type="dxa"/>
          </w:tcPr>
          <w:p w14:paraId="4BA12F40">
            <w:pPr>
              <w:spacing w:line="460" w:lineRule="exact"/>
              <w:rPr>
                <w:rFonts w:ascii="宋体" w:hAnsi="宋体" w:cs="宋体"/>
                <w:color w:val="auto"/>
                <w:szCs w:val="21"/>
                <w:highlight w:val="none"/>
              </w:rPr>
            </w:pPr>
          </w:p>
        </w:tc>
        <w:tc>
          <w:tcPr>
            <w:tcW w:w="1005" w:type="dxa"/>
          </w:tcPr>
          <w:p w14:paraId="789D7391">
            <w:pPr>
              <w:spacing w:line="460" w:lineRule="exact"/>
              <w:rPr>
                <w:rFonts w:ascii="宋体" w:hAnsi="宋体" w:cs="宋体"/>
                <w:color w:val="auto"/>
                <w:szCs w:val="21"/>
                <w:highlight w:val="none"/>
              </w:rPr>
            </w:pPr>
          </w:p>
        </w:tc>
        <w:tc>
          <w:tcPr>
            <w:tcW w:w="682" w:type="dxa"/>
          </w:tcPr>
          <w:p w14:paraId="09539F1E">
            <w:pPr>
              <w:spacing w:line="460" w:lineRule="exact"/>
              <w:rPr>
                <w:rFonts w:ascii="宋体" w:hAnsi="宋体" w:cs="宋体"/>
                <w:color w:val="auto"/>
                <w:szCs w:val="21"/>
                <w:highlight w:val="none"/>
              </w:rPr>
            </w:pPr>
          </w:p>
        </w:tc>
        <w:tc>
          <w:tcPr>
            <w:tcW w:w="851" w:type="dxa"/>
          </w:tcPr>
          <w:p w14:paraId="4FF4957D">
            <w:pPr>
              <w:spacing w:line="460" w:lineRule="exact"/>
              <w:rPr>
                <w:rFonts w:ascii="宋体" w:hAnsi="宋体" w:cs="宋体"/>
                <w:color w:val="auto"/>
                <w:szCs w:val="21"/>
                <w:highlight w:val="none"/>
              </w:rPr>
            </w:pPr>
          </w:p>
        </w:tc>
        <w:tc>
          <w:tcPr>
            <w:tcW w:w="982" w:type="dxa"/>
          </w:tcPr>
          <w:p w14:paraId="637315FC">
            <w:pPr>
              <w:spacing w:line="460" w:lineRule="exact"/>
              <w:rPr>
                <w:rFonts w:ascii="宋体" w:hAnsi="宋体" w:cs="宋体"/>
                <w:color w:val="auto"/>
                <w:szCs w:val="21"/>
                <w:highlight w:val="none"/>
              </w:rPr>
            </w:pPr>
          </w:p>
        </w:tc>
        <w:tc>
          <w:tcPr>
            <w:tcW w:w="995" w:type="dxa"/>
          </w:tcPr>
          <w:p w14:paraId="53500456">
            <w:pPr>
              <w:spacing w:line="460" w:lineRule="exact"/>
              <w:rPr>
                <w:rFonts w:ascii="宋体" w:hAnsi="宋体" w:cs="宋体"/>
                <w:color w:val="auto"/>
                <w:szCs w:val="21"/>
                <w:highlight w:val="none"/>
              </w:rPr>
            </w:pPr>
          </w:p>
        </w:tc>
        <w:tc>
          <w:tcPr>
            <w:tcW w:w="906" w:type="dxa"/>
          </w:tcPr>
          <w:p w14:paraId="5605E7CF">
            <w:pPr>
              <w:spacing w:line="460" w:lineRule="exact"/>
              <w:rPr>
                <w:rFonts w:ascii="宋体" w:hAnsi="宋体" w:cs="宋体"/>
                <w:color w:val="auto"/>
                <w:szCs w:val="21"/>
                <w:highlight w:val="none"/>
              </w:rPr>
            </w:pPr>
          </w:p>
        </w:tc>
        <w:tc>
          <w:tcPr>
            <w:tcW w:w="851" w:type="dxa"/>
          </w:tcPr>
          <w:p w14:paraId="6F10A5A3">
            <w:pPr>
              <w:spacing w:line="460" w:lineRule="exact"/>
              <w:rPr>
                <w:rFonts w:ascii="宋体" w:hAnsi="宋体" w:cs="宋体"/>
                <w:color w:val="auto"/>
                <w:szCs w:val="21"/>
                <w:highlight w:val="none"/>
              </w:rPr>
            </w:pPr>
          </w:p>
        </w:tc>
        <w:tc>
          <w:tcPr>
            <w:tcW w:w="851" w:type="dxa"/>
          </w:tcPr>
          <w:p w14:paraId="3D490998">
            <w:pPr>
              <w:spacing w:line="460" w:lineRule="exact"/>
              <w:rPr>
                <w:rFonts w:ascii="宋体" w:hAnsi="宋体" w:cs="宋体"/>
                <w:color w:val="auto"/>
                <w:szCs w:val="21"/>
                <w:highlight w:val="none"/>
              </w:rPr>
            </w:pPr>
          </w:p>
        </w:tc>
      </w:tr>
      <w:tr w14:paraId="3D166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A9C2CB1">
            <w:pPr>
              <w:spacing w:line="460" w:lineRule="exact"/>
              <w:rPr>
                <w:rFonts w:ascii="宋体" w:hAnsi="宋体" w:cs="宋体"/>
                <w:color w:val="auto"/>
                <w:szCs w:val="21"/>
                <w:highlight w:val="none"/>
              </w:rPr>
            </w:pPr>
          </w:p>
        </w:tc>
        <w:tc>
          <w:tcPr>
            <w:tcW w:w="850" w:type="dxa"/>
          </w:tcPr>
          <w:p w14:paraId="242381A7">
            <w:pPr>
              <w:spacing w:line="460" w:lineRule="exact"/>
              <w:rPr>
                <w:rFonts w:ascii="宋体" w:hAnsi="宋体" w:cs="宋体"/>
                <w:color w:val="auto"/>
                <w:szCs w:val="21"/>
                <w:highlight w:val="none"/>
              </w:rPr>
            </w:pPr>
          </w:p>
        </w:tc>
        <w:tc>
          <w:tcPr>
            <w:tcW w:w="1005" w:type="dxa"/>
          </w:tcPr>
          <w:p w14:paraId="5D0CA992">
            <w:pPr>
              <w:spacing w:line="460" w:lineRule="exact"/>
              <w:rPr>
                <w:rFonts w:ascii="宋体" w:hAnsi="宋体" w:cs="宋体"/>
                <w:color w:val="auto"/>
                <w:szCs w:val="21"/>
                <w:highlight w:val="none"/>
              </w:rPr>
            </w:pPr>
          </w:p>
        </w:tc>
        <w:tc>
          <w:tcPr>
            <w:tcW w:w="682" w:type="dxa"/>
          </w:tcPr>
          <w:p w14:paraId="049F6EBE">
            <w:pPr>
              <w:spacing w:line="460" w:lineRule="exact"/>
              <w:rPr>
                <w:rFonts w:ascii="宋体" w:hAnsi="宋体" w:cs="宋体"/>
                <w:color w:val="auto"/>
                <w:szCs w:val="21"/>
                <w:highlight w:val="none"/>
              </w:rPr>
            </w:pPr>
          </w:p>
        </w:tc>
        <w:tc>
          <w:tcPr>
            <w:tcW w:w="851" w:type="dxa"/>
          </w:tcPr>
          <w:p w14:paraId="450ACC3B">
            <w:pPr>
              <w:spacing w:line="460" w:lineRule="exact"/>
              <w:rPr>
                <w:rFonts w:ascii="宋体" w:hAnsi="宋体" w:cs="宋体"/>
                <w:color w:val="auto"/>
                <w:szCs w:val="21"/>
                <w:highlight w:val="none"/>
              </w:rPr>
            </w:pPr>
          </w:p>
        </w:tc>
        <w:tc>
          <w:tcPr>
            <w:tcW w:w="982" w:type="dxa"/>
          </w:tcPr>
          <w:p w14:paraId="093D7C02">
            <w:pPr>
              <w:spacing w:line="460" w:lineRule="exact"/>
              <w:rPr>
                <w:rFonts w:ascii="宋体" w:hAnsi="宋体" w:cs="宋体"/>
                <w:color w:val="auto"/>
                <w:szCs w:val="21"/>
                <w:highlight w:val="none"/>
              </w:rPr>
            </w:pPr>
          </w:p>
        </w:tc>
        <w:tc>
          <w:tcPr>
            <w:tcW w:w="995" w:type="dxa"/>
          </w:tcPr>
          <w:p w14:paraId="37392124">
            <w:pPr>
              <w:spacing w:line="460" w:lineRule="exact"/>
              <w:rPr>
                <w:rFonts w:ascii="宋体" w:hAnsi="宋体" w:cs="宋体"/>
                <w:color w:val="auto"/>
                <w:szCs w:val="21"/>
                <w:highlight w:val="none"/>
              </w:rPr>
            </w:pPr>
          </w:p>
        </w:tc>
        <w:tc>
          <w:tcPr>
            <w:tcW w:w="906" w:type="dxa"/>
          </w:tcPr>
          <w:p w14:paraId="4A33B0DB">
            <w:pPr>
              <w:spacing w:line="460" w:lineRule="exact"/>
              <w:rPr>
                <w:rFonts w:ascii="宋体" w:hAnsi="宋体" w:cs="宋体"/>
                <w:color w:val="auto"/>
                <w:szCs w:val="21"/>
                <w:highlight w:val="none"/>
              </w:rPr>
            </w:pPr>
          </w:p>
        </w:tc>
        <w:tc>
          <w:tcPr>
            <w:tcW w:w="851" w:type="dxa"/>
          </w:tcPr>
          <w:p w14:paraId="24C4A66F">
            <w:pPr>
              <w:spacing w:line="460" w:lineRule="exact"/>
              <w:rPr>
                <w:rFonts w:ascii="宋体" w:hAnsi="宋体" w:cs="宋体"/>
                <w:color w:val="auto"/>
                <w:szCs w:val="21"/>
                <w:highlight w:val="none"/>
              </w:rPr>
            </w:pPr>
          </w:p>
        </w:tc>
        <w:tc>
          <w:tcPr>
            <w:tcW w:w="851" w:type="dxa"/>
          </w:tcPr>
          <w:p w14:paraId="6C6705EC">
            <w:pPr>
              <w:spacing w:line="460" w:lineRule="exact"/>
              <w:rPr>
                <w:rFonts w:ascii="宋体" w:hAnsi="宋体" w:cs="宋体"/>
                <w:color w:val="auto"/>
                <w:szCs w:val="21"/>
                <w:highlight w:val="none"/>
              </w:rPr>
            </w:pPr>
          </w:p>
        </w:tc>
      </w:tr>
      <w:tr w14:paraId="74C81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B098970">
            <w:pPr>
              <w:spacing w:line="460" w:lineRule="exact"/>
              <w:rPr>
                <w:rFonts w:ascii="宋体" w:hAnsi="宋体" w:cs="宋体"/>
                <w:color w:val="auto"/>
                <w:szCs w:val="21"/>
                <w:highlight w:val="none"/>
              </w:rPr>
            </w:pPr>
          </w:p>
        </w:tc>
        <w:tc>
          <w:tcPr>
            <w:tcW w:w="850" w:type="dxa"/>
          </w:tcPr>
          <w:p w14:paraId="20DD632D">
            <w:pPr>
              <w:spacing w:line="460" w:lineRule="exact"/>
              <w:rPr>
                <w:rFonts w:ascii="宋体" w:hAnsi="宋体" w:cs="宋体"/>
                <w:color w:val="auto"/>
                <w:szCs w:val="21"/>
                <w:highlight w:val="none"/>
              </w:rPr>
            </w:pPr>
          </w:p>
        </w:tc>
        <w:tc>
          <w:tcPr>
            <w:tcW w:w="1005" w:type="dxa"/>
          </w:tcPr>
          <w:p w14:paraId="633F09D9">
            <w:pPr>
              <w:spacing w:line="460" w:lineRule="exact"/>
              <w:rPr>
                <w:rFonts w:ascii="宋体" w:hAnsi="宋体" w:cs="宋体"/>
                <w:color w:val="auto"/>
                <w:szCs w:val="21"/>
                <w:highlight w:val="none"/>
              </w:rPr>
            </w:pPr>
          </w:p>
        </w:tc>
        <w:tc>
          <w:tcPr>
            <w:tcW w:w="682" w:type="dxa"/>
          </w:tcPr>
          <w:p w14:paraId="3D4475EB">
            <w:pPr>
              <w:spacing w:line="460" w:lineRule="exact"/>
              <w:rPr>
                <w:rFonts w:ascii="宋体" w:hAnsi="宋体" w:cs="宋体"/>
                <w:color w:val="auto"/>
                <w:szCs w:val="21"/>
                <w:highlight w:val="none"/>
              </w:rPr>
            </w:pPr>
          </w:p>
        </w:tc>
        <w:tc>
          <w:tcPr>
            <w:tcW w:w="851" w:type="dxa"/>
          </w:tcPr>
          <w:p w14:paraId="6CC6B786">
            <w:pPr>
              <w:spacing w:line="460" w:lineRule="exact"/>
              <w:rPr>
                <w:rFonts w:ascii="宋体" w:hAnsi="宋体" w:cs="宋体"/>
                <w:color w:val="auto"/>
                <w:szCs w:val="21"/>
                <w:highlight w:val="none"/>
              </w:rPr>
            </w:pPr>
          </w:p>
        </w:tc>
        <w:tc>
          <w:tcPr>
            <w:tcW w:w="982" w:type="dxa"/>
          </w:tcPr>
          <w:p w14:paraId="76AE8E21">
            <w:pPr>
              <w:spacing w:line="460" w:lineRule="exact"/>
              <w:rPr>
                <w:rFonts w:ascii="宋体" w:hAnsi="宋体" w:cs="宋体"/>
                <w:color w:val="auto"/>
                <w:szCs w:val="21"/>
                <w:highlight w:val="none"/>
              </w:rPr>
            </w:pPr>
          </w:p>
        </w:tc>
        <w:tc>
          <w:tcPr>
            <w:tcW w:w="995" w:type="dxa"/>
          </w:tcPr>
          <w:p w14:paraId="47D1DD52">
            <w:pPr>
              <w:spacing w:line="460" w:lineRule="exact"/>
              <w:rPr>
                <w:rFonts w:ascii="宋体" w:hAnsi="宋体" w:cs="宋体"/>
                <w:color w:val="auto"/>
                <w:szCs w:val="21"/>
                <w:highlight w:val="none"/>
              </w:rPr>
            </w:pPr>
          </w:p>
        </w:tc>
        <w:tc>
          <w:tcPr>
            <w:tcW w:w="906" w:type="dxa"/>
          </w:tcPr>
          <w:p w14:paraId="7CA832E9">
            <w:pPr>
              <w:spacing w:line="460" w:lineRule="exact"/>
              <w:rPr>
                <w:rFonts w:ascii="宋体" w:hAnsi="宋体" w:cs="宋体"/>
                <w:color w:val="auto"/>
                <w:szCs w:val="21"/>
                <w:highlight w:val="none"/>
              </w:rPr>
            </w:pPr>
          </w:p>
        </w:tc>
        <w:tc>
          <w:tcPr>
            <w:tcW w:w="851" w:type="dxa"/>
          </w:tcPr>
          <w:p w14:paraId="5ABF8D20">
            <w:pPr>
              <w:spacing w:line="460" w:lineRule="exact"/>
              <w:rPr>
                <w:rFonts w:ascii="宋体" w:hAnsi="宋体" w:cs="宋体"/>
                <w:color w:val="auto"/>
                <w:szCs w:val="21"/>
                <w:highlight w:val="none"/>
              </w:rPr>
            </w:pPr>
          </w:p>
        </w:tc>
        <w:tc>
          <w:tcPr>
            <w:tcW w:w="851" w:type="dxa"/>
          </w:tcPr>
          <w:p w14:paraId="3A885473">
            <w:pPr>
              <w:spacing w:line="460" w:lineRule="exact"/>
              <w:rPr>
                <w:rFonts w:ascii="宋体" w:hAnsi="宋体" w:cs="宋体"/>
                <w:color w:val="auto"/>
                <w:szCs w:val="21"/>
                <w:highlight w:val="none"/>
              </w:rPr>
            </w:pPr>
          </w:p>
        </w:tc>
      </w:tr>
      <w:tr w14:paraId="4449D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AFB34B8">
            <w:pPr>
              <w:spacing w:line="460" w:lineRule="exact"/>
              <w:rPr>
                <w:rFonts w:ascii="宋体" w:hAnsi="宋体" w:cs="宋体"/>
                <w:color w:val="auto"/>
                <w:szCs w:val="21"/>
                <w:highlight w:val="none"/>
              </w:rPr>
            </w:pPr>
          </w:p>
        </w:tc>
        <w:tc>
          <w:tcPr>
            <w:tcW w:w="850" w:type="dxa"/>
          </w:tcPr>
          <w:p w14:paraId="5D6AEF40">
            <w:pPr>
              <w:spacing w:line="460" w:lineRule="exact"/>
              <w:rPr>
                <w:rFonts w:ascii="宋体" w:hAnsi="宋体" w:cs="宋体"/>
                <w:color w:val="auto"/>
                <w:szCs w:val="21"/>
                <w:highlight w:val="none"/>
              </w:rPr>
            </w:pPr>
          </w:p>
        </w:tc>
        <w:tc>
          <w:tcPr>
            <w:tcW w:w="1005" w:type="dxa"/>
          </w:tcPr>
          <w:p w14:paraId="1ADB42D9">
            <w:pPr>
              <w:spacing w:line="460" w:lineRule="exact"/>
              <w:rPr>
                <w:rFonts w:ascii="宋体" w:hAnsi="宋体" w:cs="宋体"/>
                <w:color w:val="auto"/>
                <w:szCs w:val="21"/>
                <w:highlight w:val="none"/>
              </w:rPr>
            </w:pPr>
          </w:p>
        </w:tc>
        <w:tc>
          <w:tcPr>
            <w:tcW w:w="682" w:type="dxa"/>
          </w:tcPr>
          <w:p w14:paraId="60280AEB">
            <w:pPr>
              <w:spacing w:line="460" w:lineRule="exact"/>
              <w:rPr>
                <w:rFonts w:ascii="宋体" w:hAnsi="宋体" w:cs="宋体"/>
                <w:color w:val="auto"/>
                <w:szCs w:val="21"/>
                <w:highlight w:val="none"/>
              </w:rPr>
            </w:pPr>
          </w:p>
        </w:tc>
        <w:tc>
          <w:tcPr>
            <w:tcW w:w="851" w:type="dxa"/>
          </w:tcPr>
          <w:p w14:paraId="3F3D9764">
            <w:pPr>
              <w:spacing w:line="460" w:lineRule="exact"/>
              <w:rPr>
                <w:rFonts w:ascii="宋体" w:hAnsi="宋体" w:cs="宋体"/>
                <w:color w:val="auto"/>
                <w:szCs w:val="21"/>
                <w:highlight w:val="none"/>
              </w:rPr>
            </w:pPr>
          </w:p>
        </w:tc>
        <w:tc>
          <w:tcPr>
            <w:tcW w:w="982" w:type="dxa"/>
          </w:tcPr>
          <w:p w14:paraId="6DB50945">
            <w:pPr>
              <w:spacing w:line="460" w:lineRule="exact"/>
              <w:rPr>
                <w:rFonts w:ascii="宋体" w:hAnsi="宋体" w:cs="宋体"/>
                <w:color w:val="auto"/>
                <w:szCs w:val="21"/>
                <w:highlight w:val="none"/>
              </w:rPr>
            </w:pPr>
          </w:p>
        </w:tc>
        <w:tc>
          <w:tcPr>
            <w:tcW w:w="995" w:type="dxa"/>
          </w:tcPr>
          <w:p w14:paraId="4A79AEB4">
            <w:pPr>
              <w:spacing w:line="460" w:lineRule="exact"/>
              <w:rPr>
                <w:rFonts w:ascii="宋体" w:hAnsi="宋体" w:cs="宋体"/>
                <w:color w:val="auto"/>
                <w:szCs w:val="21"/>
                <w:highlight w:val="none"/>
              </w:rPr>
            </w:pPr>
          </w:p>
        </w:tc>
        <w:tc>
          <w:tcPr>
            <w:tcW w:w="906" w:type="dxa"/>
          </w:tcPr>
          <w:p w14:paraId="0F0D9E75">
            <w:pPr>
              <w:spacing w:line="460" w:lineRule="exact"/>
              <w:rPr>
                <w:rFonts w:ascii="宋体" w:hAnsi="宋体" w:cs="宋体"/>
                <w:color w:val="auto"/>
                <w:szCs w:val="21"/>
                <w:highlight w:val="none"/>
              </w:rPr>
            </w:pPr>
          </w:p>
        </w:tc>
        <w:tc>
          <w:tcPr>
            <w:tcW w:w="851" w:type="dxa"/>
          </w:tcPr>
          <w:p w14:paraId="0C6C8C7C">
            <w:pPr>
              <w:spacing w:line="460" w:lineRule="exact"/>
              <w:rPr>
                <w:rFonts w:ascii="宋体" w:hAnsi="宋体" w:cs="宋体"/>
                <w:color w:val="auto"/>
                <w:szCs w:val="21"/>
                <w:highlight w:val="none"/>
              </w:rPr>
            </w:pPr>
          </w:p>
        </w:tc>
        <w:tc>
          <w:tcPr>
            <w:tcW w:w="851" w:type="dxa"/>
          </w:tcPr>
          <w:p w14:paraId="29550926">
            <w:pPr>
              <w:spacing w:line="460" w:lineRule="exact"/>
              <w:rPr>
                <w:rFonts w:ascii="宋体" w:hAnsi="宋体" w:cs="宋体"/>
                <w:color w:val="auto"/>
                <w:szCs w:val="21"/>
                <w:highlight w:val="none"/>
              </w:rPr>
            </w:pPr>
          </w:p>
        </w:tc>
      </w:tr>
      <w:tr w14:paraId="33C0B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E20B84F">
            <w:pPr>
              <w:spacing w:line="460" w:lineRule="exact"/>
              <w:rPr>
                <w:rFonts w:ascii="宋体" w:hAnsi="宋体" w:cs="宋体"/>
                <w:color w:val="auto"/>
                <w:szCs w:val="21"/>
                <w:highlight w:val="none"/>
              </w:rPr>
            </w:pPr>
          </w:p>
        </w:tc>
        <w:tc>
          <w:tcPr>
            <w:tcW w:w="850" w:type="dxa"/>
          </w:tcPr>
          <w:p w14:paraId="2C49D4C0">
            <w:pPr>
              <w:spacing w:line="460" w:lineRule="exact"/>
              <w:rPr>
                <w:rFonts w:ascii="宋体" w:hAnsi="宋体" w:cs="宋体"/>
                <w:color w:val="auto"/>
                <w:szCs w:val="21"/>
                <w:highlight w:val="none"/>
              </w:rPr>
            </w:pPr>
          </w:p>
        </w:tc>
        <w:tc>
          <w:tcPr>
            <w:tcW w:w="1005" w:type="dxa"/>
          </w:tcPr>
          <w:p w14:paraId="419A3F09">
            <w:pPr>
              <w:spacing w:line="460" w:lineRule="exact"/>
              <w:rPr>
                <w:rFonts w:ascii="宋体" w:hAnsi="宋体" w:cs="宋体"/>
                <w:color w:val="auto"/>
                <w:szCs w:val="21"/>
                <w:highlight w:val="none"/>
              </w:rPr>
            </w:pPr>
          </w:p>
        </w:tc>
        <w:tc>
          <w:tcPr>
            <w:tcW w:w="682" w:type="dxa"/>
          </w:tcPr>
          <w:p w14:paraId="4AE0070F">
            <w:pPr>
              <w:spacing w:line="460" w:lineRule="exact"/>
              <w:rPr>
                <w:rFonts w:ascii="宋体" w:hAnsi="宋体" w:cs="宋体"/>
                <w:color w:val="auto"/>
                <w:szCs w:val="21"/>
                <w:highlight w:val="none"/>
              </w:rPr>
            </w:pPr>
          </w:p>
        </w:tc>
        <w:tc>
          <w:tcPr>
            <w:tcW w:w="851" w:type="dxa"/>
          </w:tcPr>
          <w:p w14:paraId="5FB5299E">
            <w:pPr>
              <w:spacing w:line="460" w:lineRule="exact"/>
              <w:rPr>
                <w:rFonts w:ascii="宋体" w:hAnsi="宋体" w:cs="宋体"/>
                <w:color w:val="auto"/>
                <w:szCs w:val="21"/>
                <w:highlight w:val="none"/>
              </w:rPr>
            </w:pPr>
          </w:p>
        </w:tc>
        <w:tc>
          <w:tcPr>
            <w:tcW w:w="982" w:type="dxa"/>
          </w:tcPr>
          <w:p w14:paraId="3E01F0C4">
            <w:pPr>
              <w:spacing w:line="460" w:lineRule="exact"/>
              <w:rPr>
                <w:rFonts w:ascii="宋体" w:hAnsi="宋体" w:cs="宋体"/>
                <w:color w:val="auto"/>
                <w:szCs w:val="21"/>
                <w:highlight w:val="none"/>
              </w:rPr>
            </w:pPr>
          </w:p>
        </w:tc>
        <w:tc>
          <w:tcPr>
            <w:tcW w:w="995" w:type="dxa"/>
          </w:tcPr>
          <w:p w14:paraId="0C84D501">
            <w:pPr>
              <w:spacing w:line="460" w:lineRule="exact"/>
              <w:rPr>
                <w:rFonts w:ascii="宋体" w:hAnsi="宋体" w:cs="宋体"/>
                <w:color w:val="auto"/>
                <w:szCs w:val="21"/>
                <w:highlight w:val="none"/>
              </w:rPr>
            </w:pPr>
          </w:p>
        </w:tc>
        <w:tc>
          <w:tcPr>
            <w:tcW w:w="906" w:type="dxa"/>
          </w:tcPr>
          <w:p w14:paraId="0C82A7AC">
            <w:pPr>
              <w:spacing w:line="460" w:lineRule="exact"/>
              <w:rPr>
                <w:rFonts w:ascii="宋体" w:hAnsi="宋体" w:cs="宋体"/>
                <w:color w:val="auto"/>
                <w:szCs w:val="21"/>
                <w:highlight w:val="none"/>
              </w:rPr>
            </w:pPr>
          </w:p>
        </w:tc>
        <w:tc>
          <w:tcPr>
            <w:tcW w:w="851" w:type="dxa"/>
          </w:tcPr>
          <w:p w14:paraId="70B272EA">
            <w:pPr>
              <w:spacing w:line="460" w:lineRule="exact"/>
              <w:rPr>
                <w:rFonts w:ascii="宋体" w:hAnsi="宋体" w:cs="宋体"/>
                <w:color w:val="auto"/>
                <w:szCs w:val="21"/>
                <w:highlight w:val="none"/>
              </w:rPr>
            </w:pPr>
          </w:p>
        </w:tc>
        <w:tc>
          <w:tcPr>
            <w:tcW w:w="851" w:type="dxa"/>
          </w:tcPr>
          <w:p w14:paraId="5B1F29E4">
            <w:pPr>
              <w:spacing w:line="460" w:lineRule="exact"/>
              <w:rPr>
                <w:rFonts w:ascii="宋体" w:hAnsi="宋体" w:cs="宋体"/>
                <w:color w:val="auto"/>
                <w:szCs w:val="21"/>
                <w:highlight w:val="none"/>
              </w:rPr>
            </w:pPr>
          </w:p>
        </w:tc>
      </w:tr>
      <w:tr w14:paraId="79041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857B030">
            <w:pPr>
              <w:spacing w:line="460" w:lineRule="exact"/>
              <w:rPr>
                <w:rFonts w:ascii="宋体" w:hAnsi="宋体" w:cs="宋体"/>
                <w:color w:val="auto"/>
                <w:szCs w:val="21"/>
                <w:highlight w:val="none"/>
              </w:rPr>
            </w:pPr>
          </w:p>
        </w:tc>
        <w:tc>
          <w:tcPr>
            <w:tcW w:w="850" w:type="dxa"/>
          </w:tcPr>
          <w:p w14:paraId="5C767D1E">
            <w:pPr>
              <w:spacing w:line="460" w:lineRule="exact"/>
              <w:rPr>
                <w:rFonts w:ascii="宋体" w:hAnsi="宋体" w:cs="宋体"/>
                <w:color w:val="auto"/>
                <w:szCs w:val="21"/>
                <w:highlight w:val="none"/>
              </w:rPr>
            </w:pPr>
          </w:p>
        </w:tc>
        <w:tc>
          <w:tcPr>
            <w:tcW w:w="1005" w:type="dxa"/>
          </w:tcPr>
          <w:p w14:paraId="6B0FB4D7">
            <w:pPr>
              <w:spacing w:line="460" w:lineRule="exact"/>
              <w:rPr>
                <w:rFonts w:ascii="宋体" w:hAnsi="宋体" w:cs="宋体"/>
                <w:color w:val="auto"/>
                <w:szCs w:val="21"/>
                <w:highlight w:val="none"/>
              </w:rPr>
            </w:pPr>
          </w:p>
        </w:tc>
        <w:tc>
          <w:tcPr>
            <w:tcW w:w="682" w:type="dxa"/>
          </w:tcPr>
          <w:p w14:paraId="030F5F41">
            <w:pPr>
              <w:spacing w:line="460" w:lineRule="exact"/>
              <w:rPr>
                <w:rFonts w:ascii="宋体" w:hAnsi="宋体" w:cs="宋体"/>
                <w:color w:val="auto"/>
                <w:szCs w:val="21"/>
                <w:highlight w:val="none"/>
              </w:rPr>
            </w:pPr>
          </w:p>
        </w:tc>
        <w:tc>
          <w:tcPr>
            <w:tcW w:w="851" w:type="dxa"/>
          </w:tcPr>
          <w:p w14:paraId="38DAE92D">
            <w:pPr>
              <w:spacing w:line="460" w:lineRule="exact"/>
              <w:rPr>
                <w:rFonts w:ascii="宋体" w:hAnsi="宋体" w:cs="宋体"/>
                <w:color w:val="auto"/>
                <w:szCs w:val="21"/>
                <w:highlight w:val="none"/>
              </w:rPr>
            </w:pPr>
          </w:p>
        </w:tc>
        <w:tc>
          <w:tcPr>
            <w:tcW w:w="982" w:type="dxa"/>
          </w:tcPr>
          <w:p w14:paraId="3DFCB917">
            <w:pPr>
              <w:spacing w:line="460" w:lineRule="exact"/>
              <w:rPr>
                <w:rFonts w:ascii="宋体" w:hAnsi="宋体" w:cs="宋体"/>
                <w:color w:val="auto"/>
                <w:szCs w:val="21"/>
                <w:highlight w:val="none"/>
              </w:rPr>
            </w:pPr>
          </w:p>
        </w:tc>
        <w:tc>
          <w:tcPr>
            <w:tcW w:w="995" w:type="dxa"/>
          </w:tcPr>
          <w:p w14:paraId="5CC2DB2D">
            <w:pPr>
              <w:spacing w:line="460" w:lineRule="exact"/>
              <w:rPr>
                <w:rFonts w:ascii="宋体" w:hAnsi="宋体" w:cs="宋体"/>
                <w:color w:val="auto"/>
                <w:szCs w:val="21"/>
                <w:highlight w:val="none"/>
              </w:rPr>
            </w:pPr>
          </w:p>
        </w:tc>
        <w:tc>
          <w:tcPr>
            <w:tcW w:w="906" w:type="dxa"/>
          </w:tcPr>
          <w:p w14:paraId="6515ECCB">
            <w:pPr>
              <w:spacing w:line="460" w:lineRule="exact"/>
              <w:rPr>
                <w:rFonts w:ascii="宋体" w:hAnsi="宋体" w:cs="宋体"/>
                <w:color w:val="auto"/>
                <w:szCs w:val="21"/>
                <w:highlight w:val="none"/>
              </w:rPr>
            </w:pPr>
          </w:p>
        </w:tc>
        <w:tc>
          <w:tcPr>
            <w:tcW w:w="851" w:type="dxa"/>
          </w:tcPr>
          <w:p w14:paraId="79A28E8B">
            <w:pPr>
              <w:spacing w:line="460" w:lineRule="exact"/>
              <w:rPr>
                <w:rFonts w:ascii="宋体" w:hAnsi="宋体" w:cs="宋体"/>
                <w:color w:val="auto"/>
                <w:szCs w:val="21"/>
                <w:highlight w:val="none"/>
              </w:rPr>
            </w:pPr>
          </w:p>
        </w:tc>
        <w:tc>
          <w:tcPr>
            <w:tcW w:w="851" w:type="dxa"/>
          </w:tcPr>
          <w:p w14:paraId="69FF5DF1">
            <w:pPr>
              <w:spacing w:line="460" w:lineRule="exact"/>
              <w:rPr>
                <w:rFonts w:ascii="宋体" w:hAnsi="宋体" w:cs="宋体"/>
                <w:color w:val="auto"/>
                <w:szCs w:val="21"/>
                <w:highlight w:val="none"/>
              </w:rPr>
            </w:pPr>
          </w:p>
        </w:tc>
      </w:tr>
      <w:tr w14:paraId="3247D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3563E31">
            <w:pPr>
              <w:spacing w:line="460" w:lineRule="exact"/>
              <w:rPr>
                <w:rFonts w:ascii="宋体" w:hAnsi="宋体" w:cs="宋体"/>
                <w:color w:val="auto"/>
                <w:szCs w:val="21"/>
                <w:highlight w:val="none"/>
              </w:rPr>
            </w:pPr>
          </w:p>
        </w:tc>
        <w:tc>
          <w:tcPr>
            <w:tcW w:w="850" w:type="dxa"/>
          </w:tcPr>
          <w:p w14:paraId="42FB319C">
            <w:pPr>
              <w:spacing w:line="460" w:lineRule="exact"/>
              <w:rPr>
                <w:rFonts w:ascii="宋体" w:hAnsi="宋体" w:cs="宋体"/>
                <w:color w:val="auto"/>
                <w:szCs w:val="21"/>
                <w:highlight w:val="none"/>
              </w:rPr>
            </w:pPr>
          </w:p>
        </w:tc>
        <w:tc>
          <w:tcPr>
            <w:tcW w:w="1005" w:type="dxa"/>
          </w:tcPr>
          <w:p w14:paraId="021197CA">
            <w:pPr>
              <w:spacing w:line="460" w:lineRule="exact"/>
              <w:rPr>
                <w:rFonts w:ascii="宋体" w:hAnsi="宋体" w:cs="宋体"/>
                <w:color w:val="auto"/>
                <w:szCs w:val="21"/>
                <w:highlight w:val="none"/>
              </w:rPr>
            </w:pPr>
          </w:p>
        </w:tc>
        <w:tc>
          <w:tcPr>
            <w:tcW w:w="682" w:type="dxa"/>
          </w:tcPr>
          <w:p w14:paraId="5095E70C">
            <w:pPr>
              <w:spacing w:line="460" w:lineRule="exact"/>
              <w:rPr>
                <w:rFonts w:ascii="宋体" w:hAnsi="宋体" w:cs="宋体"/>
                <w:color w:val="auto"/>
                <w:szCs w:val="21"/>
                <w:highlight w:val="none"/>
              </w:rPr>
            </w:pPr>
          </w:p>
        </w:tc>
        <w:tc>
          <w:tcPr>
            <w:tcW w:w="851" w:type="dxa"/>
          </w:tcPr>
          <w:p w14:paraId="7C360E17">
            <w:pPr>
              <w:spacing w:line="460" w:lineRule="exact"/>
              <w:rPr>
                <w:rFonts w:ascii="宋体" w:hAnsi="宋体" w:cs="宋体"/>
                <w:color w:val="auto"/>
                <w:szCs w:val="21"/>
                <w:highlight w:val="none"/>
              </w:rPr>
            </w:pPr>
          </w:p>
        </w:tc>
        <w:tc>
          <w:tcPr>
            <w:tcW w:w="982" w:type="dxa"/>
          </w:tcPr>
          <w:p w14:paraId="2A5F08E6">
            <w:pPr>
              <w:spacing w:line="460" w:lineRule="exact"/>
              <w:rPr>
                <w:rFonts w:ascii="宋体" w:hAnsi="宋体" w:cs="宋体"/>
                <w:color w:val="auto"/>
                <w:szCs w:val="21"/>
                <w:highlight w:val="none"/>
              </w:rPr>
            </w:pPr>
          </w:p>
        </w:tc>
        <w:tc>
          <w:tcPr>
            <w:tcW w:w="995" w:type="dxa"/>
          </w:tcPr>
          <w:p w14:paraId="7CF153F6">
            <w:pPr>
              <w:spacing w:line="460" w:lineRule="exact"/>
              <w:rPr>
                <w:rFonts w:ascii="宋体" w:hAnsi="宋体" w:cs="宋体"/>
                <w:color w:val="auto"/>
                <w:szCs w:val="21"/>
                <w:highlight w:val="none"/>
              </w:rPr>
            </w:pPr>
          </w:p>
        </w:tc>
        <w:tc>
          <w:tcPr>
            <w:tcW w:w="906" w:type="dxa"/>
          </w:tcPr>
          <w:p w14:paraId="2A145A32">
            <w:pPr>
              <w:spacing w:line="460" w:lineRule="exact"/>
              <w:rPr>
                <w:rFonts w:ascii="宋体" w:hAnsi="宋体" w:cs="宋体"/>
                <w:color w:val="auto"/>
                <w:szCs w:val="21"/>
                <w:highlight w:val="none"/>
              </w:rPr>
            </w:pPr>
          </w:p>
        </w:tc>
        <w:tc>
          <w:tcPr>
            <w:tcW w:w="851" w:type="dxa"/>
          </w:tcPr>
          <w:p w14:paraId="7C59AD65">
            <w:pPr>
              <w:spacing w:line="460" w:lineRule="exact"/>
              <w:rPr>
                <w:rFonts w:ascii="宋体" w:hAnsi="宋体" w:cs="宋体"/>
                <w:color w:val="auto"/>
                <w:szCs w:val="21"/>
                <w:highlight w:val="none"/>
              </w:rPr>
            </w:pPr>
          </w:p>
        </w:tc>
        <w:tc>
          <w:tcPr>
            <w:tcW w:w="851" w:type="dxa"/>
          </w:tcPr>
          <w:p w14:paraId="3AB09250">
            <w:pPr>
              <w:spacing w:line="460" w:lineRule="exact"/>
              <w:rPr>
                <w:rFonts w:ascii="宋体" w:hAnsi="宋体" w:cs="宋体"/>
                <w:color w:val="auto"/>
                <w:szCs w:val="21"/>
                <w:highlight w:val="none"/>
              </w:rPr>
            </w:pPr>
          </w:p>
        </w:tc>
      </w:tr>
      <w:tr w14:paraId="7CAFE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6E1EDF6">
            <w:pPr>
              <w:spacing w:line="460" w:lineRule="exact"/>
              <w:rPr>
                <w:rFonts w:ascii="宋体" w:hAnsi="宋体" w:cs="宋体"/>
                <w:color w:val="auto"/>
                <w:szCs w:val="21"/>
                <w:highlight w:val="none"/>
              </w:rPr>
            </w:pPr>
          </w:p>
        </w:tc>
        <w:tc>
          <w:tcPr>
            <w:tcW w:w="850" w:type="dxa"/>
          </w:tcPr>
          <w:p w14:paraId="7F5854FB">
            <w:pPr>
              <w:spacing w:line="460" w:lineRule="exact"/>
              <w:rPr>
                <w:rFonts w:ascii="宋体" w:hAnsi="宋体" w:cs="宋体"/>
                <w:color w:val="auto"/>
                <w:szCs w:val="21"/>
                <w:highlight w:val="none"/>
              </w:rPr>
            </w:pPr>
          </w:p>
        </w:tc>
        <w:tc>
          <w:tcPr>
            <w:tcW w:w="1005" w:type="dxa"/>
          </w:tcPr>
          <w:p w14:paraId="06DD09EC">
            <w:pPr>
              <w:spacing w:line="460" w:lineRule="exact"/>
              <w:rPr>
                <w:rFonts w:ascii="宋体" w:hAnsi="宋体" w:cs="宋体"/>
                <w:color w:val="auto"/>
                <w:szCs w:val="21"/>
                <w:highlight w:val="none"/>
              </w:rPr>
            </w:pPr>
          </w:p>
        </w:tc>
        <w:tc>
          <w:tcPr>
            <w:tcW w:w="682" w:type="dxa"/>
          </w:tcPr>
          <w:p w14:paraId="0E0D03FD">
            <w:pPr>
              <w:spacing w:line="460" w:lineRule="exact"/>
              <w:rPr>
                <w:rFonts w:ascii="宋体" w:hAnsi="宋体" w:cs="宋体"/>
                <w:color w:val="auto"/>
                <w:szCs w:val="21"/>
                <w:highlight w:val="none"/>
              </w:rPr>
            </w:pPr>
          </w:p>
        </w:tc>
        <w:tc>
          <w:tcPr>
            <w:tcW w:w="851" w:type="dxa"/>
          </w:tcPr>
          <w:p w14:paraId="0822A0AE">
            <w:pPr>
              <w:spacing w:line="460" w:lineRule="exact"/>
              <w:rPr>
                <w:rFonts w:ascii="宋体" w:hAnsi="宋体" w:cs="宋体"/>
                <w:color w:val="auto"/>
                <w:szCs w:val="21"/>
                <w:highlight w:val="none"/>
              </w:rPr>
            </w:pPr>
          </w:p>
        </w:tc>
        <w:tc>
          <w:tcPr>
            <w:tcW w:w="982" w:type="dxa"/>
          </w:tcPr>
          <w:p w14:paraId="15E1BF09">
            <w:pPr>
              <w:spacing w:line="460" w:lineRule="exact"/>
              <w:rPr>
                <w:rFonts w:ascii="宋体" w:hAnsi="宋体" w:cs="宋体"/>
                <w:color w:val="auto"/>
                <w:szCs w:val="21"/>
                <w:highlight w:val="none"/>
              </w:rPr>
            </w:pPr>
          </w:p>
        </w:tc>
        <w:tc>
          <w:tcPr>
            <w:tcW w:w="995" w:type="dxa"/>
          </w:tcPr>
          <w:p w14:paraId="15D0CD7B">
            <w:pPr>
              <w:spacing w:line="460" w:lineRule="exact"/>
              <w:rPr>
                <w:rFonts w:ascii="宋体" w:hAnsi="宋体" w:cs="宋体"/>
                <w:color w:val="auto"/>
                <w:szCs w:val="21"/>
                <w:highlight w:val="none"/>
              </w:rPr>
            </w:pPr>
          </w:p>
        </w:tc>
        <w:tc>
          <w:tcPr>
            <w:tcW w:w="906" w:type="dxa"/>
          </w:tcPr>
          <w:p w14:paraId="7F89E4F9">
            <w:pPr>
              <w:spacing w:line="460" w:lineRule="exact"/>
              <w:rPr>
                <w:rFonts w:ascii="宋体" w:hAnsi="宋体" w:cs="宋体"/>
                <w:color w:val="auto"/>
                <w:szCs w:val="21"/>
                <w:highlight w:val="none"/>
              </w:rPr>
            </w:pPr>
          </w:p>
        </w:tc>
        <w:tc>
          <w:tcPr>
            <w:tcW w:w="851" w:type="dxa"/>
          </w:tcPr>
          <w:p w14:paraId="40B57913">
            <w:pPr>
              <w:spacing w:line="460" w:lineRule="exact"/>
              <w:rPr>
                <w:rFonts w:ascii="宋体" w:hAnsi="宋体" w:cs="宋体"/>
                <w:color w:val="auto"/>
                <w:szCs w:val="21"/>
                <w:highlight w:val="none"/>
              </w:rPr>
            </w:pPr>
          </w:p>
        </w:tc>
        <w:tc>
          <w:tcPr>
            <w:tcW w:w="851" w:type="dxa"/>
          </w:tcPr>
          <w:p w14:paraId="51C421EA">
            <w:pPr>
              <w:spacing w:line="460" w:lineRule="exact"/>
              <w:rPr>
                <w:rFonts w:ascii="宋体" w:hAnsi="宋体" w:cs="宋体"/>
                <w:color w:val="auto"/>
                <w:szCs w:val="21"/>
                <w:highlight w:val="none"/>
              </w:rPr>
            </w:pPr>
          </w:p>
        </w:tc>
      </w:tr>
      <w:tr w14:paraId="3E74C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50067DE">
            <w:pPr>
              <w:spacing w:line="460" w:lineRule="exact"/>
              <w:rPr>
                <w:rFonts w:ascii="宋体" w:hAnsi="宋体" w:cs="宋体"/>
                <w:color w:val="auto"/>
                <w:szCs w:val="21"/>
                <w:highlight w:val="none"/>
              </w:rPr>
            </w:pPr>
          </w:p>
        </w:tc>
        <w:tc>
          <w:tcPr>
            <w:tcW w:w="850" w:type="dxa"/>
          </w:tcPr>
          <w:p w14:paraId="32178A02">
            <w:pPr>
              <w:spacing w:line="460" w:lineRule="exact"/>
              <w:rPr>
                <w:rFonts w:ascii="宋体" w:hAnsi="宋体" w:cs="宋体"/>
                <w:color w:val="auto"/>
                <w:szCs w:val="21"/>
                <w:highlight w:val="none"/>
              </w:rPr>
            </w:pPr>
          </w:p>
        </w:tc>
        <w:tc>
          <w:tcPr>
            <w:tcW w:w="1005" w:type="dxa"/>
          </w:tcPr>
          <w:p w14:paraId="1851DECA">
            <w:pPr>
              <w:spacing w:line="460" w:lineRule="exact"/>
              <w:rPr>
                <w:rFonts w:ascii="宋体" w:hAnsi="宋体" w:cs="宋体"/>
                <w:color w:val="auto"/>
                <w:szCs w:val="21"/>
                <w:highlight w:val="none"/>
              </w:rPr>
            </w:pPr>
          </w:p>
        </w:tc>
        <w:tc>
          <w:tcPr>
            <w:tcW w:w="682" w:type="dxa"/>
          </w:tcPr>
          <w:p w14:paraId="28F06E1E">
            <w:pPr>
              <w:spacing w:line="460" w:lineRule="exact"/>
              <w:rPr>
                <w:rFonts w:ascii="宋体" w:hAnsi="宋体" w:cs="宋体"/>
                <w:color w:val="auto"/>
                <w:szCs w:val="21"/>
                <w:highlight w:val="none"/>
              </w:rPr>
            </w:pPr>
          </w:p>
        </w:tc>
        <w:tc>
          <w:tcPr>
            <w:tcW w:w="851" w:type="dxa"/>
          </w:tcPr>
          <w:p w14:paraId="795BB500">
            <w:pPr>
              <w:spacing w:line="460" w:lineRule="exact"/>
              <w:rPr>
                <w:rFonts w:ascii="宋体" w:hAnsi="宋体" w:cs="宋体"/>
                <w:color w:val="auto"/>
                <w:szCs w:val="21"/>
                <w:highlight w:val="none"/>
              </w:rPr>
            </w:pPr>
          </w:p>
        </w:tc>
        <w:tc>
          <w:tcPr>
            <w:tcW w:w="982" w:type="dxa"/>
          </w:tcPr>
          <w:p w14:paraId="4A27314E">
            <w:pPr>
              <w:spacing w:line="460" w:lineRule="exact"/>
              <w:rPr>
                <w:rFonts w:ascii="宋体" w:hAnsi="宋体" w:cs="宋体"/>
                <w:color w:val="auto"/>
                <w:szCs w:val="21"/>
                <w:highlight w:val="none"/>
              </w:rPr>
            </w:pPr>
          </w:p>
        </w:tc>
        <w:tc>
          <w:tcPr>
            <w:tcW w:w="995" w:type="dxa"/>
          </w:tcPr>
          <w:p w14:paraId="058249E7">
            <w:pPr>
              <w:spacing w:line="460" w:lineRule="exact"/>
              <w:rPr>
                <w:rFonts w:ascii="宋体" w:hAnsi="宋体" w:cs="宋体"/>
                <w:color w:val="auto"/>
                <w:szCs w:val="21"/>
                <w:highlight w:val="none"/>
              </w:rPr>
            </w:pPr>
          </w:p>
        </w:tc>
        <w:tc>
          <w:tcPr>
            <w:tcW w:w="906" w:type="dxa"/>
          </w:tcPr>
          <w:p w14:paraId="1EE77BD2">
            <w:pPr>
              <w:spacing w:line="460" w:lineRule="exact"/>
              <w:rPr>
                <w:rFonts w:ascii="宋体" w:hAnsi="宋体" w:cs="宋体"/>
                <w:color w:val="auto"/>
                <w:szCs w:val="21"/>
                <w:highlight w:val="none"/>
              </w:rPr>
            </w:pPr>
          </w:p>
        </w:tc>
        <w:tc>
          <w:tcPr>
            <w:tcW w:w="851" w:type="dxa"/>
          </w:tcPr>
          <w:p w14:paraId="3330DA17">
            <w:pPr>
              <w:spacing w:line="460" w:lineRule="exact"/>
              <w:rPr>
                <w:rFonts w:ascii="宋体" w:hAnsi="宋体" w:cs="宋体"/>
                <w:color w:val="auto"/>
                <w:szCs w:val="21"/>
                <w:highlight w:val="none"/>
              </w:rPr>
            </w:pPr>
          </w:p>
        </w:tc>
        <w:tc>
          <w:tcPr>
            <w:tcW w:w="851" w:type="dxa"/>
          </w:tcPr>
          <w:p w14:paraId="733A5031">
            <w:pPr>
              <w:spacing w:line="460" w:lineRule="exact"/>
              <w:rPr>
                <w:rFonts w:ascii="宋体" w:hAnsi="宋体" w:cs="宋体"/>
                <w:color w:val="auto"/>
                <w:szCs w:val="21"/>
                <w:highlight w:val="none"/>
              </w:rPr>
            </w:pPr>
          </w:p>
        </w:tc>
      </w:tr>
      <w:tr w14:paraId="14E0A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39BF2CA">
            <w:pPr>
              <w:spacing w:line="460" w:lineRule="exact"/>
              <w:rPr>
                <w:rFonts w:ascii="宋体" w:hAnsi="宋体" w:cs="宋体"/>
                <w:color w:val="auto"/>
                <w:szCs w:val="21"/>
                <w:highlight w:val="none"/>
              </w:rPr>
            </w:pPr>
          </w:p>
        </w:tc>
        <w:tc>
          <w:tcPr>
            <w:tcW w:w="850" w:type="dxa"/>
          </w:tcPr>
          <w:p w14:paraId="272B018E">
            <w:pPr>
              <w:spacing w:line="460" w:lineRule="exact"/>
              <w:rPr>
                <w:rFonts w:ascii="宋体" w:hAnsi="宋体" w:cs="宋体"/>
                <w:color w:val="auto"/>
                <w:szCs w:val="21"/>
                <w:highlight w:val="none"/>
              </w:rPr>
            </w:pPr>
          </w:p>
        </w:tc>
        <w:tc>
          <w:tcPr>
            <w:tcW w:w="1005" w:type="dxa"/>
          </w:tcPr>
          <w:p w14:paraId="175E53A3">
            <w:pPr>
              <w:spacing w:line="460" w:lineRule="exact"/>
              <w:rPr>
                <w:rFonts w:ascii="宋体" w:hAnsi="宋体" w:cs="宋体"/>
                <w:color w:val="auto"/>
                <w:szCs w:val="21"/>
                <w:highlight w:val="none"/>
              </w:rPr>
            </w:pPr>
          </w:p>
        </w:tc>
        <w:tc>
          <w:tcPr>
            <w:tcW w:w="682" w:type="dxa"/>
          </w:tcPr>
          <w:p w14:paraId="0D7C378C">
            <w:pPr>
              <w:spacing w:line="460" w:lineRule="exact"/>
              <w:rPr>
                <w:rFonts w:ascii="宋体" w:hAnsi="宋体" w:cs="宋体"/>
                <w:color w:val="auto"/>
                <w:szCs w:val="21"/>
                <w:highlight w:val="none"/>
              </w:rPr>
            </w:pPr>
          </w:p>
        </w:tc>
        <w:tc>
          <w:tcPr>
            <w:tcW w:w="851" w:type="dxa"/>
          </w:tcPr>
          <w:p w14:paraId="483EFDCE">
            <w:pPr>
              <w:spacing w:line="460" w:lineRule="exact"/>
              <w:rPr>
                <w:rFonts w:ascii="宋体" w:hAnsi="宋体" w:cs="宋体"/>
                <w:color w:val="auto"/>
                <w:szCs w:val="21"/>
                <w:highlight w:val="none"/>
              </w:rPr>
            </w:pPr>
          </w:p>
        </w:tc>
        <w:tc>
          <w:tcPr>
            <w:tcW w:w="982" w:type="dxa"/>
          </w:tcPr>
          <w:p w14:paraId="04BA40C6">
            <w:pPr>
              <w:spacing w:line="460" w:lineRule="exact"/>
              <w:rPr>
                <w:rFonts w:ascii="宋体" w:hAnsi="宋体" w:cs="宋体"/>
                <w:color w:val="auto"/>
                <w:szCs w:val="21"/>
                <w:highlight w:val="none"/>
              </w:rPr>
            </w:pPr>
          </w:p>
        </w:tc>
        <w:tc>
          <w:tcPr>
            <w:tcW w:w="995" w:type="dxa"/>
          </w:tcPr>
          <w:p w14:paraId="08A2C930">
            <w:pPr>
              <w:spacing w:line="460" w:lineRule="exact"/>
              <w:rPr>
                <w:rFonts w:ascii="宋体" w:hAnsi="宋体" w:cs="宋体"/>
                <w:color w:val="auto"/>
                <w:szCs w:val="21"/>
                <w:highlight w:val="none"/>
              </w:rPr>
            </w:pPr>
          </w:p>
        </w:tc>
        <w:tc>
          <w:tcPr>
            <w:tcW w:w="906" w:type="dxa"/>
          </w:tcPr>
          <w:p w14:paraId="426832C4">
            <w:pPr>
              <w:spacing w:line="460" w:lineRule="exact"/>
              <w:rPr>
                <w:rFonts w:ascii="宋体" w:hAnsi="宋体" w:cs="宋体"/>
                <w:color w:val="auto"/>
                <w:szCs w:val="21"/>
                <w:highlight w:val="none"/>
              </w:rPr>
            </w:pPr>
          </w:p>
        </w:tc>
        <w:tc>
          <w:tcPr>
            <w:tcW w:w="851" w:type="dxa"/>
          </w:tcPr>
          <w:p w14:paraId="26A22340">
            <w:pPr>
              <w:spacing w:line="460" w:lineRule="exact"/>
              <w:rPr>
                <w:rFonts w:ascii="宋体" w:hAnsi="宋体" w:cs="宋体"/>
                <w:color w:val="auto"/>
                <w:szCs w:val="21"/>
                <w:highlight w:val="none"/>
              </w:rPr>
            </w:pPr>
          </w:p>
        </w:tc>
        <w:tc>
          <w:tcPr>
            <w:tcW w:w="851" w:type="dxa"/>
          </w:tcPr>
          <w:p w14:paraId="44446865">
            <w:pPr>
              <w:spacing w:line="460" w:lineRule="exact"/>
              <w:rPr>
                <w:rFonts w:ascii="宋体" w:hAnsi="宋体" w:cs="宋体"/>
                <w:color w:val="auto"/>
                <w:szCs w:val="21"/>
                <w:highlight w:val="none"/>
              </w:rPr>
            </w:pPr>
          </w:p>
        </w:tc>
      </w:tr>
      <w:tr w14:paraId="4880B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DBDD76B">
            <w:pPr>
              <w:spacing w:line="460" w:lineRule="exact"/>
              <w:rPr>
                <w:rFonts w:ascii="宋体" w:hAnsi="宋体" w:cs="宋体"/>
                <w:color w:val="auto"/>
                <w:szCs w:val="21"/>
                <w:highlight w:val="none"/>
              </w:rPr>
            </w:pPr>
          </w:p>
        </w:tc>
        <w:tc>
          <w:tcPr>
            <w:tcW w:w="850" w:type="dxa"/>
          </w:tcPr>
          <w:p w14:paraId="1D718285">
            <w:pPr>
              <w:spacing w:line="460" w:lineRule="exact"/>
              <w:rPr>
                <w:rFonts w:ascii="宋体" w:hAnsi="宋体" w:cs="宋体"/>
                <w:color w:val="auto"/>
                <w:szCs w:val="21"/>
                <w:highlight w:val="none"/>
              </w:rPr>
            </w:pPr>
          </w:p>
        </w:tc>
        <w:tc>
          <w:tcPr>
            <w:tcW w:w="1005" w:type="dxa"/>
          </w:tcPr>
          <w:p w14:paraId="024183A7">
            <w:pPr>
              <w:spacing w:line="460" w:lineRule="exact"/>
              <w:rPr>
                <w:rFonts w:ascii="宋体" w:hAnsi="宋体" w:cs="宋体"/>
                <w:color w:val="auto"/>
                <w:szCs w:val="21"/>
                <w:highlight w:val="none"/>
              </w:rPr>
            </w:pPr>
          </w:p>
        </w:tc>
        <w:tc>
          <w:tcPr>
            <w:tcW w:w="682" w:type="dxa"/>
          </w:tcPr>
          <w:p w14:paraId="37E6B911">
            <w:pPr>
              <w:spacing w:line="460" w:lineRule="exact"/>
              <w:rPr>
                <w:rFonts w:ascii="宋体" w:hAnsi="宋体" w:cs="宋体"/>
                <w:color w:val="auto"/>
                <w:szCs w:val="21"/>
                <w:highlight w:val="none"/>
              </w:rPr>
            </w:pPr>
          </w:p>
        </w:tc>
        <w:tc>
          <w:tcPr>
            <w:tcW w:w="851" w:type="dxa"/>
          </w:tcPr>
          <w:p w14:paraId="0C62B75B">
            <w:pPr>
              <w:spacing w:line="460" w:lineRule="exact"/>
              <w:rPr>
                <w:rFonts w:ascii="宋体" w:hAnsi="宋体" w:cs="宋体"/>
                <w:color w:val="auto"/>
                <w:szCs w:val="21"/>
                <w:highlight w:val="none"/>
              </w:rPr>
            </w:pPr>
          </w:p>
        </w:tc>
        <w:tc>
          <w:tcPr>
            <w:tcW w:w="982" w:type="dxa"/>
          </w:tcPr>
          <w:p w14:paraId="45FC5469">
            <w:pPr>
              <w:spacing w:line="460" w:lineRule="exact"/>
              <w:rPr>
                <w:rFonts w:ascii="宋体" w:hAnsi="宋体" w:cs="宋体"/>
                <w:color w:val="auto"/>
                <w:szCs w:val="21"/>
                <w:highlight w:val="none"/>
              </w:rPr>
            </w:pPr>
          </w:p>
        </w:tc>
        <w:tc>
          <w:tcPr>
            <w:tcW w:w="995" w:type="dxa"/>
          </w:tcPr>
          <w:p w14:paraId="65405CDA">
            <w:pPr>
              <w:spacing w:line="460" w:lineRule="exact"/>
              <w:rPr>
                <w:rFonts w:ascii="宋体" w:hAnsi="宋体" w:cs="宋体"/>
                <w:color w:val="auto"/>
                <w:szCs w:val="21"/>
                <w:highlight w:val="none"/>
              </w:rPr>
            </w:pPr>
          </w:p>
        </w:tc>
        <w:tc>
          <w:tcPr>
            <w:tcW w:w="906" w:type="dxa"/>
          </w:tcPr>
          <w:p w14:paraId="575C09B3">
            <w:pPr>
              <w:spacing w:line="460" w:lineRule="exact"/>
              <w:rPr>
                <w:rFonts w:ascii="宋体" w:hAnsi="宋体" w:cs="宋体"/>
                <w:color w:val="auto"/>
                <w:szCs w:val="21"/>
                <w:highlight w:val="none"/>
              </w:rPr>
            </w:pPr>
          </w:p>
        </w:tc>
        <w:tc>
          <w:tcPr>
            <w:tcW w:w="851" w:type="dxa"/>
          </w:tcPr>
          <w:p w14:paraId="74193B57">
            <w:pPr>
              <w:spacing w:line="460" w:lineRule="exact"/>
              <w:rPr>
                <w:rFonts w:ascii="宋体" w:hAnsi="宋体" w:cs="宋体"/>
                <w:color w:val="auto"/>
                <w:szCs w:val="21"/>
                <w:highlight w:val="none"/>
              </w:rPr>
            </w:pPr>
          </w:p>
        </w:tc>
        <w:tc>
          <w:tcPr>
            <w:tcW w:w="851" w:type="dxa"/>
          </w:tcPr>
          <w:p w14:paraId="73EAE27D">
            <w:pPr>
              <w:spacing w:line="460" w:lineRule="exact"/>
              <w:rPr>
                <w:rFonts w:ascii="宋体" w:hAnsi="宋体" w:cs="宋体"/>
                <w:color w:val="auto"/>
                <w:szCs w:val="21"/>
                <w:highlight w:val="none"/>
              </w:rPr>
            </w:pPr>
          </w:p>
        </w:tc>
      </w:tr>
      <w:tr w14:paraId="7AEE3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65A00D8">
            <w:pPr>
              <w:spacing w:line="460" w:lineRule="exact"/>
              <w:rPr>
                <w:rFonts w:ascii="宋体" w:hAnsi="宋体" w:cs="宋体"/>
                <w:color w:val="auto"/>
                <w:szCs w:val="21"/>
                <w:highlight w:val="none"/>
              </w:rPr>
            </w:pPr>
          </w:p>
        </w:tc>
        <w:tc>
          <w:tcPr>
            <w:tcW w:w="850" w:type="dxa"/>
          </w:tcPr>
          <w:p w14:paraId="360D6533">
            <w:pPr>
              <w:spacing w:line="460" w:lineRule="exact"/>
              <w:rPr>
                <w:rFonts w:ascii="宋体" w:hAnsi="宋体" w:cs="宋体"/>
                <w:color w:val="auto"/>
                <w:szCs w:val="21"/>
                <w:highlight w:val="none"/>
              </w:rPr>
            </w:pPr>
          </w:p>
        </w:tc>
        <w:tc>
          <w:tcPr>
            <w:tcW w:w="1005" w:type="dxa"/>
          </w:tcPr>
          <w:p w14:paraId="1CB0B067">
            <w:pPr>
              <w:spacing w:line="460" w:lineRule="exact"/>
              <w:rPr>
                <w:rFonts w:ascii="宋体" w:hAnsi="宋体" w:cs="宋体"/>
                <w:color w:val="auto"/>
                <w:szCs w:val="21"/>
                <w:highlight w:val="none"/>
              </w:rPr>
            </w:pPr>
          </w:p>
        </w:tc>
        <w:tc>
          <w:tcPr>
            <w:tcW w:w="682" w:type="dxa"/>
          </w:tcPr>
          <w:p w14:paraId="6BC8AD41">
            <w:pPr>
              <w:spacing w:line="460" w:lineRule="exact"/>
              <w:rPr>
                <w:rFonts w:ascii="宋体" w:hAnsi="宋体" w:cs="宋体"/>
                <w:color w:val="auto"/>
                <w:szCs w:val="21"/>
                <w:highlight w:val="none"/>
              </w:rPr>
            </w:pPr>
          </w:p>
        </w:tc>
        <w:tc>
          <w:tcPr>
            <w:tcW w:w="851" w:type="dxa"/>
          </w:tcPr>
          <w:p w14:paraId="49D38802">
            <w:pPr>
              <w:spacing w:line="460" w:lineRule="exact"/>
              <w:rPr>
                <w:rFonts w:ascii="宋体" w:hAnsi="宋体" w:cs="宋体"/>
                <w:color w:val="auto"/>
                <w:szCs w:val="21"/>
                <w:highlight w:val="none"/>
              </w:rPr>
            </w:pPr>
          </w:p>
        </w:tc>
        <w:tc>
          <w:tcPr>
            <w:tcW w:w="982" w:type="dxa"/>
          </w:tcPr>
          <w:p w14:paraId="3BE045F0">
            <w:pPr>
              <w:spacing w:line="460" w:lineRule="exact"/>
              <w:rPr>
                <w:rFonts w:ascii="宋体" w:hAnsi="宋体" w:cs="宋体"/>
                <w:color w:val="auto"/>
                <w:szCs w:val="21"/>
                <w:highlight w:val="none"/>
              </w:rPr>
            </w:pPr>
          </w:p>
        </w:tc>
        <w:tc>
          <w:tcPr>
            <w:tcW w:w="995" w:type="dxa"/>
          </w:tcPr>
          <w:p w14:paraId="13E5A12C">
            <w:pPr>
              <w:spacing w:line="460" w:lineRule="exact"/>
              <w:rPr>
                <w:rFonts w:ascii="宋体" w:hAnsi="宋体" w:cs="宋体"/>
                <w:color w:val="auto"/>
                <w:szCs w:val="21"/>
                <w:highlight w:val="none"/>
              </w:rPr>
            </w:pPr>
          </w:p>
        </w:tc>
        <w:tc>
          <w:tcPr>
            <w:tcW w:w="906" w:type="dxa"/>
          </w:tcPr>
          <w:p w14:paraId="6E5C281A">
            <w:pPr>
              <w:spacing w:line="460" w:lineRule="exact"/>
              <w:rPr>
                <w:rFonts w:ascii="宋体" w:hAnsi="宋体" w:cs="宋体"/>
                <w:color w:val="auto"/>
                <w:szCs w:val="21"/>
                <w:highlight w:val="none"/>
              </w:rPr>
            </w:pPr>
          </w:p>
        </w:tc>
        <w:tc>
          <w:tcPr>
            <w:tcW w:w="851" w:type="dxa"/>
          </w:tcPr>
          <w:p w14:paraId="0C4596F7">
            <w:pPr>
              <w:spacing w:line="460" w:lineRule="exact"/>
              <w:rPr>
                <w:rFonts w:ascii="宋体" w:hAnsi="宋体" w:cs="宋体"/>
                <w:color w:val="auto"/>
                <w:szCs w:val="21"/>
                <w:highlight w:val="none"/>
              </w:rPr>
            </w:pPr>
          </w:p>
        </w:tc>
        <w:tc>
          <w:tcPr>
            <w:tcW w:w="851" w:type="dxa"/>
          </w:tcPr>
          <w:p w14:paraId="2835C7A1">
            <w:pPr>
              <w:spacing w:line="460" w:lineRule="exact"/>
              <w:rPr>
                <w:rFonts w:ascii="宋体" w:hAnsi="宋体" w:cs="宋体"/>
                <w:color w:val="auto"/>
                <w:szCs w:val="21"/>
                <w:highlight w:val="none"/>
              </w:rPr>
            </w:pPr>
          </w:p>
        </w:tc>
      </w:tr>
      <w:tr w14:paraId="243EC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99AD19F">
            <w:pPr>
              <w:spacing w:line="460" w:lineRule="exact"/>
              <w:rPr>
                <w:rFonts w:ascii="宋体" w:hAnsi="宋体" w:cs="宋体"/>
                <w:color w:val="auto"/>
                <w:szCs w:val="21"/>
                <w:highlight w:val="none"/>
              </w:rPr>
            </w:pPr>
          </w:p>
        </w:tc>
        <w:tc>
          <w:tcPr>
            <w:tcW w:w="850" w:type="dxa"/>
          </w:tcPr>
          <w:p w14:paraId="6A24CBB0">
            <w:pPr>
              <w:spacing w:line="460" w:lineRule="exact"/>
              <w:rPr>
                <w:rFonts w:ascii="宋体" w:hAnsi="宋体" w:cs="宋体"/>
                <w:color w:val="auto"/>
                <w:szCs w:val="21"/>
                <w:highlight w:val="none"/>
              </w:rPr>
            </w:pPr>
          </w:p>
        </w:tc>
        <w:tc>
          <w:tcPr>
            <w:tcW w:w="1005" w:type="dxa"/>
          </w:tcPr>
          <w:p w14:paraId="46660F41">
            <w:pPr>
              <w:spacing w:line="460" w:lineRule="exact"/>
              <w:rPr>
                <w:rFonts w:ascii="宋体" w:hAnsi="宋体" w:cs="宋体"/>
                <w:color w:val="auto"/>
                <w:szCs w:val="21"/>
                <w:highlight w:val="none"/>
              </w:rPr>
            </w:pPr>
          </w:p>
        </w:tc>
        <w:tc>
          <w:tcPr>
            <w:tcW w:w="682" w:type="dxa"/>
          </w:tcPr>
          <w:p w14:paraId="64652E71">
            <w:pPr>
              <w:spacing w:line="460" w:lineRule="exact"/>
              <w:rPr>
                <w:rFonts w:ascii="宋体" w:hAnsi="宋体" w:cs="宋体"/>
                <w:color w:val="auto"/>
                <w:szCs w:val="21"/>
                <w:highlight w:val="none"/>
              </w:rPr>
            </w:pPr>
          </w:p>
        </w:tc>
        <w:tc>
          <w:tcPr>
            <w:tcW w:w="851" w:type="dxa"/>
          </w:tcPr>
          <w:p w14:paraId="29CF2910">
            <w:pPr>
              <w:spacing w:line="460" w:lineRule="exact"/>
              <w:rPr>
                <w:rFonts w:ascii="宋体" w:hAnsi="宋体" w:cs="宋体"/>
                <w:color w:val="auto"/>
                <w:szCs w:val="21"/>
                <w:highlight w:val="none"/>
              </w:rPr>
            </w:pPr>
          </w:p>
        </w:tc>
        <w:tc>
          <w:tcPr>
            <w:tcW w:w="982" w:type="dxa"/>
          </w:tcPr>
          <w:p w14:paraId="385E33BF">
            <w:pPr>
              <w:spacing w:line="460" w:lineRule="exact"/>
              <w:rPr>
                <w:rFonts w:ascii="宋体" w:hAnsi="宋体" w:cs="宋体"/>
                <w:color w:val="auto"/>
                <w:szCs w:val="21"/>
                <w:highlight w:val="none"/>
              </w:rPr>
            </w:pPr>
          </w:p>
        </w:tc>
        <w:tc>
          <w:tcPr>
            <w:tcW w:w="995" w:type="dxa"/>
          </w:tcPr>
          <w:p w14:paraId="1C5491C1">
            <w:pPr>
              <w:spacing w:line="460" w:lineRule="exact"/>
              <w:rPr>
                <w:rFonts w:ascii="宋体" w:hAnsi="宋体" w:cs="宋体"/>
                <w:color w:val="auto"/>
                <w:szCs w:val="21"/>
                <w:highlight w:val="none"/>
              </w:rPr>
            </w:pPr>
          </w:p>
        </w:tc>
        <w:tc>
          <w:tcPr>
            <w:tcW w:w="906" w:type="dxa"/>
          </w:tcPr>
          <w:p w14:paraId="76B906F3">
            <w:pPr>
              <w:spacing w:line="460" w:lineRule="exact"/>
              <w:rPr>
                <w:rFonts w:ascii="宋体" w:hAnsi="宋体" w:cs="宋体"/>
                <w:color w:val="auto"/>
                <w:szCs w:val="21"/>
                <w:highlight w:val="none"/>
              </w:rPr>
            </w:pPr>
          </w:p>
        </w:tc>
        <w:tc>
          <w:tcPr>
            <w:tcW w:w="851" w:type="dxa"/>
          </w:tcPr>
          <w:p w14:paraId="536468E6">
            <w:pPr>
              <w:spacing w:line="460" w:lineRule="exact"/>
              <w:rPr>
                <w:rFonts w:ascii="宋体" w:hAnsi="宋体" w:cs="宋体"/>
                <w:color w:val="auto"/>
                <w:szCs w:val="21"/>
                <w:highlight w:val="none"/>
              </w:rPr>
            </w:pPr>
          </w:p>
        </w:tc>
        <w:tc>
          <w:tcPr>
            <w:tcW w:w="851" w:type="dxa"/>
          </w:tcPr>
          <w:p w14:paraId="394C5FD3">
            <w:pPr>
              <w:spacing w:line="460" w:lineRule="exact"/>
              <w:rPr>
                <w:rFonts w:ascii="宋体" w:hAnsi="宋体" w:cs="宋体"/>
                <w:color w:val="auto"/>
                <w:szCs w:val="21"/>
                <w:highlight w:val="none"/>
              </w:rPr>
            </w:pPr>
          </w:p>
        </w:tc>
      </w:tr>
      <w:tr w14:paraId="494E8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AC6346A">
            <w:pPr>
              <w:spacing w:line="460" w:lineRule="exact"/>
              <w:rPr>
                <w:rFonts w:ascii="宋体" w:hAnsi="宋体" w:cs="宋体"/>
                <w:color w:val="auto"/>
                <w:szCs w:val="21"/>
                <w:highlight w:val="none"/>
              </w:rPr>
            </w:pPr>
          </w:p>
        </w:tc>
        <w:tc>
          <w:tcPr>
            <w:tcW w:w="850" w:type="dxa"/>
          </w:tcPr>
          <w:p w14:paraId="0DA381A9">
            <w:pPr>
              <w:spacing w:line="460" w:lineRule="exact"/>
              <w:rPr>
                <w:rFonts w:ascii="宋体" w:hAnsi="宋体" w:cs="宋体"/>
                <w:color w:val="auto"/>
                <w:szCs w:val="21"/>
                <w:highlight w:val="none"/>
              </w:rPr>
            </w:pPr>
          </w:p>
        </w:tc>
        <w:tc>
          <w:tcPr>
            <w:tcW w:w="1005" w:type="dxa"/>
          </w:tcPr>
          <w:p w14:paraId="5EED29DE">
            <w:pPr>
              <w:spacing w:line="460" w:lineRule="exact"/>
              <w:rPr>
                <w:rFonts w:ascii="宋体" w:hAnsi="宋体" w:cs="宋体"/>
                <w:color w:val="auto"/>
                <w:szCs w:val="21"/>
                <w:highlight w:val="none"/>
              </w:rPr>
            </w:pPr>
          </w:p>
        </w:tc>
        <w:tc>
          <w:tcPr>
            <w:tcW w:w="682" w:type="dxa"/>
          </w:tcPr>
          <w:p w14:paraId="4A63F6C4">
            <w:pPr>
              <w:spacing w:line="460" w:lineRule="exact"/>
              <w:rPr>
                <w:rFonts w:ascii="宋体" w:hAnsi="宋体" w:cs="宋体"/>
                <w:color w:val="auto"/>
                <w:szCs w:val="21"/>
                <w:highlight w:val="none"/>
              </w:rPr>
            </w:pPr>
          </w:p>
        </w:tc>
        <w:tc>
          <w:tcPr>
            <w:tcW w:w="851" w:type="dxa"/>
          </w:tcPr>
          <w:p w14:paraId="528BE8B2">
            <w:pPr>
              <w:spacing w:line="460" w:lineRule="exact"/>
              <w:rPr>
                <w:rFonts w:ascii="宋体" w:hAnsi="宋体" w:cs="宋体"/>
                <w:color w:val="auto"/>
                <w:szCs w:val="21"/>
                <w:highlight w:val="none"/>
              </w:rPr>
            </w:pPr>
          </w:p>
        </w:tc>
        <w:tc>
          <w:tcPr>
            <w:tcW w:w="982" w:type="dxa"/>
          </w:tcPr>
          <w:p w14:paraId="2418E7FD">
            <w:pPr>
              <w:spacing w:line="460" w:lineRule="exact"/>
              <w:rPr>
                <w:rFonts w:ascii="宋体" w:hAnsi="宋体" w:cs="宋体"/>
                <w:color w:val="auto"/>
                <w:szCs w:val="21"/>
                <w:highlight w:val="none"/>
              </w:rPr>
            </w:pPr>
          </w:p>
        </w:tc>
        <w:tc>
          <w:tcPr>
            <w:tcW w:w="995" w:type="dxa"/>
          </w:tcPr>
          <w:p w14:paraId="041A92B5">
            <w:pPr>
              <w:spacing w:line="460" w:lineRule="exact"/>
              <w:rPr>
                <w:rFonts w:ascii="宋体" w:hAnsi="宋体" w:cs="宋体"/>
                <w:color w:val="auto"/>
                <w:szCs w:val="21"/>
                <w:highlight w:val="none"/>
              </w:rPr>
            </w:pPr>
          </w:p>
        </w:tc>
        <w:tc>
          <w:tcPr>
            <w:tcW w:w="906" w:type="dxa"/>
          </w:tcPr>
          <w:p w14:paraId="0AFD12DC">
            <w:pPr>
              <w:spacing w:line="460" w:lineRule="exact"/>
              <w:rPr>
                <w:rFonts w:ascii="宋体" w:hAnsi="宋体" w:cs="宋体"/>
                <w:color w:val="auto"/>
                <w:szCs w:val="21"/>
                <w:highlight w:val="none"/>
              </w:rPr>
            </w:pPr>
          </w:p>
        </w:tc>
        <w:tc>
          <w:tcPr>
            <w:tcW w:w="851" w:type="dxa"/>
          </w:tcPr>
          <w:p w14:paraId="369CBF84">
            <w:pPr>
              <w:spacing w:line="460" w:lineRule="exact"/>
              <w:rPr>
                <w:rFonts w:ascii="宋体" w:hAnsi="宋体" w:cs="宋体"/>
                <w:color w:val="auto"/>
                <w:szCs w:val="21"/>
                <w:highlight w:val="none"/>
              </w:rPr>
            </w:pPr>
          </w:p>
        </w:tc>
        <w:tc>
          <w:tcPr>
            <w:tcW w:w="851" w:type="dxa"/>
          </w:tcPr>
          <w:p w14:paraId="7A335A7D">
            <w:pPr>
              <w:spacing w:line="460" w:lineRule="exact"/>
              <w:rPr>
                <w:rFonts w:ascii="宋体" w:hAnsi="宋体" w:cs="宋体"/>
                <w:color w:val="auto"/>
                <w:szCs w:val="21"/>
                <w:highlight w:val="none"/>
              </w:rPr>
            </w:pPr>
          </w:p>
        </w:tc>
      </w:tr>
      <w:tr w14:paraId="4C23E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FB19D1E">
            <w:pPr>
              <w:spacing w:line="460" w:lineRule="exact"/>
              <w:rPr>
                <w:rFonts w:ascii="宋体" w:hAnsi="宋体" w:cs="宋体"/>
                <w:color w:val="auto"/>
                <w:szCs w:val="21"/>
                <w:highlight w:val="none"/>
              </w:rPr>
            </w:pPr>
          </w:p>
        </w:tc>
        <w:tc>
          <w:tcPr>
            <w:tcW w:w="850" w:type="dxa"/>
          </w:tcPr>
          <w:p w14:paraId="56ABD96E">
            <w:pPr>
              <w:spacing w:line="460" w:lineRule="exact"/>
              <w:rPr>
                <w:rFonts w:ascii="宋体" w:hAnsi="宋体" w:cs="宋体"/>
                <w:color w:val="auto"/>
                <w:szCs w:val="21"/>
                <w:highlight w:val="none"/>
              </w:rPr>
            </w:pPr>
          </w:p>
        </w:tc>
        <w:tc>
          <w:tcPr>
            <w:tcW w:w="1005" w:type="dxa"/>
          </w:tcPr>
          <w:p w14:paraId="3329B24E">
            <w:pPr>
              <w:spacing w:line="460" w:lineRule="exact"/>
              <w:rPr>
                <w:rFonts w:ascii="宋体" w:hAnsi="宋体" w:cs="宋体"/>
                <w:color w:val="auto"/>
                <w:szCs w:val="21"/>
                <w:highlight w:val="none"/>
              </w:rPr>
            </w:pPr>
          </w:p>
        </w:tc>
        <w:tc>
          <w:tcPr>
            <w:tcW w:w="682" w:type="dxa"/>
          </w:tcPr>
          <w:p w14:paraId="3B76AE6D">
            <w:pPr>
              <w:spacing w:line="460" w:lineRule="exact"/>
              <w:rPr>
                <w:rFonts w:ascii="宋体" w:hAnsi="宋体" w:cs="宋体"/>
                <w:color w:val="auto"/>
                <w:szCs w:val="21"/>
                <w:highlight w:val="none"/>
              </w:rPr>
            </w:pPr>
          </w:p>
        </w:tc>
        <w:tc>
          <w:tcPr>
            <w:tcW w:w="851" w:type="dxa"/>
          </w:tcPr>
          <w:p w14:paraId="65F4DB06">
            <w:pPr>
              <w:spacing w:line="460" w:lineRule="exact"/>
              <w:rPr>
                <w:rFonts w:ascii="宋体" w:hAnsi="宋体" w:cs="宋体"/>
                <w:color w:val="auto"/>
                <w:szCs w:val="21"/>
                <w:highlight w:val="none"/>
              </w:rPr>
            </w:pPr>
          </w:p>
        </w:tc>
        <w:tc>
          <w:tcPr>
            <w:tcW w:w="982" w:type="dxa"/>
          </w:tcPr>
          <w:p w14:paraId="76A39AFF">
            <w:pPr>
              <w:spacing w:line="460" w:lineRule="exact"/>
              <w:rPr>
                <w:rFonts w:ascii="宋体" w:hAnsi="宋体" w:cs="宋体"/>
                <w:color w:val="auto"/>
                <w:szCs w:val="21"/>
                <w:highlight w:val="none"/>
              </w:rPr>
            </w:pPr>
          </w:p>
        </w:tc>
        <w:tc>
          <w:tcPr>
            <w:tcW w:w="995" w:type="dxa"/>
          </w:tcPr>
          <w:p w14:paraId="7F4EBE1E">
            <w:pPr>
              <w:spacing w:line="460" w:lineRule="exact"/>
              <w:rPr>
                <w:rFonts w:ascii="宋体" w:hAnsi="宋体" w:cs="宋体"/>
                <w:color w:val="auto"/>
                <w:szCs w:val="21"/>
                <w:highlight w:val="none"/>
              </w:rPr>
            </w:pPr>
          </w:p>
        </w:tc>
        <w:tc>
          <w:tcPr>
            <w:tcW w:w="906" w:type="dxa"/>
          </w:tcPr>
          <w:p w14:paraId="596B72EF">
            <w:pPr>
              <w:spacing w:line="460" w:lineRule="exact"/>
              <w:rPr>
                <w:rFonts w:ascii="宋体" w:hAnsi="宋体" w:cs="宋体"/>
                <w:color w:val="auto"/>
                <w:szCs w:val="21"/>
                <w:highlight w:val="none"/>
              </w:rPr>
            </w:pPr>
          </w:p>
        </w:tc>
        <w:tc>
          <w:tcPr>
            <w:tcW w:w="851" w:type="dxa"/>
          </w:tcPr>
          <w:p w14:paraId="0CB353ED">
            <w:pPr>
              <w:spacing w:line="460" w:lineRule="exact"/>
              <w:rPr>
                <w:rFonts w:ascii="宋体" w:hAnsi="宋体" w:cs="宋体"/>
                <w:color w:val="auto"/>
                <w:szCs w:val="21"/>
                <w:highlight w:val="none"/>
              </w:rPr>
            </w:pPr>
          </w:p>
        </w:tc>
        <w:tc>
          <w:tcPr>
            <w:tcW w:w="851" w:type="dxa"/>
          </w:tcPr>
          <w:p w14:paraId="2C6BBE4B">
            <w:pPr>
              <w:spacing w:line="460" w:lineRule="exact"/>
              <w:rPr>
                <w:rFonts w:ascii="宋体" w:hAnsi="宋体" w:cs="宋体"/>
                <w:color w:val="auto"/>
                <w:szCs w:val="21"/>
                <w:highlight w:val="none"/>
              </w:rPr>
            </w:pPr>
          </w:p>
        </w:tc>
      </w:tr>
    </w:tbl>
    <w:p w14:paraId="63B612E4">
      <w:pPr>
        <w:spacing w:line="46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附件2：</w:t>
      </w:r>
    </w:p>
    <w:p w14:paraId="5953CF0B">
      <w:pPr>
        <w:spacing w:line="460" w:lineRule="exact"/>
        <w:jc w:val="center"/>
        <w:rPr>
          <w:rFonts w:ascii="宋体" w:hAnsi="宋体" w:cs="宋体"/>
          <w:color w:val="auto"/>
          <w:sz w:val="24"/>
          <w:highlight w:val="none"/>
        </w:rPr>
      </w:pPr>
      <w:r>
        <w:rPr>
          <w:rFonts w:hint="eastAsia" w:ascii="宋体" w:hAnsi="宋体" w:cs="宋体"/>
          <w:b/>
          <w:color w:val="auto"/>
          <w:sz w:val="28"/>
          <w:szCs w:val="28"/>
          <w:highlight w:val="none"/>
        </w:rPr>
        <w:t>发包人供应材料设备一览表</w:t>
      </w:r>
    </w:p>
    <w:tbl>
      <w:tblPr>
        <w:tblStyle w:val="5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179"/>
        <w:gridCol w:w="983"/>
        <w:gridCol w:w="682"/>
        <w:gridCol w:w="852"/>
        <w:gridCol w:w="1037"/>
        <w:gridCol w:w="996"/>
        <w:gridCol w:w="852"/>
        <w:gridCol w:w="852"/>
        <w:gridCol w:w="852"/>
      </w:tblGrid>
      <w:tr w14:paraId="5F5BC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vAlign w:val="center"/>
          </w:tcPr>
          <w:p w14:paraId="5E678307">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79" w:type="dxa"/>
            <w:vAlign w:val="center"/>
          </w:tcPr>
          <w:p w14:paraId="76A4A4D1">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材料、设备品种</w:t>
            </w:r>
          </w:p>
        </w:tc>
        <w:tc>
          <w:tcPr>
            <w:tcW w:w="983" w:type="dxa"/>
            <w:vAlign w:val="center"/>
          </w:tcPr>
          <w:p w14:paraId="6EA808C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682" w:type="dxa"/>
            <w:vAlign w:val="center"/>
          </w:tcPr>
          <w:p w14:paraId="13FAEB1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852" w:type="dxa"/>
            <w:vAlign w:val="center"/>
          </w:tcPr>
          <w:p w14:paraId="1CCB9593">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037" w:type="dxa"/>
            <w:vAlign w:val="center"/>
          </w:tcPr>
          <w:p w14:paraId="55F5DD12">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单价</w:t>
            </w:r>
          </w:p>
          <w:p w14:paraId="33B0A26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（元）</w:t>
            </w:r>
          </w:p>
        </w:tc>
        <w:tc>
          <w:tcPr>
            <w:tcW w:w="996" w:type="dxa"/>
            <w:vAlign w:val="center"/>
          </w:tcPr>
          <w:p w14:paraId="0EA33616">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质量等级</w:t>
            </w:r>
          </w:p>
        </w:tc>
        <w:tc>
          <w:tcPr>
            <w:tcW w:w="852" w:type="dxa"/>
            <w:vAlign w:val="center"/>
          </w:tcPr>
          <w:p w14:paraId="02AB17C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供应</w:t>
            </w:r>
          </w:p>
          <w:p w14:paraId="473B7796">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852" w:type="dxa"/>
            <w:vAlign w:val="center"/>
          </w:tcPr>
          <w:p w14:paraId="5E12A43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送达地点</w:t>
            </w:r>
          </w:p>
        </w:tc>
        <w:tc>
          <w:tcPr>
            <w:tcW w:w="852" w:type="dxa"/>
            <w:vAlign w:val="center"/>
          </w:tcPr>
          <w:p w14:paraId="093DDBDC">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52311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2FDD4209">
            <w:pPr>
              <w:spacing w:line="460" w:lineRule="exact"/>
              <w:rPr>
                <w:rFonts w:ascii="宋体" w:hAnsi="宋体" w:cs="宋体"/>
                <w:color w:val="auto"/>
                <w:szCs w:val="21"/>
                <w:highlight w:val="none"/>
              </w:rPr>
            </w:pPr>
          </w:p>
        </w:tc>
        <w:tc>
          <w:tcPr>
            <w:tcW w:w="1179" w:type="dxa"/>
          </w:tcPr>
          <w:p w14:paraId="64DC908B">
            <w:pPr>
              <w:spacing w:line="460" w:lineRule="exact"/>
              <w:rPr>
                <w:rFonts w:ascii="宋体" w:hAnsi="宋体" w:cs="宋体"/>
                <w:color w:val="auto"/>
                <w:szCs w:val="21"/>
                <w:highlight w:val="none"/>
              </w:rPr>
            </w:pPr>
          </w:p>
        </w:tc>
        <w:tc>
          <w:tcPr>
            <w:tcW w:w="983" w:type="dxa"/>
          </w:tcPr>
          <w:p w14:paraId="65ED99F0">
            <w:pPr>
              <w:spacing w:line="460" w:lineRule="exact"/>
              <w:rPr>
                <w:rFonts w:ascii="宋体" w:hAnsi="宋体" w:cs="宋体"/>
                <w:color w:val="auto"/>
                <w:szCs w:val="21"/>
                <w:highlight w:val="none"/>
              </w:rPr>
            </w:pPr>
          </w:p>
        </w:tc>
        <w:tc>
          <w:tcPr>
            <w:tcW w:w="682" w:type="dxa"/>
          </w:tcPr>
          <w:p w14:paraId="4A34E1B7">
            <w:pPr>
              <w:spacing w:line="460" w:lineRule="exact"/>
              <w:rPr>
                <w:rFonts w:ascii="宋体" w:hAnsi="宋体" w:cs="宋体"/>
                <w:color w:val="auto"/>
                <w:szCs w:val="21"/>
                <w:highlight w:val="none"/>
              </w:rPr>
            </w:pPr>
          </w:p>
        </w:tc>
        <w:tc>
          <w:tcPr>
            <w:tcW w:w="852" w:type="dxa"/>
          </w:tcPr>
          <w:p w14:paraId="725738BD">
            <w:pPr>
              <w:spacing w:line="460" w:lineRule="exact"/>
              <w:rPr>
                <w:rFonts w:ascii="宋体" w:hAnsi="宋体" w:cs="宋体"/>
                <w:color w:val="auto"/>
                <w:szCs w:val="21"/>
                <w:highlight w:val="none"/>
              </w:rPr>
            </w:pPr>
          </w:p>
        </w:tc>
        <w:tc>
          <w:tcPr>
            <w:tcW w:w="1037" w:type="dxa"/>
          </w:tcPr>
          <w:p w14:paraId="67F8CB74">
            <w:pPr>
              <w:spacing w:line="460" w:lineRule="exact"/>
              <w:rPr>
                <w:rFonts w:ascii="宋体" w:hAnsi="宋体" w:cs="宋体"/>
                <w:color w:val="auto"/>
                <w:szCs w:val="21"/>
                <w:highlight w:val="none"/>
              </w:rPr>
            </w:pPr>
          </w:p>
        </w:tc>
        <w:tc>
          <w:tcPr>
            <w:tcW w:w="996" w:type="dxa"/>
          </w:tcPr>
          <w:p w14:paraId="534207CA">
            <w:pPr>
              <w:spacing w:line="460" w:lineRule="exact"/>
              <w:rPr>
                <w:rFonts w:ascii="宋体" w:hAnsi="宋体" w:cs="宋体"/>
                <w:color w:val="auto"/>
                <w:szCs w:val="21"/>
                <w:highlight w:val="none"/>
              </w:rPr>
            </w:pPr>
          </w:p>
        </w:tc>
        <w:tc>
          <w:tcPr>
            <w:tcW w:w="852" w:type="dxa"/>
          </w:tcPr>
          <w:p w14:paraId="469387C4">
            <w:pPr>
              <w:spacing w:line="460" w:lineRule="exact"/>
              <w:rPr>
                <w:rFonts w:ascii="宋体" w:hAnsi="宋体" w:cs="宋体"/>
                <w:color w:val="auto"/>
                <w:szCs w:val="21"/>
                <w:highlight w:val="none"/>
              </w:rPr>
            </w:pPr>
          </w:p>
        </w:tc>
        <w:tc>
          <w:tcPr>
            <w:tcW w:w="852" w:type="dxa"/>
          </w:tcPr>
          <w:p w14:paraId="4FD9EBDF">
            <w:pPr>
              <w:spacing w:line="460" w:lineRule="exact"/>
              <w:rPr>
                <w:rFonts w:ascii="宋体" w:hAnsi="宋体" w:cs="宋体"/>
                <w:color w:val="auto"/>
                <w:szCs w:val="21"/>
                <w:highlight w:val="none"/>
              </w:rPr>
            </w:pPr>
          </w:p>
        </w:tc>
        <w:tc>
          <w:tcPr>
            <w:tcW w:w="852" w:type="dxa"/>
          </w:tcPr>
          <w:p w14:paraId="44047717">
            <w:pPr>
              <w:spacing w:line="460" w:lineRule="exact"/>
              <w:rPr>
                <w:rFonts w:ascii="宋体" w:hAnsi="宋体" w:cs="宋体"/>
                <w:color w:val="auto"/>
                <w:szCs w:val="21"/>
                <w:highlight w:val="none"/>
              </w:rPr>
            </w:pPr>
          </w:p>
        </w:tc>
      </w:tr>
      <w:tr w14:paraId="1FEE1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4534DD24">
            <w:pPr>
              <w:spacing w:line="460" w:lineRule="exact"/>
              <w:rPr>
                <w:rFonts w:ascii="宋体" w:hAnsi="宋体" w:cs="宋体"/>
                <w:color w:val="auto"/>
                <w:szCs w:val="21"/>
                <w:highlight w:val="none"/>
              </w:rPr>
            </w:pPr>
          </w:p>
        </w:tc>
        <w:tc>
          <w:tcPr>
            <w:tcW w:w="1179" w:type="dxa"/>
          </w:tcPr>
          <w:p w14:paraId="3F3D3618">
            <w:pPr>
              <w:spacing w:line="460" w:lineRule="exact"/>
              <w:rPr>
                <w:rFonts w:ascii="宋体" w:hAnsi="宋体" w:cs="宋体"/>
                <w:color w:val="auto"/>
                <w:szCs w:val="21"/>
                <w:highlight w:val="none"/>
              </w:rPr>
            </w:pPr>
          </w:p>
        </w:tc>
        <w:tc>
          <w:tcPr>
            <w:tcW w:w="983" w:type="dxa"/>
          </w:tcPr>
          <w:p w14:paraId="54C1BF79">
            <w:pPr>
              <w:spacing w:line="460" w:lineRule="exact"/>
              <w:rPr>
                <w:rFonts w:ascii="宋体" w:hAnsi="宋体" w:cs="宋体"/>
                <w:color w:val="auto"/>
                <w:szCs w:val="21"/>
                <w:highlight w:val="none"/>
              </w:rPr>
            </w:pPr>
          </w:p>
        </w:tc>
        <w:tc>
          <w:tcPr>
            <w:tcW w:w="682" w:type="dxa"/>
          </w:tcPr>
          <w:p w14:paraId="0A5E9CC9">
            <w:pPr>
              <w:spacing w:line="460" w:lineRule="exact"/>
              <w:rPr>
                <w:rFonts w:ascii="宋体" w:hAnsi="宋体" w:cs="宋体"/>
                <w:color w:val="auto"/>
                <w:szCs w:val="21"/>
                <w:highlight w:val="none"/>
              </w:rPr>
            </w:pPr>
          </w:p>
        </w:tc>
        <w:tc>
          <w:tcPr>
            <w:tcW w:w="852" w:type="dxa"/>
          </w:tcPr>
          <w:p w14:paraId="21FFFAF5">
            <w:pPr>
              <w:spacing w:line="460" w:lineRule="exact"/>
              <w:rPr>
                <w:rFonts w:ascii="宋体" w:hAnsi="宋体" w:cs="宋体"/>
                <w:color w:val="auto"/>
                <w:szCs w:val="21"/>
                <w:highlight w:val="none"/>
              </w:rPr>
            </w:pPr>
          </w:p>
        </w:tc>
        <w:tc>
          <w:tcPr>
            <w:tcW w:w="1037" w:type="dxa"/>
          </w:tcPr>
          <w:p w14:paraId="66DE0619">
            <w:pPr>
              <w:spacing w:line="460" w:lineRule="exact"/>
              <w:rPr>
                <w:rFonts w:ascii="宋体" w:hAnsi="宋体" w:cs="宋体"/>
                <w:color w:val="auto"/>
                <w:szCs w:val="21"/>
                <w:highlight w:val="none"/>
              </w:rPr>
            </w:pPr>
          </w:p>
        </w:tc>
        <w:tc>
          <w:tcPr>
            <w:tcW w:w="996" w:type="dxa"/>
          </w:tcPr>
          <w:p w14:paraId="24F6CFBC">
            <w:pPr>
              <w:spacing w:line="460" w:lineRule="exact"/>
              <w:rPr>
                <w:rFonts w:ascii="宋体" w:hAnsi="宋体" w:cs="宋体"/>
                <w:color w:val="auto"/>
                <w:szCs w:val="21"/>
                <w:highlight w:val="none"/>
              </w:rPr>
            </w:pPr>
          </w:p>
        </w:tc>
        <w:tc>
          <w:tcPr>
            <w:tcW w:w="852" w:type="dxa"/>
          </w:tcPr>
          <w:p w14:paraId="2231525C">
            <w:pPr>
              <w:spacing w:line="460" w:lineRule="exact"/>
              <w:rPr>
                <w:rFonts w:ascii="宋体" w:hAnsi="宋体" w:cs="宋体"/>
                <w:color w:val="auto"/>
                <w:szCs w:val="21"/>
                <w:highlight w:val="none"/>
              </w:rPr>
            </w:pPr>
          </w:p>
        </w:tc>
        <w:tc>
          <w:tcPr>
            <w:tcW w:w="852" w:type="dxa"/>
          </w:tcPr>
          <w:p w14:paraId="4C01E98A">
            <w:pPr>
              <w:spacing w:line="460" w:lineRule="exact"/>
              <w:rPr>
                <w:rFonts w:ascii="宋体" w:hAnsi="宋体" w:cs="宋体"/>
                <w:color w:val="auto"/>
                <w:szCs w:val="21"/>
                <w:highlight w:val="none"/>
              </w:rPr>
            </w:pPr>
          </w:p>
        </w:tc>
        <w:tc>
          <w:tcPr>
            <w:tcW w:w="852" w:type="dxa"/>
          </w:tcPr>
          <w:p w14:paraId="585B1200">
            <w:pPr>
              <w:spacing w:line="460" w:lineRule="exact"/>
              <w:rPr>
                <w:rFonts w:ascii="宋体" w:hAnsi="宋体" w:cs="宋体"/>
                <w:color w:val="auto"/>
                <w:szCs w:val="21"/>
                <w:highlight w:val="none"/>
              </w:rPr>
            </w:pPr>
          </w:p>
        </w:tc>
      </w:tr>
      <w:tr w14:paraId="1F07C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ADC46F5">
            <w:pPr>
              <w:spacing w:line="460" w:lineRule="exact"/>
              <w:rPr>
                <w:rFonts w:ascii="宋体" w:hAnsi="宋体" w:cs="宋体"/>
                <w:color w:val="auto"/>
                <w:szCs w:val="21"/>
                <w:highlight w:val="none"/>
              </w:rPr>
            </w:pPr>
          </w:p>
        </w:tc>
        <w:tc>
          <w:tcPr>
            <w:tcW w:w="1179" w:type="dxa"/>
          </w:tcPr>
          <w:p w14:paraId="6BCB25D9">
            <w:pPr>
              <w:spacing w:line="460" w:lineRule="exact"/>
              <w:rPr>
                <w:rFonts w:ascii="宋体" w:hAnsi="宋体" w:cs="宋体"/>
                <w:color w:val="auto"/>
                <w:szCs w:val="21"/>
                <w:highlight w:val="none"/>
              </w:rPr>
            </w:pPr>
          </w:p>
        </w:tc>
        <w:tc>
          <w:tcPr>
            <w:tcW w:w="983" w:type="dxa"/>
          </w:tcPr>
          <w:p w14:paraId="03CC6987">
            <w:pPr>
              <w:spacing w:line="460" w:lineRule="exact"/>
              <w:rPr>
                <w:rFonts w:ascii="宋体" w:hAnsi="宋体" w:cs="宋体"/>
                <w:color w:val="auto"/>
                <w:szCs w:val="21"/>
                <w:highlight w:val="none"/>
              </w:rPr>
            </w:pPr>
          </w:p>
        </w:tc>
        <w:tc>
          <w:tcPr>
            <w:tcW w:w="682" w:type="dxa"/>
          </w:tcPr>
          <w:p w14:paraId="6C994729">
            <w:pPr>
              <w:spacing w:line="460" w:lineRule="exact"/>
              <w:rPr>
                <w:rFonts w:ascii="宋体" w:hAnsi="宋体" w:cs="宋体"/>
                <w:color w:val="auto"/>
                <w:szCs w:val="21"/>
                <w:highlight w:val="none"/>
              </w:rPr>
            </w:pPr>
          </w:p>
        </w:tc>
        <w:tc>
          <w:tcPr>
            <w:tcW w:w="852" w:type="dxa"/>
          </w:tcPr>
          <w:p w14:paraId="5267690B">
            <w:pPr>
              <w:spacing w:line="460" w:lineRule="exact"/>
              <w:rPr>
                <w:rFonts w:ascii="宋体" w:hAnsi="宋体" w:cs="宋体"/>
                <w:color w:val="auto"/>
                <w:szCs w:val="21"/>
                <w:highlight w:val="none"/>
              </w:rPr>
            </w:pPr>
          </w:p>
        </w:tc>
        <w:tc>
          <w:tcPr>
            <w:tcW w:w="1037" w:type="dxa"/>
          </w:tcPr>
          <w:p w14:paraId="0F979B32">
            <w:pPr>
              <w:spacing w:line="460" w:lineRule="exact"/>
              <w:rPr>
                <w:rFonts w:ascii="宋体" w:hAnsi="宋体" w:cs="宋体"/>
                <w:color w:val="auto"/>
                <w:szCs w:val="21"/>
                <w:highlight w:val="none"/>
              </w:rPr>
            </w:pPr>
          </w:p>
        </w:tc>
        <w:tc>
          <w:tcPr>
            <w:tcW w:w="996" w:type="dxa"/>
          </w:tcPr>
          <w:p w14:paraId="5346536B">
            <w:pPr>
              <w:spacing w:line="460" w:lineRule="exact"/>
              <w:rPr>
                <w:rFonts w:ascii="宋体" w:hAnsi="宋体" w:cs="宋体"/>
                <w:color w:val="auto"/>
                <w:szCs w:val="21"/>
                <w:highlight w:val="none"/>
              </w:rPr>
            </w:pPr>
          </w:p>
        </w:tc>
        <w:tc>
          <w:tcPr>
            <w:tcW w:w="852" w:type="dxa"/>
          </w:tcPr>
          <w:p w14:paraId="570E3763">
            <w:pPr>
              <w:spacing w:line="460" w:lineRule="exact"/>
              <w:rPr>
                <w:rFonts w:ascii="宋体" w:hAnsi="宋体" w:cs="宋体"/>
                <w:color w:val="auto"/>
                <w:szCs w:val="21"/>
                <w:highlight w:val="none"/>
              </w:rPr>
            </w:pPr>
          </w:p>
        </w:tc>
        <w:tc>
          <w:tcPr>
            <w:tcW w:w="852" w:type="dxa"/>
          </w:tcPr>
          <w:p w14:paraId="384CE14B">
            <w:pPr>
              <w:spacing w:line="460" w:lineRule="exact"/>
              <w:rPr>
                <w:rFonts w:ascii="宋体" w:hAnsi="宋体" w:cs="宋体"/>
                <w:color w:val="auto"/>
                <w:szCs w:val="21"/>
                <w:highlight w:val="none"/>
              </w:rPr>
            </w:pPr>
          </w:p>
        </w:tc>
        <w:tc>
          <w:tcPr>
            <w:tcW w:w="852" w:type="dxa"/>
          </w:tcPr>
          <w:p w14:paraId="76D75217">
            <w:pPr>
              <w:spacing w:line="460" w:lineRule="exact"/>
              <w:rPr>
                <w:rFonts w:ascii="宋体" w:hAnsi="宋体" w:cs="宋体"/>
                <w:color w:val="auto"/>
                <w:szCs w:val="21"/>
                <w:highlight w:val="none"/>
              </w:rPr>
            </w:pPr>
          </w:p>
        </w:tc>
      </w:tr>
      <w:tr w14:paraId="6931E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992E3DE">
            <w:pPr>
              <w:spacing w:line="460" w:lineRule="exact"/>
              <w:rPr>
                <w:rFonts w:ascii="宋体" w:hAnsi="宋体" w:cs="宋体"/>
                <w:color w:val="auto"/>
                <w:szCs w:val="21"/>
                <w:highlight w:val="none"/>
              </w:rPr>
            </w:pPr>
          </w:p>
        </w:tc>
        <w:tc>
          <w:tcPr>
            <w:tcW w:w="1179" w:type="dxa"/>
          </w:tcPr>
          <w:p w14:paraId="36C6E29F">
            <w:pPr>
              <w:spacing w:line="460" w:lineRule="exact"/>
              <w:rPr>
                <w:rFonts w:ascii="宋体" w:hAnsi="宋体" w:cs="宋体"/>
                <w:color w:val="auto"/>
                <w:szCs w:val="21"/>
                <w:highlight w:val="none"/>
              </w:rPr>
            </w:pPr>
          </w:p>
        </w:tc>
        <w:tc>
          <w:tcPr>
            <w:tcW w:w="983" w:type="dxa"/>
          </w:tcPr>
          <w:p w14:paraId="7A87DA33">
            <w:pPr>
              <w:spacing w:line="460" w:lineRule="exact"/>
              <w:rPr>
                <w:rFonts w:ascii="宋体" w:hAnsi="宋体" w:cs="宋体"/>
                <w:color w:val="auto"/>
                <w:szCs w:val="21"/>
                <w:highlight w:val="none"/>
              </w:rPr>
            </w:pPr>
          </w:p>
        </w:tc>
        <w:tc>
          <w:tcPr>
            <w:tcW w:w="682" w:type="dxa"/>
          </w:tcPr>
          <w:p w14:paraId="08D40B96">
            <w:pPr>
              <w:spacing w:line="460" w:lineRule="exact"/>
              <w:rPr>
                <w:rFonts w:ascii="宋体" w:hAnsi="宋体" w:cs="宋体"/>
                <w:color w:val="auto"/>
                <w:szCs w:val="21"/>
                <w:highlight w:val="none"/>
              </w:rPr>
            </w:pPr>
          </w:p>
        </w:tc>
        <w:tc>
          <w:tcPr>
            <w:tcW w:w="852" w:type="dxa"/>
          </w:tcPr>
          <w:p w14:paraId="36ABDEEF">
            <w:pPr>
              <w:spacing w:line="460" w:lineRule="exact"/>
              <w:rPr>
                <w:rFonts w:ascii="宋体" w:hAnsi="宋体" w:cs="宋体"/>
                <w:color w:val="auto"/>
                <w:szCs w:val="21"/>
                <w:highlight w:val="none"/>
              </w:rPr>
            </w:pPr>
          </w:p>
        </w:tc>
        <w:tc>
          <w:tcPr>
            <w:tcW w:w="1037" w:type="dxa"/>
          </w:tcPr>
          <w:p w14:paraId="31A61913">
            <w:pPr>
              <w:spacing w:line="460" w:lineRule="exact"/>
              <w:rPr>
                <w:rFonts w:ascii="宋体" w:hAnsi="宋体" w:cs="宋体"/>
                <w:color w:val="auto"/>
                <w:szCs w:val="21"/>
                <w:highlight w:val="none"/>
              </w:rPr>
            </w:pPr>
          </w:p>
        </w:tc>
        <w:tc>
          <w:tcPr>
            <w:tcW w:w="996" w:type="dxa"/>
          </w:tcPr>
          <w:p w14:paraId="7BB521A9">
            <w:pPr>
              <w:spacing w:line="460" w:lineRule="exact"/>
              <w:rPr>
                <w:rFonts w:ascii="宋体" w:hAnsi="宋体" w:cs="宋体"/>
                <w:color w:val="auto"/>
                <w:szCs w:val="21"/>
                <w:highlight w:val="none"/>
              </w:rPr>
            </w:pPr>
          </w:p>
        </w:tc>
        <w:tc>
          <w:tcPr>
            <w:tcW w:w="852" w:type="dxa"/>
          </w:tcPr>
          <w:p w14:paraId="29935C5A">
            <w:pPr>
              <w:spacing w:line="460" w:lineRule="exact"/>
              <w:rPr>
                <w:rFonts w:ascii="宋体" w:hAnsi="宋体" w:cs="宋体"/>
                <w:color w:val="auto"/>
                <w:szCs w:val="21"/>
                <w:highlight w:val="none"/>
              </w:rPr>
            </w:pPr>
          </w:p>
        </w:tc>
        <w:tc>
          <w:tcPr>
            <w:tcW w:w="852" w:type="dxa"/>
          </w:tcPr>
          <w:p w14:paraId="5C6610E7">
            <w:pPr>
              <w:spacing w:line="460" w:lineRule="exact"/>
              <w:rPr>
                <w:rFonts w:ascii="宋体" w:hAnsi="宋体" w:cs="宋体"/>
                <w:color w:val="auto"/>
                <w:szCs w:val="21"/>
                <w:highlight w:val="none"/>
              </w:rPr>
            </w:pPr>
          </w:p>
        </w:tc>
        <w:tc>
          <w:tcPr>
            <w:tcW w:w="852" w:type="dxa"/>
          </w:tcPr>
          <w:p w14:paraId="5F610090">
            <w:pPr>
              <w:spacing w:line="460" w:lineRule="exact"/>
              <w:rPr>
                <w:rFonts w:ascii="宋体" w:hAnsi="宋体" w:cs="宋体"/>
                <w:color w:val="auto"/>
                <w:szCs w:val="21"/>
                <w:highlight w:val="none"/>
              </w:rPr>
            </w:pPr>
          </w:p>
        </w:tc>
      </w:tr>
      <w:tr w14:paraId="051BC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259E832C">
            <w:pPr>
              <w:spacing w:line="460" w:lineRule="exact"/>
              <w:rPr>
                <w:rFonts w:ascii="宋体" w:hAnsi="宋体" w:cs="宋体"/>
                <w:color w:val="auto"/>
                <w:szCs w:val="21"/>
                <w:highlight w:val="none"/>
              </w:rPr>
            </w:pPr>
          </w:p>
        </w:tc>
        <w:tc>
          <w:tcPr>
            <w:tcW w:w="1179" w:type="dxa"/>
          </w:tcPr>
          <w:p w14:paraId="1812053A">
            <w:pPr>
              <w:spacing w:line="460" w:lineRule="exact"/>
              <w:rPr>
                <w:rFonts w:ascii="宋体" w:hAnsi="宋体" w:cs="宋体"/>
                <w:color w:val="auto"/>
                <w:szCs w:val="21"/>
                <w:highlight w:val="none"/>
              </w:rPr>
            </w:pPr>
          </w:p>
        </w:tc>
        <w:tc>
          <w:tcPr>
            <w:tcW w:w="983" w:type="dxa"/>
          </w:tcPr>
          <w:p w14:paraId="6FC68F17">
            <w:pPr>
              <w:spacing w:line="460" w:lineRule="exact"/>
              <w:rPr>
                <w:rFonts w:ascii="宋体" w:hAnsi="宋体" w:cs="宋体"/>
                <w:color w:val="auto"/>
                <w:szCs w:val="21"/>
                <w:highlight w:val="none"/>
              </w:rPr>
            </w:pPr>
          </w:p>
        </w:tc>
        <w:tc>
          <w:tcPr>
            <w:tcW w:w="682" w:type="dxa"/>
          </w:tcPr>
          <w:p w14:paraId="422F2911">
            <w:pPr>
              <w:spacing w:line="460" w:lineRule="exact"/>
              <w:rPr>
                <w:rFonts w:ascii="宋体" w:hAnsi="宋体" w:cs="宋体"/>
                <w:color w:val="auto"/>
                <w:szCs w:val="21"/>
                <w:highlight w:val="none"/>
              </w:rPr>
            </w:pPr>
          </w:p>
        </w:tc>
        <w:tc>
          <w:tcPr>
            <w:tcW w:w="852" w:type="dxa"/>
          </w:tcPr>
          <w:p w14:paraId="0E819250">
            <w:pPr>
              <w:spacing w:line="460" w:lineRule="exact"/>
              <w:rPr>
                <w:rFonts w:ascii="宋体" w:hAnsi="宋体" w:cs="宋体"/>
                <w:color w:val="auto"/>
                <w:szCs w:val="21"/>
                <w:highlight w:val="none"/>
              </w:rPr>
            </w:pPr>
          </w:p>
        </w:tc>
        <w:tc>
          <w:tcPr>
            <w:tcW w:w="1037" w:type="dxa"/>
          </w:tcPr>
          <w:p w14:paraId="29ADFCFE">
            <w:pPr>
              <w:spacing w:line="460" w:lineRule="exact"/>
              <w:rPr>
                <w:rFonts w:ascii="宋体" w:hAnsi="宋体" w:cs="宋体"/>
                <w:color w:val="auto"/>
                <w:szCs w:val="21"/>
                <w:highlight w:val="none"/>
              </w:rPr>
            </w:pPr>
          </w:p>
        </w:tc>
        <w:tc>
          <w:tcPr>
            <w:tcW w:w="996" w:type="dxa"/>
          </w:tcPr>
          <w:p w14:paraId="57B8F2E8">
            <w:pPr>
              <w:spacing w:line="460" w:lineRule="exact"/>
              <w:rPr>
                <w:rFonts w:ascii="宋体" w:hAnsi="宋体" w:cs="宋体"/>
                <w:color w:val="auto"/>
                <w:szCs w:val="21"/>
                <w:highlight w:val="none"/>
              </w:rPr>
            </w:pPr>
          </w:p>
        </w:tc>
        <w:tc>
          <w:tcPr>
            <w:tcW w:w="852" w:type="dxa"/>
          </w:tcPr>
          <w:p w14:paraId="5B1E2752">
            <w:pPr>
              <w:spacing w:line="460" w:lineRule="exact"/>
              <w:rPr>
                <w:rFonts w:ascii="宋体" w:hAnsi="宋体" w:cs="宋体"/>
                <w:color w:val="auto"/>
                <w:szCs w:val="21"/>
                <w:highlight w:val="none"/>
              </w:rPr>
            </w:pPr>
          </w:p>
        </w:tc>
        <w:tc>
          <w:tcPr>
            <w:tcW w:w="852" w:type="dxa"/>
          </w:tcPr>
          <w:p w14:paraId="6E019F0E">
            <w:pPr>
              <w:spacing w:line="460" w:lineRule="exact"/>
              <w:rPr>
                <w:rFonts w:ascii="宋体" w:hAnsi="宋体" w:cs="宋体"/>
                <w:color w:val="auto"/>
                <w:szCs w:val="21"/>
                <w:highlight w:val="none"/>
              </w:rPr>
            </w:pPr>
          </w:p>
        </w:tc>
        <w:tc>
          <w:tcPr>
            <w:tcW w:w="852" w:type="dxa"/>
          </w:tcPr>
          <w:p w14:paraId="4E2B0370">
            <w:pPr>
              <w:spacing w:line="460" w:lineRule="exact"/>
              <w:rPr>
                <w:rFonts w:ascii="宋体" w:hAnsi="宋体" w:cs="宋体"/>
                <w:color w:val="auto"/>
                <w:szCs w:val="21"/>
                <w:highlight w:val="none"/>
              </w:rPr>
            </w:pPr>
          </w:p>
        </w:tc>
      </w:tr>
      <w:tr w14:paraId="6A5A2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7597D0C">
            <w:pPr>
              <w:spacing w:line="460" w:lineRule="exact"/>
              <w:rPr>
                <w:rFonts w:ascii="宋体" w:hAnsi="宋体" w:cs="宋体"/>
                <w:color w:val="auto"/>
                <w:szCs w:val="21"/>
                <w:highlight w:val="none"/>
              </w:rPr>
            </w:pPr>
          </w:p>
        </w:tc>
        <w:tc>
          <w:tcPr>
            <w:tcW w:w="1179" w:type="dxa"/>
          </w:tcPr>
          <w:p w14:paraId="21B1C836">
            <w:pPr>
              <w:spacing w:line="460" w:lineRule="exact"/>
              <w:rPr>
                <w:rFonts w:ascii="宋体" w:hAnsi="宋体" w:cs="宋体"/>
                <w:color w:val="auto"/>
                <w:szCs w:val="21"/>
                <w:highlight w:val="none"/>
              </w:rPr>
            </w:pPr>
          </w:p>
        </w:tc>
        <w:tc>
          <w:tcPr>
            <w:tcW w:w="983" w:type="dxa"/>
          </w:tcPr>
          <w:p w14:paraId="66F8BBA7">
            <w:pPr>
              <w:spacing w:line="460" w:lineRule="exact"/>
              <w:rPr>
                <w:rFonts w:ascii="宋体" w:hAnsi="宋体" w:cs="宋体"/>
                <w:color w:val="auto"/>
                <w:szCs w:val="21"/>
                <w:highlight w:val="none"/>
              </w:rPr>
            </w:pPr>
          </w:p>
        </w:tc>
        <w:tc>
          <w:tcPr>
            <w:tcW w:w="682" w:type="dxa"/>
          </w:tcPr>
          <w:p w14:paraId="77685145">
            <w:pPr>
              <w:spacing w:line="460" w:lineRule="exact"/>
              <w:rPr>
                <w:rFonts w:ascii="宋体" w:hAnsi="宋体" w:cs="宋体"/>
                <w:color w:val="auto"/>
                <w:szCs w:val="21"/>
                <w:highlight w:val="none"/>
              </w:rPr>
            </w:pPr>
          </w:p>
        </w:tc>
        <w:tc>
          <w:tcPr>
            <w:tcW w:w="852" w:type="dxa"/>
          </w:tcPr>
          <w:p w14:paraId="2CE5FF01">
            <w:pPr>
              <w:spacing w:line="460" w:lineRule="exact"/>
              <w:rPr>
                <w:rFonts w:ascii="宋体" w:hAnsi="宋体" w:cs="宋体"/>
                <w:color w:val="auto"/>
                <w:szCs w:val="21"/>
                <w:highlight w:val="none"/>
              </w:rPr>
            </w:pPr>
          </w:p>
        </w:tc>
        <w:tc>
          <w:tcPr>
            <w:tcW w:w="1037" w:type="dxa"/>
          </w:tcPr>
          <w:p w14:paraId="11457A55">
            <w:pPr>
              <w:spacing w:line="460" w:lineRule="exact"/>
              <w:rPr>
                <w:rFonts w:ascii="宋体" w:hAnsi="宋体" w:cs="宋体"/>
                <w:color w:val="auto"/>
                <w:szCs w:val="21"/>
                <w:highlight w:val="none"/>
              </w:rPr>
            </w:pPr>
          </w:p>
        </w:tc>
        <w:tc>
          <w:tcPr>
            <w:tcW w:w="996" w:type="dxa"/>
          </w:tcPr>
          <w:p w14:paraId="66938428">
            <w:pPr>
              <w:spacing w:line="460" w:lineRule="exact"/>
              <w:rPr>
                <w:rFonts w:ascii="宋体" w:hAnsi="宋体" w:cs="宋体"/>
                <w:color w:val="auto"/>
                <w:szCs w:val="21"/>
                <w:highlight w:val="none"/>
              </w:rPr>
            </w:pPr>
          </w:p>
        </w:tc>
        <w:tc>
          <w:tcPr>
            <w:tcW w:w="852" w:type="dxa"/>
          </w:tcPr>
          <w:p w14:paraId="32BFF90F">
            <w:pPr>
              <w:spacing w:line="460" w:lineRule="exact"/>
              <w:rPr>
                <w:rFonts w:ascii="宋体" w:hAnsi="宋体" w:cs="宋体"/>
                <w:color w:val="auto"/>
                <w:szCs w:val="21"/>
                <w:highlight w:val="none"/>
              </w:rPr>
            </w:pPr>
          </w:p>
        </w:tc>
        <w:tc>
          <w:tcPr>
            <w:tcW w:w="852" w:type="dxa"/>
          </w:tcPr>
          <w:p w14:paraId="5927A9E1">
            <w:pPr>
              <w:spacing w:line="460" w:lineRule="exact"/>
              <w:rPr>
                <w:rFonts w:ascii="宋体" w:hAnsi="宋体" w:cs="宋体"/>
                <w:color w:val="auto"/>
                <w:szCs w:val="21"/>
                <w:highlight w:val="none"/>
              </w:rPr>
            </w:pPr>
          </w:p>
        </w:tc>
        <w:tc>
          <w:tcPr>
            <w:tcW w:w="852" w:type="dxa"/>
          </w:tcPr>
          <w:p w14:paraId="6257FE75">
            <w:pPr>
              <w:spacing w:line="460" w:lineRule="exact"/>
              <w:rPr>
                <w:rFonts w:ascii="宋体" w:hAnsi="宋体" w:cs="宋体"/>
                <w:color w:val="auto"/>
                <w:szCs w:val="21"/>
                <w:highlight w:val="none"/>
              </w:rPr>
            </w:pPr>
          </w:p>
        </w:tc>
      </w:tr>
      <w:tr w14:paraId="21E91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473E6DE7">
            <w:pPr>
              <w:spacing w:line="460" w:lineRule="exact"/>
              <w:rPr>
                <w:rFonts w:ascii="宋体" w:hAnsi="宋体" w:cs="宋体"/>
                <w:color w:val="auto"/>
                <w:szCs w:val="21"/>
                <w:highlight w:val="none"/>
              </w:rPr>
            </w:pPr>
          </w:p>
        </w:tc>
        <w:tc>
          <w:tcPr>
            <w:tcW w:w="1179" w:type="dxa"/>
          </w:tcPr>
          <w:p w14:paraId="72D4F1BF">
            <w:pPr>
              <w:spacing w:line="460" w:lineRule="exact"/>
              <w:rPr>
                <w:rFonts w:ascii="宋体" w:hAnsi="宋体" w:cs="宋体"/>
                <w:color w:val="auto"/>
                <w:szCs w:val="21"/>
                <w:highlight w:val="none"/>
              </w:rPr>
            </w:pPr>
          </w:p>
        </w:tc>
        <w:tc>
          <w:tcPr>
            <w:tcW w:w="983" w:type="dxa"/>
          </w:tcPr>
          <w:p w14:paraId="61806B69">
            <w:pPr>
              <w:spacing w:line="460" w:lineRule="exact"/>
              <w:rPr>
                <w:rFonts w:ascii="宋体" w:hAnsi="宋体" w:cs="宋体"/>
                <w:color w:val="auto"/>
                <w:szCs w:val="21"/>
                <w:highlight w:val="none"/>
              </w:rPr>
            </w:pPr>
          </w:p>
        </w:tc>
        <w:tc>
          <w:tcPr>
            <w:tcW w:w="682" w:type="dxa"/>
          </w:tcPr>
          <w:p w14:paraId="4E02B448">
            <w:pPr>
              <w:spacing w:line="460" w:lineRule="exact"/>
              <w:rPr>
                <w:rFonts w:ascii="宋体" w:hAnsi="宋体" w:cs="宋体"/>
                <w:color w:val="auto"/>
                <w:szCs w:val="21"/>
                <w:highlight w:val="none"/>
              </w:rPr>
            </w:pPr>
          </w:p>
        </w:tc>
        <w:tc>
          <w:tcPr>
            <w:tcW w:w="852" w:type="dxa"/>
          </w:tcPr>
          <w:p w14:paraId="1EA18926">
            <w:pPr>
              <w:spacing w:line="460" w:lineRule="exact"/>
              <w:rPr>
                <w:rFonts w:ascii="宋体" w:hAnsi="宋体" w:cs="宋体"/>
                <w:color w:val="auto"/>
                <w:szCs w:val="21"/>
                <w:highlight w:val="none"/>
              </w:rPr>
            </w:pPr>
          </w:p>
        </w:tc>
        <w:tc>
          <w:tcPr>
            <w:tcW w:w="1037" w:type="dxa"/>
          </w:tcPr>
          <w:p w14:paraId="3D549797">
            <w:pPr>
              <w:spacing w:line="460" w:lineRule="exact"/>
              <w:rPr>
                <w:rFonts w:ascii="宋体" w:hAnsi="宋体" w:cs="宋体"/>
                <w:color w:val="auto"/>
                <w:szCs w:val="21"/>
                <w:highlight w:val="none"/>
              </w:rPr>
            </w:pPr>
          </w:p>
        </w:tc>
        <w:tc>
          <w:tcPr>
            <w:tcW w:w="996" w:type="dxa"/>
          </w:tcPr>
          <w:p w14:paraId="16077E7F">
            <w:pPr>
              <w:spacing w:line="460" w:lineRule="exact"/>
              <w:rPr>
                <w:rFonts w:ascii="宋体" w:hAnsi="宋体" w:cs="宋体"/>
                <w:color w:val="auto"/>
                <w:szCs w:val="21"/>
                <w:highlight w:val="none"/>
              </w:rPr>
            </w:pPr>
          </w:p>
        </w:tc>
        <w:tc>
          <w:tcPr>
            <w:tcW w:w="852" w:type="dxa"/>
          </w:tcPr>
          <w:p w14:paraId="6ACACB7A">
            <w:pPr>
              <w:spacing w:line="460" w:lineRule="exact"/>
              <w:rPr>
                <w:rFonts w:ascii="宋体" w:hAnsi="宋体" w:cs="宋体"/>
                <w:color w:val="auto"/>
                <w:szCs w:val="21"/>
                <w:highlight w:val="none"/>
              </w:rPr>
            </w:pPr>
          </w:p>
        </w:tc>
        <w:tc>
          <w:tcPr>
            <w:tcW w:w="852" w:type="dxa"/>
          </w:tcPr>
          <w:p w14:paraId="173BA335">
            <w:pPr>
              <w:spacing w:line="460" w:lineRule="exact"/>
              <w:rPr>
                <w:rFonts w:ascii="宋体" w:hAnsi="宋体" w:cs="宋体"/>
                <w:color w:val="auto"/>
                <w:szCs w:val="21"/>
                <w:highlight w:val="none"/>
              </w:rPr>
            </w:pPr>
          </w:p>
        </w:tc>
        <w:tc>
          <w:tcPr>
            <w:tcW w:w="852" w:type="dxa"/>
          </w:tcPr>
          <w:p w14:paraId="24463E90">
            <w:pPr>
              <w:spacing w:line="460" w:lineRule="exact"/>
              <w:rPr>
                <w:rFonts w:ascii="宋体" w:hAnsi="宋体" w:cs="宋体"/>
                <w:color w:val="auto"/>
                <w:szCs w:val="21"/>
                <w:highlight w:val="none"/>
              </w:rPr>
            </w:pPr>
          </w:p>
        </w:tc>
      </w:tr>
      <w:tr w14:paraId="69C88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2AD5EF9">
            <w:pPr>
              <w:spacing w:line="460" w:lineRule="exact"/>
              <w:rPr>
                <w:rFonts w:ascii="宋体" w:hAnsi="宋体" w:cs="宋体"/>
                <w:color w:val="auto"/>
                <w:szCs w:val="21"/>
                <w:highlight w:val="none"/>
              </w:rPr>
            </w:pPr>
          </w:p>
        </w:tc>
        <w:tc>
          <w:tcPr>
            <w:tcW w:w="1179" w:type="dxa"/>
          </w:tcPr>
          <w:p w14:paraId="16DFCF4D">
            <w:pPr>
              <w:spacing w:line="460" w:lineRule="exact"/>
              <w:rPr>
                <w:rFonts w:ascii="宋体" w:hAnsi="宋体" w:cs="宋体"/>
                <w:color w:val="auto"/>
                <w:szCs w:val="21"/>
                <w:highlight w:val="none"/>
              </w:rPr>
            </w:pPr>
          </w:p>
        </w:tc>
        <w:tc>
          <w:tcPr>
            <w:tcW w:w="983" w:type="dxa"/>
          </w:tcPr>
          <w:p w14:paraId="2CAD68C3">
            <w:pPr>
              <w:spacing w:line="460" w:lineRule="exact"/>
              <w:rPr>
                <w:rFonts w:ascii="宋体" w:hAnsi="宋体" w:cs="宋体"/>
                <w:color w:val="auto"/>
                <w:szCs w:val="21"/>
                <w:highlight w:val="none"/>
              </w:rPr>
            </w:pPr>
          </w:p>
        </w:tc>
        <w:tc>
          <w:tcPr>
            <w:tcW w:w="682" w:type="dxa"/>
          </w:tcPr>
          <w:p w14:paraId="0E6091EC">
            <w:pPr>
              <w:spacing w:line="460" w:lineRule="exact"/>
              <w:rPr>
                <w:rFonts w:ascii="宋体" w:hAnsi="宋体" w:cs="宋体"/>
                <w:color w:val="auto"/>
                <w:szCs w:val="21"/>
                <w:highlight w:val="none"/>
              </w:rPr>
            </w:pPr>
          </w:p>
        </w:tc>
        <w:tc>
          <w:tcPr>
            <w:tcW w:w="852" w:type="dxa"/>
          </w:tcPr>
          <w:p w14:paraId="527FDBCF">
            <w:pPr>
              <w:spacing w:line="460" w:lineRule="exact"/>
              <w:rPr>
                <w:rFonts w:ascii="宋体" w:hAnsi="宋体" w:cs="宋体"/>
                <w:color w:val="auto"/>
                <w:szCs w:val="21"/>
                <w:highlight w:val="none"/>
              </w:rPr>
            </w:pPr>
          </w:p>
        </w:tc>
        <w:tc>
          <w:tcPr>
            <w:tcW w:w="1037" w:type="dxa"/>
          </w:tcPr>
          <w:p w14:paraId="72AF1CCE">
            <w:pPr>
              <w:spacing w:line="460" w:lineRule="exact"/>
              <w:rPr>
                <w:rFonts w:ascii="宋体" w:hAnsi="宋体" w:cs="宋体"/>
                <w:color w:val="auto"/>
                <w:szCs w:val="21"/>
                <w:highlight w:val="none"/>
              </w:rPr>
            </w:pPr>
          </w:p>
        </w:tc>
        <w:tc>
          <w:tcPr>
            <w:tcW w:w="996" w:type="dxa"/>
          </w:tcPr>
          <w:p w14:paraId="311FBC0A">
            <w:pPr>
              <w:spacing w:line="460" w:lineRule="exact"/>
              <w:rPr>
                <w:rFonts w:ascii="宋体" w:hAnsi="宋体" w:cs="宋体"/>
                <w:color w:val="auto"/>
                <w:szCs w:val="21"/>
                <w:highlight w:val="none"/>
              </w:rPr>
            </w:pPr>
          </w:p>
        </w:tc>
        <w:tc>
          <w:tcPr>
            <w:tcW w:w="852" w:type="dxa"/>
          </w:tcPr>
          <w:p w14:paraId="73A27D7A">
            <w:pPr>
              <w:spacing w:line="460" w:lineRule="exact"/>
              <w:rPr>
                <w:rFonts w:ascii="宋体" w:hAnsi="宋体" w:cs="宋体"/>
                <w:color w:val="auto"/>
                <w:szCs w:val="21"/>
                <w:highlight w:val="none"/>
              </w:rPr>
            </w:pPr>
          </w:p>
        </w:tc>
        <w:tc>
          <w:tcPr>
            <w:tcW w:w="852" w:type="dxa"/>
          </w:tcPr>
          <w:p w14:paraId="6BAF8B88">
            <w:pPr>
              <w:spacing w:line="460" w:lineRule="exact"/>
              <w:rPr>
                <w:rFonts w:ascii="宋体" w:hAnsi="宋体" w:cs="宋体"/>
                <w:color w:val="auto"/>
                <w:szCs w:val="21"/>
                <w:highlight w:val="none"/>
              </w:rPr>
            </w:pPr>
          </w:p>
        </w:tc>
        <w:tc>
          <w:tcPr>
            <w:tcW w:w="852" w:type="dxa"/>
          </w:tcPr>
          <w:p w14:paraId="06BB3766">
            <w:pPr>
              <w:spacing w:line="460" w:lineRule="exact"/>
              <w:rPr>
                <w:rFonts w:ascii="宋体" w:hAnsi="宋体" w:cs="宋体"/>
                <w:color w:val="auto"/>
                <w:szCs w:val="21"/>
                <w:highlight w:val="none"/>
              </w:rPr>
            </w:pPr>
          </w:p>
        </w:tc>
      </w:tr>
      <w:tr w14:paraId="54496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76A541ED">
            <w:pPr>
              <w:spacing w:line="460" w:lineRule="exact"/>
              <w:rPr>
                <w:rFonts w:ascii="宋体" w:hAnsi="宋体" w:cs="宋体"/>
                <w:color w:val="auto"/>
                <w:szCs w:val="21"/>
                <w:highlight w:val="none"/>
              </w:rPr>
            </w:pPr>
          </w:p>
        </w:tc>
        <w:tc>
          <w:tcPr>
            <w:tcW w:w="1179" w:type="dxa"/>
          </w:tcPr>
          <w:p w14:paraId="7EABDC36">
            <w:pPr>
              <w:spacing w:line="460" w:lineRule="exact"/>
              <w:rPr>
                <w:rFonts w:ascii="宋体" w:hAnsi="宋体" w:cs="宋体"/>
                <w:color w:val="auto"/>
                <w:szCs w:val="21"/>
                <w:highlight w:val="none"/>
              </w:rPr>
            </w:pPr>
          </w:p>
        </w:tc>
        <w:tc>
          <w:tcPr>
            <w:tcW w:w="983" w:type="dxa"/>
          </w:tcPr>
          <w:p w14:paraId="5883453D">
            <w:pPr>
              <w:spacing w:line="460" w:lineRule="exact"/>
              <w:rPr>
                <w:rFonts w:ascii="宋体" w:hAnsi="宋体" w:cs="宋体"/>
                <w:color w:val="auto"/>
                <w:szCs w:val="21"/>
                <w:highlight w:val="none"/>
              </w:rPr>
            </w:pPr>
          </w:p>
        </w:tc>
        <w:tc>
          <w:tcPr>
            <w:tcW w:w="682" w:type="dxa"/>
          </w:tcPr>
          <w:p w14:paraId="78BADE71">
            <w:pPr>
              <w:spacing w:line="460" w:lineRule="exact"/>
              <w:rPr>
                <w:rFonts w:ascii="宋体" w:hAnsi="宋体" w:cs="宋体"/>
                <w:color w:val="auto"/>
                <w:szCs w:val="21"/>
                <w:highlight w:val="none"/>
              </w:rPr>
            </w:pPr>
          </w:p>
        </w:tc>
        <w:tc>
          <w:tcPr>
            <w:tcW w:w="852" w:type="dxa"/>
          </w:tcPr>
          <w:p w14:paraId="333292A9">
            <w:pPr>
              <w:spacing w:line="460" w:lineRule="exact"/>
              <w:rPr>
                <w:rFonts w:ascii="宋体" w:hAnsi="宋体" w:cs="宋体"/>
                <w:color w:val="auto"/>
                <w:szCs w:val="21"/>
                <w:highlight w:val="none"/>
              </w:rPr>
            </w:pPr>
          </w:p>
        </w:tc>
        <w:tc>
          <w:tcPr>
            <w:tcW w:w="1037" w:type="dxa"/>
          </w:tcPr>
          <w:p w14:paraId="4366C2EE">
            <w:pPr>
              <w:spacing w:line="460" w:lineRule="exact"/>
              <w:rPr>
                <w:rFonts w:ascii="宋体" w:hAnsi="宋体" w:cs="宋体"/>
                <w:color w:val="auto"/>
                <w:szCs w:val="21"/>
                <w:highlight w:val="none"/>
              </w:rPr>
            </w:pPr>
          </w:p>
        </w:tc>
        <w:tc>
          <w:tcPr>
            <w:tcW w:w="996" w:type="dxa"/>
          </w:tcPr>
          <w:p w14:paraId="18864AC9">
            <w:pPr>
              <w:spacing w:line="460" w:lineRule="exact"/>
              <w:rPr>
                <w:rFonts w:ascii="宋体" w:hAnsi="宋体" w:cs="宋体"/>
                <w:color w:val="auto"/>
                <w:szCs w:val="21"/>
                <w:highlight w:val="none"/>
              </w:rPr>
            </w:pPr>
          </w:p>
        </w:tc>
        <w:tc>
          <w:tcPr>
            <w:tcW w:w="852" w:type="dxa"/>
          </w:tcPr>
          <w:p w14:paraId="1FC83FFE">
            <w:pPr>
              <w:spacing w:line="460" w:lineRule="exact"/>
              <w:rPr>
                <w:rFonts w:ascii="宋体" w:hAnsi="宋体" w:cs="宋体"/>
                <w:color w:val="auto"/>
                <w:szCs w:val="21"/>
                <w:highlight w:val="none"/>
              </w:rPr>
            </w:pPr>
          </w:p>
        </w:tc>
        <w:tc>
          <w:tcPr>
            <w:tcW w:w="852" w:type="dxa"/>
          </w:tcPr>
          <w:p w14:paraId="1A3643D1">
            <w:pPr>
              <w:spacing w:line="460" w:lineRule="exact"/>
              <w:rPr>
                <w:rFonts w:ascii="宋体" w:hAnsi="宋体" w:cs="宋体"/>
                <w:color w:val="auto"/>
                <w:szCs w:val="21"/>
                <w:highlight w:val="none"/>
              </w:rPr>
            </w:pPr>
          </w:p>
        </w:tc>
        <w:tc>
          <w:tcPr>
            <w:tcW w:w="852" w:type="dxa"/>
          </w:tcPr>
          <w:p w14:paraId="5210349B">
            <w:pPr>
              <w:spacing w:line="460" w:lineRule="exact"/>
              <w:rPr>
                <w:rFonts w:ascii="宋体" w:hAnsi="宋体" w:cs="宋体"/>
                <w:color w:val="auto"/>
                <w:szCs w:val="21"/>
                <w:highlight w:val="none"/>
              </w:rPr>
            </w:pPr>
          </w:p>
        </w:tc>
      </w:tr>
      <w:tr w14:paraId="0EDB6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6669A491">
            <w:pPr>
              <w:spacing w:line="460" w:lineRule="exact"/>
              <w:rPr>
                <w:rFonts w:ascii="宋体" w:hAnsi="宋体" w:cs="宋体"/>
                <w:color w:val="auto"/>
                <w:szCs w:val="21"/>
                <w:highlight w:val="none"/>
              </w:rPr>
            </w:pPr>
          </w:p>
        </w:tc>
        <w:tc>
          <w:tcPr>
            <w:tcW w:w="1179" w:type="dxa"/>
          </w:tcPr>
          <w:p w14:paraId="3A50827D">
            <w:pPr>
              <w:spacing w:line="460" w:lineRule="exact"/>
              <w:rPr>
                <w:rFonts w:ascii="宋体" w:hAnsi="宋体" w:cs="宋体"/>
                <w:color w:val="auto"/>
                <w:szCs w:val="21"/>
                <w:highlight w:val="none"/>
              </w:rPr>
            </w:pPr>
          </w:p>
        </w:tc>
        <w:tc>
          <w:tcPr>
            <w:tcW w:w="983" w:type="dxa"/>
          </w:tcPr>
          <w:p w14:paraId="5391EDE2">
            <w:pPr>
              <w:spacing w:line="460" w:lineRule="exact"/>
              <w:rPr>
                <w:rFonts w:ascii="宋体" w:hAnsi="宋体" w:cs="宋体"/>
                <w:color w:val="auto"/>
                <w:szCs w:val="21"/>
                <w:highlight w:val="none"/>
              </w:rPr>
            </w:pPr>
          </w:p>
        </w:tc>
        <w:tc>
          <w:tcPr>
            <w:tcW w:w="682" w:type="dxa"/>
          </w:tcPr>
          <w:p w14:paraId="7A1840AB">
            <w:pPr>
              <w:spacing w:line="460" w:lineRule="exact"/>
              <w:rPr>
                <w:rFonts w:ascii="宋体" w:hAnsi="宋体" w:cs="宋体"/>
                <w:color w:val="auto"/>
                <w:szCs w:val="21"/>
                <w:highlight w:val="none"/>
              </w:rPr>
            </w:pPr>
          </w:p>
        </w:tc>
        <w:tc>
          <w:tcPr>
            <w:tcW w:w="852" w:type="dxa"/>
          </w:tcPr>
          <w:p w14:paraId="62955343">
            <w:pPr>
              <w:spacing w:line="460" w:lineRule="exact"/>
              <w:rPr>
                <w:rFonts w:ascii="宋体" w:hAnsi="宋体" w:cs="宋体"/>
                <w:color w:val="auto"/>
                <w:szCs w:val="21"/>
                <w:highlight w:val="none"/>
              </w:rPr>
            </w:pPr>
          </w:p>
        </w:tc>
        <w:tc>
          <w:tcPr>
            <w:tcW w:w="1037" w:type="dxa"/>
          </w:tcPr>
          <w:p w14:paraId="1C0C86A5">
            <w:pPr>
              <w:spacing w:line="460" w:lineRule="exact"/>
              <w:rPr>
                <w:rFonts w:ascii="宋体" w:hAnsi="宋体" w:cs="宋体"/>
                <w:color w:val="auto"/>
                <w:szCs w:val="21"/>
                <w:highlight w:val="none"/>
              </w:rPr>
            </w:pPr>
          </w:p>
        </w:tc>
        <w:tc>
          <w:tcPr>
            <w:tcW w:w="996" w:type="dxa"/>
          </w:tcPr>
          <w:p w14:paraId="000E4850">
            <w:pPr>
              <w:spacing w:line="460" w:lineRule="exact"/>
              <w:rPr>
                <w:rFonts w:ascii="宋体" w:hAnsi="宋体" w:cs="宋体"/>
                <w:color w:val="auto"/>
                <w:szCs w:val="21"/>
                <w:highlight w:val="none"/>
              </w:rPr>
            </w:pPr>
          </w:p>
        </w:tc>
        <w:tc>
          <w:tcPr>
            <w:tcW w:w="852" w:type="dxa"/>
          </w:tcPr>
          <w:p w14:paraId="7C63275E">
            <w:pPr>
              <w:spacing w:line="460" w:lineRule="exact"/>
              <w:rPr>
                <w:rFonts w:ascii="宋体" w:hAnsi="宋体" w:cs="宋体"/>
                <w:color w:val="auto"/>
                <w:szCs w:val="21"/>
                <w:highlight w:val="none"/>
              </w:rPr>
            </w:pPr>
          </w:p>
        </w:tc>
        <w:tc>
          <w:tcPr>
            <w:tcW w:w="852" w:type="dxa"/>
          </w:tcPr>
          <w:p w14:paraId="307AF037">
            <w:pPr>
              <w:spacing w:line="460" w:lineRule="exact"/>
              <w:rPr>
                <w:rFonts w:ascii="宋体" w:hAnsi="宋体" w:cs="宋体"/>
                <w:color w:val="auto"/>
                <w:szCs w:val="21"/>
                <w:highlight w:val="none"/>
              </w:rPr>
            </w:pPr>
          </w:p>
        </w:tc>
        <w:tc>
          <w:tcPr>
            <w:tcW w:w="852" w:type="dxa"/>
          </w:tcPr>
          <w:p w14:paraId="5D18D2A8">
            <w:pPr>
              <w:spacing w:line="460" w:lineRule="exact"/>
              <w:rPr>
                <w:rFonts w:ascii="宋体" w:hAnsi="宋体" w:cs="宋体"/>
                <w:color w:val="auto"/>
                <w:szCs w:val="21"/>
                <w:highlight w:val="none"/>
              </w:rPr>
            </w:pPr>
          </w:p>
        </w:tc>
      </w:tr>
      <w:tr w14:paraId="49475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7835618">
            <w:pPr>
              <w:spacing w:line="460" w:lineRule="exact"/>
              <w:rPr>
                <w:rFonts w:ascii="宋体" w:hAnsi="宋体" w:cs="宋体"/>
                <w:color w:val="auto"/>
                <w:szCs w:val="21"/>
                <w:highlight w:val="none"/>
              </w:rPr>
            </w:pPr>
          </w:p>
        </w:tc>
        <w:tc>
          <w:tcPr>
            <w:tcW w:w="1179" w:type="dxa"/>
          </w:tcPr>
          <w:p w14:paraId="73277DA3">
            <w:pPr>
              <w:spacing w:line="460" w:lineRule="exact"/>
              <w:rPr>
                <w:rFonts w:ascii="宋体" w:hAnsi="宋体" w:cs="宋体"/>
                <w:color w:val="auto"/>
                <w:szCs w:val="21"/>
                <w:highlight w:val="none"/>
              </w:rPr>
            </w:pPr>
          </w:p>
        </w:tc>
        <w:tc>
          <w:tcPr>
            <w:tcW w:w="983" w:type="dxa"/>
          </w:tcPr>
          <w:p w14:paraId="462A2228">
            <w:pPr>
              <w:spacing w:line="460" w:lineRule="exact"/>
              <w:rPr>
                <w:rFonts w:ascii="宋体" w:hAnsi="宋体" w:cs="宋体"/>
                <w:color w:val="auto"/>
                <w:szCs w:val="21"/>
                <w:highlight w:val="none"/>
              </w:rPr>
            </w:pPr>
          </w:p>
        </w:tc>
        <w:tc>
          <w:tcPr>
            <w:tcW w:w="682" w:type="dxa"/>
          </w:tcPr>
          <w:p w14:paraId="64016615">
            <w:pPr>
              <w:spacing w:line="460" w:lineRule="exact"/>
              <w:rPr>
                <w:rFonts w:ascii="宋体" w:hAnsi="宋体" w:cs="宋体"/>
                <w:color w:val="auto"/>
                <w:szCs w:val="21"/>
                <w:highlight w:val="none"/>
              </w:rPr>
            </w:pPr>
          </w:p>
        </w:tc>
        <w:tc>
          <w:tcPr>
            <w:tcW w:w="852" w:type="dxa"/>
          </w:tcPr>
          <w:p w14:paraId="1F594B74">
            <w:pPr>
              <w:spacing w:line="460" w:lineRule="exact"/>
              <w:rPr>
                <w:rFonts w:ascii="宋体" w:hAnsi="宋体" w:cs="宋体"/>
                <w:color w:val="auto"/>
                <w:szCs w:val="21"/>
                <w:highlight w:val="none"/>
              </w:rPr>
            </w:pPr>
          </w:p>
        </w:tc>
        <w:tc>
          <w:tcPr>
            <w:tcW w:w="1037" w:type="dxa"/>
          </w:tcPr>
          <w:p w14:paraId="26842D72">
            <w:pPr>
              <w:spacing w:line="460" w:lineRule="exact"/>
              <w:rPr>
                <w:rFonts w:ascii="宋体" w:hAnsi="宋体" w:cs="宋体"/>
                <w:color w:val="auto"/>
                <w:szCs w:val="21"/>
                <w:highlight w:val="none"/>
              </w:rPr>
            </w:pPr>
          </w:p>
        </w:tc>
        <w:tc>
          <w:tcPr>
            <w:tcW w:w="996" w:type="dxa"/>
          </w:tcPr>
          <w:p w14:paraId="77432B3A">
            <w:pPr>
              <w:spacing w:line="460" w:lineRule="exact"/>
              <w:rPr>
                <w:rFonts w:ascii="宋体" w:hAnsi="宋体" w:cs="宋体"/>
                <w:color w:val="auto"/>
                <w:szCs w:val="21"/>
                <w:highlight w:val="none"/>
              </w:rPr>
            </w:pPr>
          </w:p>
        </w:tc>
        <w:tc>
          <w:tcPr>
            <w:tcW w:w="852" w:type="dxa"/>
          </w:tcPr>
          <w:p w14:paraId="110F748A">
            <w:pPr>
              <w:spacing w:line="460" w:lineRule="exact"/>
              <w:rPr>
                <w:rFonts w:ascii="宋体" w:hAnsi="宋体" w:cs="宋体"/>
                <w:color w:val="auto"/>
                <w:szCs w:val="21"/>
                <w:highlight w:val="none"/>
              </w:rPr>
            </w:pPr>
          </w:p>
        </w:tc>
        <w:tc>
          <w:tcPr>
            <w:tcW w:w="852" w:type="dxa"/>
          </w:tcPr>
          <w:p w14:paraId="5C552CA2">
            <w:pPr>
              <w:spacing w:line="460" w:lineRule="exact"/>
              <w:rPr>
                <w:rFonts w:ascii="宋体" w:hAnsi="宋体" w:cs="宋体"/>
                <w:color w:val="auto"/>
                <w:szCs w:val="21"/>
                <w:highlight w:val="none"/>
              </w:rPr>
            </w:pPr>
          </w:p>
        </w:tc>
        <w:tc>
          <w:tcPr>
            <w:tcW w:w="852" w:type="dxa"/>
          </w:tcPr>
          <w:p w14:paraId="0DC2B4E3">
            <w:pPr>
              <w:spacing w:line="460" w:lineRule="exact"/>
              <w:rPr>
                <w:rFonts w:ascii="宋体" w:hAnsi="宋体" w:cs="宋体"/>
                <w:color w:val="auto"/>
                <w:szCs w:val="21"/>
                <w:highlight w:val="none"/>
              </w:rPr>
            </w:pPr>
          </w:p>
        </w:tc>
      </w:tr>
      <w:tr w14:paraId="64991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2A13DADA">
            <w:pPr>
              <w:spacing w:line="460" w:lineRule="exact"/>
              <w:rPr>
                <w:rFonts w:ascii="宋体" w:hAnsi="宋体" w:cs="宋体"/>
                <w:color w:val="auto"/>
                <w:szCs w:val="21"/>
                <w:highlight w:val="none"/>
              </w:rPr>
            </w:pPr>
          </w:p>
        </w:tc>
        <w:tc>
          <w:tcPr>
            <w:tcW w:w="1179" w:type="dxa"/>
          </w:tcPr>
          <w:p w14:paraId="371ACF52">
            <w:pPr>
              <w:spacing w:line="460" w:lineRule="exact"/>
              <w:rPr>
                <w:rFonts w:ascii="宋体" w:hAnsi="宋体" w:cs="宋体"/>
                <w:color w:val="auto"/>
                <w:szCs w:val="21"/>
                <w:highlight w:val="none"/>
              </w:rPr>
            </w:pPr>
          </w:p>
        </w:tc>
        <w:tc>
          <w:tcPr>
            <w:tcW w:w="983" w:type="dxa"/>
          </w:tcPr>
          <w:p w14:paraId="33C13DF3">
            <w:pPr>
              <w:spacing w:line="460" w:lineRule="exact"/>
              <w:rPr>
                <w:rFonts w:ascii="宋体" w:hAnsi="宋体" w:cs="宋体"/>
                <w:color w:val="auto"/>
                <w:szCs w:val="21"/>
                <w:highlight w:val="none"/>
              </w:rPr>
            </w:pPr>
          </w:p>
        </w:tc>
        <w:tc>
          <w:tcPr>
            <w:tcW w:w="682" w:type="dxa"/>
          </w:tcPr>
          <w:p w14:paraId="74EC31F3">
            <w:pPr>
              <w:spacing w:line="460" w:lineRule="exact"/>
              <w:rPr>
                <w:rFonts w:ascii="宋体" w:hAnsi="宋体" w:cs="宋体"/>
                <w:color w:val="auto"/>
                <w:szCs w:val="21"/>
                <w:highlight w:val="none"/>
              </w:rPr>
            </w:pPr>
          </w:p>
        </w:tc>
        <w:tc>
          <w:tcPr>
            <w:tcW w:w="852" w:type="dxa"/>
          </w:tcPr>
          <w:p w14:paraId="21AA2B87">
            <w:pPr>
              <w:spacing w:line="460" w:lineRule="exact"/>
              <w:rPr>
                <w:rFonts w:ascii="宋体" w:hAnsi="宋体" w:cs="宋体"/>
                <w:color w:val="auto"/>
                <w:szCs w:val="21"/>
                <w:highlight w:val="none"/>
              </w:rPr>
            </w:pPr>
          </w:p>
        </w:tc>
        <w:tc>
          <w:tcPr>
            <w:tcW w:w="1037" w:type="dxa"/>
          </w:tcPr>
          <w:p w14:paraId="6B263574">
            <w:pPr>
              <w:spacing w:line="460" w:lineRule="exact"/>
              <w:rPr>
                <w:rFonts w:ascii="宋体" w:hAnsi="宋体" w:cs="宋体"/>
                <w:color w:val="auto"/>
                <w:szCs w:val="21"/>
                <w:highlight w:val="none"/>
              </w:rPr>
            </w:pPr>
          </w:p>
        </w:tc>
        <w:tc>
          <w:tcPr>
            <w:tcW w:w="996" w:type="dxa"/>
          </w:tcPr>
          <w:p w14:paraId="47A25CAF">
            <w:pPr>
              <w:spacing w:line="460" w:lineRule="exact"/>
              <w:rPr>
                <w:rFonts w:ascii="宋体" w:hAnsi="宋体" w:cs="宋体"/>
                <w:color w:val="auto"/>
                <w:szCs w:val="21"/>
                <w:highlight w:val="none"/>
              </w:rPr>
            </w:pPr>
          </w:p>
        </w:tc>
        <w:tc>
          <w:tcPr>
            <w:tcW w:w="852" w:type="dxa"/>
          </w:tcPr>
          <w:p w14:paraId="42AB8C31">
            <w:pPr>
              <w:spacing w:line="460" w:lineRule="exact"/>
              <w:rPr>
                <w:rFonts w:ascii="宋体" w:hAnsi="宋体" w:cs="宋体"/>
                <w:color w:val="auto"/>
                <w:szCs w:val="21"/>
                <w:highlight w:val="none"/>
              </w:rPr>
            </w:pPr>
          </w:p>
        </w:tc>
        <w:tc>
          <w:tcPr>
            <w:tcW w:w="852" w:type="dxa"/>
          </w:tcPr>
          <w:p w14:paraId="5B50CB75">
            <w:pPr>
              <w:spacing w:line="460" w:lineRule="exact"/>
              <w:rPr>
                <w:rFonts w:ascii="宋体" w:hAnsi="宋体" w:cs="宋体"/>
                <w:color w:val="auto"/>
                <w:szCs w:val="21"/>
                <w:highlight w:val="none"/>
              </w:rPr>
            </w:pPr>
          </w:p>
        </w:tc>
        <w:tc>
          <w:tcPr>
            <w:tcW w:w="852" w:type="dxa"/>
          </w:tcPr>
          <w:p w14:paraId="15ADE66E">
            <w:pPr>
              <w:spacing w:line="460" w:lineRule="exact"/>
              <w:rPr>
                <w:rFonts w:ascii="宋体" w:hAnsi="宋体" w:cs="宋体"/>
                <w:color w:val="auto"/>
                <w:szCs w:val="21"/>
                <w:highlight w:val="none"/>
              </w:rPr>
            </w:pPr>
          </w:p>
        </w:tc>
      </w:tr>
      <w:tr w14:paraId="5145F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6C27E42A">
            <w:pPr>
              <w:spacing w:line="460" w:lineRule="exact"/>
              <w:rPr>
                <w:rFonts w:ascii="宋体" w:hAnsi="宋体" w:cs="宋体"/>
                <w:color w:val="auto"/>
                <w:szCs w:val="21"/>
                <w:highlight w:val="none"/>
              </w:rPr>
            </w:pPr>
          </w:p>
        </w:tc>
        <w:tc>
          <w:tcPr>
            <w:tcW w:w="1179" w:type="dxa"/>
          </w:tcPr>
          <w:p w14:paraId="3200B8D8">
            <w:pPr>
              <w:spacing w:line="460" w:lineRule="exact"/>
              <w:rPr>
                <w:rFonts w:ascii="宋体" w:hAnsi="宋体" w:cs="宋体"/>
                <w:color w:val="auto"/>
                <w:szCs w:val="21"/>
                <w:highlight w:val="none"/>
              </w:rPr>
            </w:pPr>
          </w:p>
        </w:tc>
        <w:tc>
          <w:tcPr>
            <w:tcW w:w="983" w:type="dxa"/>
          </w:tcPr>
          <w:p w14:paraId="7FB77C50">
            <w:pPr>
              <w:spacing w:line="460" w:lineRule="exact"/>
              <w:rPr>
                <w:rFonts w:ascii="宋体" w:hAnsi="宋体" w:cs="宋体"/>
                <w:color w:val="auto"/>
                <w:szCs w:val="21"/>
                <w:highlight w:val="none"/>
              </w:rPr>
            </w:pPr>
          </w:p>
        </w:tc>
        <w:tc>
          <w:tcPr>
            <w:tcW w:w="682" w:type="dxa"/>
          </w:tcPr>
          <w:p w14:paraId="4B507A9F">
            <w:pPr>
              <w:spacing w:line="460" w:lineRule="exact"/>
              <w:rPr>
                <w:rFonts w:ascii="宋体" w:hAnsi="宋体" w:cs="宋体"/>
                <w:color w:val="auto"/>
                <w:szCs w:val="21"/>
                <w:highlight w:val="none"/>
              </w:rPr>
            </w:pPr>
          </w:p>
        </w:tc>
        <w:tc>
          <w:tcPr>
            <w:tcW w:w="852" w:type="dxa"/>
          </w:tcPr>
          <w:p w14:paraId="07B7F02C">
            <w:pPr>
              <w:spacing w:line="460" w:lineRule="exact"/>
              <w:rPr>
                <w:rFonts w:ascii="宋体" w:hAnsi="宋体" w:cs="宋体"/>
                <w:color w:val="auto"/>
                <w:szCs w:val="21"/>
                <w:highlight w:val="none"/>
              </w:rPr>
            </w:pPr>
          </w:p>
        </w:tc>
        <w:tc>
          <w:tcPr>
            <w:tcW w:w="1037" w:type="dxa"/>
          </w:tcPr>
          <w:p w14:paraId="2ED3804B">
            <w:pPr>
              <w:spacing w:line="460" w:lineRule="exact"/>
              <w:rPr>
                <w:rFonts w:ascii="宋体" w:hAnsi="宋体" w:cs="宋体"/>
                <w:color w:val="auto"/>
                <w:szCs w:val="21"/>
                <w:highlight w:val="none"/>
              </w:rPr>
            </w:pPr>
          </w:p>
        </w:tc>
        <w:tc>
          <w:tcPr>
            <w:tcW w:w="996" w:type="dxa"/>
          </w:tcPr>
          <w:p w14:paraId="3F5047A5">
            <w:pPr>
              <w:spacing w:line="460" w:lineRule="exact"/>
              <w:rPr>
                <w:rFonts w:ascii="宋体" w:hAnsi="宋体" w:cs="宋体"/>
                <w:color w:val="auto"/>
                <w:szCs w:val="21"/>
                <w:highlight w:val="none"/>
              </w:rPr>
            </w:pPr>
          </w:p>
        </w:tc>
        <w:tc>
          <w:tcPr>
            <w:tcW w:w="852" w:type="dxa"/>
          </w:tcPr>
          <w:p w14:paraId="15762C7B">
            <w:pPr>
              <w:spacing w:line="460" w:lineRule="exact"/>
              <w:rPr>
                <w:rFonts w:ascii="宋体" w:hAnsi="宋体" w:cs="宋体"/>
                <w:color w:val="auto"/>
                <w:szCs w:val="21"/>
                <w:highlight w:val="none"/>
              </w:rPr>
            </w:pPr>
          </w:p>
        </w:tc>
        <w:tc>
          <w:tcPr>
            <w:tcW w:w="852" w:type="dxa"/>
          </w:tcPr>
          <w:p w14:paraId="5530CEC8">
            <w:pPr>
              <w:spacing w:line="460" w:lineRule="exact"/>
              <w:rPr>
                <w:rFonts w:ascii="宋体" w:hAnsi="宋体" w:cs="宋体"/>
                <w:color w:val="auto"/>
                <w:szCs w:val="21"/>
                <w:highlight w:val="none"/>
              </w:rPr>
            </w:pPr>
          </w:p>
        </w:tc>
        <w:tc>
          <w:tcPr>
            <w:tcW w:w="852" w:type="dxa"/>
          </w:tcPr>
          <w:p w14:paraId="7C2ECEB8">
            <w:pPr>
              <w:spacing w:line="460" w:lineRule="exact"/>
              <w:rPr>
                <w:rFonts w:ascii="宋体" w:hAnsi="宋体" w:cs="宋体"/>
                <w:color w:val="auto"/>
                <w:szCs w:val="21"/>
                <w:highlight w:val="none"/>
              </w:rPr>
            </w:pPr>
          </w:p>
        </w:tc>
      </w:tr>
      <w:tr w14:paraId="4BE29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B4C7A01">
            <w:pPr>
              <w:spacing w:line="460" w:lineRule="exact"/>
              <w:rPr>
                <w:rFonts w:ascii="宋体" w:hAnsi="宋体" w:cs="宋体"/>
                <w:color w:val="auto"/>
                <w:szCs w:val="21"/>
                <w:highlight w:val="none"/>
              </w:rPr>
            </w:pPr>
          </w:p>
        </w:tc>
        <w:tc>
          <w:tcPr>
            <w:tcW w:w="1179" w:type="dxa"/>
          </w:tcPr>
          <w:p w14:paraId="6A7049F1">
            <w:pPr>
              <w:spacing w:line="460" w:lineRule="exact"/>
              <w:rPr>
                <w:rFonts w:ascii="宋体" w:hAnsi="宋体" w:cs="宋体"/>
                <w:color w:val="auto"/>
                <w:szCs w:val="21"/>
                <w:highlight w:val="none"/>
              </w:rPr>
            </w:pPr>
          </w:p>
        </w:tc>
        <w:tc>
          <w:tcPr>
            <w:tcW w:w="983" w:type="dxa"/>
          </w:tcPr>
          <w:p w14:paraId="065B3479">
            <w:pPr>
              <w:spacing w:line="460" w:lineRule="exact"/>
              <w:rPr>
                <w:rFonts w:ascii="宋体" w:hAnsi="宋体" w:cs="宋体"/>
                <w:color w:val="auto"/>
                <w:szCs w:val="21"/>
                <w:highlight w:val="none"/>
              </w:rPr>
            </w:pPr>
          </w:p>
        </w:tc>
        <w:tc>
          <w:tcPr>
            <w:tcW w:w="682" w:type="dxa"/>
          </w:tcPr>
          <w:p w14:paraId="0E6561DF">
            <w:pPr>
              <w:spacing w:line="460" w:lineRule="exact"/>
              <w:rPr>
                <w:rFonts w:ascii="宋体" w:hAnsi="宋体" w:cs="宋体"/>
                <w:color w:val="auto"/>
                <w:szCs w:val="21"/>
                <w:highlight w:val="none"/>
              </w:rPr>
            </w:pPr>
          </w:p>
        </w:tc>
        <w:tc>
          <w:tcPr>
            <w:tcW w:w="852" w:type="dxa"/>
          </w:tcPr>
          <w:p w14:paraId="514E8DC2">
            <w:pPr>
              <w:spacing w:line="460" w:lineRule="exact"/>
              <w:rPr>
                <w:rFonts w:ascii="宋体" w:hAnsi="宋体" w:cs="宋体"/>
                <w:color w:val="auto"/>
                <w:szCs w:val="21"/>
                <w:highlight w:val="none"/>
              </w:rPr>
            </w:pPr>
          </w:p>
        </w:tc>
        <w:tc>
          <w:tcPr>
            <w:tcW w:w="1037" w:type="dxa"/>
          </w:tcPr>
          <w:p w14:paraId="292CB4DA">
            <w:pPr>
              <w:spacing w:line="460" w:lineRule="exact"/>
              <w:rPr>
                <w:rFonts w:ascii="宋体" w:hAnsi="宋体" w:cs="宋体"/>
                <w:color w:val="auto"/>
                <w:szCs w:val="21"/>
                <w:highlight w:val="none"/>
              </w:rPr>
            </w:pPr>
          </w:p>
        </w:tc>
        <w:tc>
          <w:tcPr>
            <w:tcW w:w="996" w:type="dxa"/>
          </w:tcPr>
          <w:p w14:paraId="697BA0C5">
            <w:pPr>
              <w:spacing w:line="460" w:lineRule="exact"/>
              <w:rPr>
                <w:rFonts w:ascii="宋体" w:hAnsi="宋体" w:cs="宋体"/>
                <w:color w:val="auto"/>
                <w:szCs w:val="21"/>
                <w:highlight w:val="none"/>
              </w:rPr>
            </w:pPr>
          </w:p>
        </w:tc>
        <w:tc>
          <w:tcPr>
            <w:tcW w:w="852" w:type="dxa"/>
          </w:tcPr>
          <w:p w14:paraId="5DF62C41">
            <w:pPr>
              <w:spacing w:line="460" w:lineRule="exact"/>
              <w:rPr>
                <w:rFonts w:ascii="宋体" w:hAnsi="宋体" w:cs="宋体"/>
                <w:color w:val="auto"/>
                <w:szCs w:val="21"/>
                <w:highlight w:val="none"/>
              </w:rPr>
            </w:pPr>
          </w:p>
        </w:tc>
        <w:tc>
          <w:tcPr>
            <w:tcW w:w="852" w:type="dxa"/>
          </w:tcPr>
          <w:p w14:paraId="67EAAB47">
            <w:pPr>
              <w:spacing w:line="460" w:lineRule="exact"/>
              <w:rPr>
                <w:rFonts w:ascii="宋体" w:hAnsi="宋体" w:cs="宋体"/>
                <w:color w:val="auto"/>
                <w:szCs w:val="21"/>
                <w:highlight w:val="none"/>
              </w:rPr>
            </w:pPr>
          </w:p>
        </w:tc>
        <w:tc>
          <w:tcPr>
            <w:tcW w:w="852" w:type="dxa"/>
          </w:tcPr>
          <w:p w14:paraId="4CE23962">
            <w:pPr>
              <w:spacing w:line="460" w:lineRule="exact"/>
              <w:rPr>
                <w:rFonts w:ascii="宋体" w:hAnsi="宋体" w:cs="宋体"/>
                <w:color w:val="auto"/>
                <w:szCs w:val="21"/>
                <w:highlight w:val="none"/>
              </w:rPr>
            </w:pPr>
          </w:p>
        </w:tc>
      </w:tr>
      <w:tr w14:paraId="454FD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5DC966EE">
            <w:pPr>
              <w:spacing w:line="460" w:lineRule="exact"/>
              <w:rPr>
                <w:rFonts w:ascii="宋体" w:hAnsi="宋体" w:cs="宋体"/>
                <w:color w:val="auto"/>
                <w:szCs w:val="21"/>
                <w:highlight w:val="none"/>
              </w:rPr>
            </w:pPr>
          </w:p>
        </w:tc>
        <w:tc>
          <w:tcPr>
            <w:tcW w:w="1179" w:type="dxa"/>
          </w:tcPr>
          <w:p w14:paraId="3283355C">
            <w:pPr>
              <w:spacing w:line="460" w:lineRule="exact"/>
              <w:rPr>
                <w:rFonts w:ascii="宋体" w:hAnsi="宋体" w:cs="宋体"/>
                <w:color w:val="auto"/>
                <w:szCs w:val="21"/>
                <w:highlight w:val="none"/>
              </w:rPr>
            </w:pPr>
          </w:p>
        </w:tc>
        <w:tc>
          <w:tcPr>
            <w:tcW w:w="983" w:type="dxa"/>
          </w:tcPr>
          <w:p w14:paraId="23321459">
            <w:pPr>
              <w:spacing w:line="460" w:lineRule="exact"/>
              <w:rPr>
                <w:rFonts w:ascii="宋体" w:hAnsi="宋体" w:cs="宋体"/>
                <w:color w:val="auto"/>
                <w:szCs w:val="21"/>
                <w:highlight w:val="none"/>
              </w:rPr>
            </w:pPr>
          </w:p>
        </w:tc>
        <w:tc>
          <w:tcPr>
            <w:tcW w:w="682" w:type="dxa"/>
          </w:tcPr>
          <w:p w14:paraId="7E630D5C">
            <w:pPr>
              <w:spacing w:line="460" w:lineRule="exact"/>
              <w:rPr>
                <w:rFonts w:ascii="宋体" w:hAnsi="宋体" w:cs="宋体"/>
                <w:color w:val="auto"/>
                <w:szCs w:val="21"/>
                <w:highlight w:val="none"/>
              </w:rPr>
            </w:pPr>
          </w:p>
        </w:tc>
        <w:tc>
          <w:tcPr>
            <w:tcW w:w="852" w:type="dxa"/>
          </w:tcPr>
          <w:p w14:paraId="28B79A4D">
            <w:pPr>
              <w:spacing w:line="460" w:lineRule="exact"/>
              <w:rPr>
                <w:rFonts w:ascii="宋体" w:hAnsi="宋体" w:cs="宋体"/>
                <w:color w:val="auto"/>
                <w:szCs w:val="21"/>
                <w:highlight w:val="none"/>
              </w:rPr>
            </w:pPr>
          </w:p>
        </w:tc>
        <w:tc>
          <w:tcPr>
            <w:tcW w:w="1037" w:type="dxa"/>
          </w:tcPr>
          <w:p w14:paraId="478265BE">
            <w:pPr>
              <w:spacing w:line="460" w:lineRule="exact"/>
              <w:rPr>
                <w:rFonts w:ascii="宋体" w:hAnsi="宋体" w:cs="宋体"/>
                <w:color w:val="auto"/>
                <w:szCs w:val="21"/>
                <w:highlight w:val="none"/>
              </w:rPr>
            </w:pPr>
          </w:p>
        </w:tc>
        <w:tc>
          <w:tcPr>
            <w:tcW w:w="996" w:type="dxa"/>
          </w:tcPr>
          <w:p w14:paraId="0FA0B011">
            <w:pPr>
              <w:spacing w:line="460" w:lineRule="exact"/>
              <w:rPr>
                <w:rFonts w:ascii="宋体" w:hAnsi="宋体" w:cs="宋体"/>
                <w:color w:val="auto"/>
                <w:szCs w:val="21"/>
                <w:highlight w:val="none"/>
              </w:rPr>
            </w:pPr>
          </w:p>
        </w:tc>
        <w:tc>
          <w:tcPr>
            <w:tcW w:w="852" w:type="dxa"/>
          </w:tcPr>
          <w:p w14:paraId="1F1B05EA">
            <w:pPr>
              <w:spacing w:line="460" w:lineRule="exact"/>
              <w:rPr>
                <w:rFonts w:ascii="宋体" w:hAnsi="宋体" w:cs="宋体"/>
                <w:color w:val="auto"/>
                <w:szCs w:val="21"/>
                <w:highlight w:val="none"/>
              </w:rPr>
            </w:pPr>
          </w:p>
        </w:tc>
        <w:tc>
          <w:tcPr>
            <w:tcW w:w="852" w:type="dxa"/>
          </w:tcPr>
          <w:p w14:paraId="15342F9E">
            <w:pPr>
              <w:spacing w:line="460" w:lineRule="exact"/>
              <w:rPr>
                <w:rFonts w:ascii="宋体" w:hAnsi="宋体" w:cs="宋体"/>
                <w:color w:val="auto"/>
                <w:szCs w:val="21"/>
                <w:highlight w:val="none"/>
              </w:rPr>
            </w:pPr>
          </w:p>
        </w:tc>
        <w:tc>
          <w:tcPr>
            <w:tcW w:w="852" w:type="dxa"/>
          </w:tcPr>
          <w:p w14:paraId="5F382928">
            <w:pPr>
              <w:spacing w:line="460" w:lineRule="exact"/>
              <w:rPr>
                <w:rFonts w:ascii="宋体" w:hAnsi="宋体" w:cs="宋体"/>
                <w:color w:val="auto"/>
                <w:szCs w:val="21"/>
                <w:highlight w:val="none"/>
              </w:rPr>
            </w:pPr>
          </w:p>
        </w:tc>
      </w:tr>
      <w:tr w14:paraId="2E3B4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251DCA4E">
            <w:pPr>
              <w:spacing w:line="460" w:lineRule="exact"/>
              <w:rPr>
                <w:rFonts w:ascii="宋体" w:hAnsi="宋体" w:cs="宋体"/>
                <w:color w:val="auto"/>
                <w:szCs w:val="21"/>
                <w:highlight w:val="none"/>
              </w:rPr>
            </w:pPr>
          </w:p>
        </w:tc>
        <w:tc>
          <w:tcPr>
            <w:tcW w:w="1179" w:type="dxa"/>
          </w:tcPr>
          <w:p w14:paraId="57A2DB49">
            <w:pPr>
              <w:spacing w:line="460" w:lineRule="exact"/>
              <w:rPr>
                <w:rFonts w:ascii="宋体" w:hAnsi="宋体" w:cs="宋体"/>
                <w:color w:val="auto"/>
                <w:szCs w:val="21"/>
                <w:highlight w:val="none"/>
              </w:rPr>
            </w:pPr>
          </w:p>
        </w:tc>
        <w:tc>
          <w:tcPr>
            <w:tcW w:w="983" w:type="dxa"/>
          </w:tcPr>
          <w:p w14:paraId="3050CD18">
            <w:pPr>
              <w:spacing w:line="460" w:lineRule="exact"/>
              <w:rPr>
                <w:rFonts w:ascii="宋体" w:hAnsi="宋体" w:cs="宋体"/>
                <w:color w:val="auto"/>
                <w:szCs w:val="21"/>
                <w:highlight w:val="none"/>
              </w:rPr>
            </w:pPr>
          </w:p>
        </w:tc>
        <w:tc>
          <w:tcPr>
            <w:tcW w:w="682" w:type="dxa"/>
          </w:tcPr>
          <w:p w14:paraId="307D5E76">
            <w:pPr>
              <w:spacing w:line="460" w:lineRule="exact"/>
              <w:rPr>
                <w:rFonts w:ascii="宋体" w:hAnsi="宋体" w:cs="宋体"/>
                <w:color w:val="auto"/>
                <w:szCs w:val="21"/>
                <w:highlight w:val="none"/>
              </w:rPr>
            </w:pPr>
          </w:p>
        </w:tc>
        <w:tc>
          <w:tcPr>
            <w:tcW w:w="852" w:type="dxa"/>
          </w:tcPr>
          <w:p w14:paraId="7D9526AB">
            <w:pPr>
              <w:spacing w:line="460" w:lineRule="exact"/>
              <w:rPr>
                <w:rFonts w:ascii="宋体" w:hAnsi="宋体" w:cs="宋体"/>
                <w:color w:val="auto"/>
                <w:szCs w:val="21"/>
                <w:highlight w:val="none"/>
              </w:rPr>
            </w:pPr>
          </w:p>
        </w:tc>
        <w:tc>
          <w:tcPr>
            <w:tcW w:w="1037" w:type="dxa"/>
          </w:tcPr>
          <w:p w14:paraId="055344A1">
            <w:pPr>
              <w:spacing w:line="460" w:lineRule="exact"/>
              <w:rPr>
                <w:rFonts w:ascii="宋体" w:hAnsi="宋体" w:cs="宋体"/>
                <w:color w:val="auto"/>
                <w:szCs w:val="21"/>
                <w:highlight w:val="none"/>
              </w:rPr>
            </w:pPr>
          </w:p>
        </w:tc>
        <w:tc>
          <w:tcPr>
            <w:tcW w:w="996" w:type="dxa"/>
          </w:tcPr>
          <w:p w14:paraId="25C4AF3E">
            <w:pPr>
              <w:spacing w:line="460" w:lineRule="exact"/>
              <w:rPr>
                <w:rFonts w:ascii="宋体" w:hAnsi="宋体" w:cs="宋体"/>
                <w:color w:val="auto"/>
                <w:szCs w:val="21"/>
                <w:highlight w:val="none"/>
              </w:rPr>
            </w:pPr>
          </w:p>
        </w:tc>
        <w:tc>
          <w:tcPr>
            <w:tcW w:w="852" w:type="dxa"/>
          </w:tcPr>
          <w:p w14:paraId="7B191D7A">
            <w:pPr>
              <w:spacing w:line="460" w:lineRule="exact"/>
              <w:rPr>
                <w:rFonts w:ascii="宋体" w:hAnsi="宋体" w:cs="宋体"/>
                <w:color w:val="auto"/>
                <w:szCs w:val="21"/>
                <w:highlight w:val="none"/>
              </w:rPr>
            </w:pPr>
          </w:p>
        </w:tc>
        <w:tc>
          <w:tcPr>
            <w:tcW w:w="852" w:type="dxa"/>
          </w:tcPr>
          <w:p w14:paraId="6C89400C">
            <w:pPr>
              <w:spacing w:line="460" w:lineRule="exact"/>
              <w:rPr>
                <w:rFonts w:ascii="宋体" w:hAnsi="宋体" w:cs="宋体"/>
                <w:color w:val="auto"/>
                <w:szCs w:val="21"/>
                <w:highlight w:val="none"/>
              </w:rPr>
            </w:pPr>
          </w:p>
        </w:tc>
        <w:tc>
          <w:tcPr>
            <w:tcW w:w="852" w:type="dxa"/>
          </w:tcPr>
          <w:p w14:paraId="6EFA2E85">
            <w:pPr>
              <w:spacing w:line="460" w:lineRule="exact"/>
              <w:rPr>
                <w:rFonts w:ascii="宋体" w:hAnsi="宋体" w:cs="宋体"/>
                <w:color w:val="auto"/>
                <w:szCs w:val="21"/>
                <w:highlight w:val="none"/>
              </w:rPr>
            </w:pPr>
          </w:p>
        </w:tc>
      </w:tr>
      <w:tr w14:paraId="1F6D6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54128F31">
            <w:pPr>
              <w:spacing w:line="460" w:lineRule="exact"/>
              <w:rPr>
                <w:rFonts w:ascii="宋体" w:hAnsi="宋体" w:cs="宋体"/>
                <w:color w:val="auto"/>
                <w:szCs w:val="21"/>
                <w:highlight w:val="none"/>
              </w:rPr>
            </w:pPr>
          </w:p>
        </w:tc>
        <w:tc>
          <w:tcPr>
            <w:tcW w:w="1179" w:type="dxa"/>
          </w:tcPr>
          <w:p w14:paraId="2A4D870C">
            <w:pPr>
              <w:spacing w:line="460" w:lineRule="exact"/>
              <w:rPr>
                <w:rFonts w:ascii="宋体" w:hAnsi="宋体" w:cs="宋体"/>
                <w:color w:val="auto"/>
                <w:szCs w:val="21"/>
                <w:highlight w:val="none"/>
              </w:rPr>
            </w:pPr>
          </w:p>
        </w:tc>
        <w:tc>
          <w:tcPr>
            <w:tcW w:w="983" w:type="dxa"/>
          </w:tcPr>
          <w:p w14:paraId="2457E46E">
            <w:pPr>
              <w:spacing w:line="460" w:lineRule="exact"/>
              <w:rPr>
                <w:rFonts w:ascii="宋体" w:hAnsi="宋体" w:cs="宋体"/>
                <w:color w:val="auto"/>
                <w:szCs w:val="21"/>
                <w:highlight w:val="none"/>
              </w:rPr>
            </w:pPr>
          </w:p>
        </w:tc>
        <w:tc>
          <w:tcPr>
            <w:tcW w:w="682" w:type="dxa"/>
          </w:tcPr>
          <w:p w14:paraId="791518FD">
            <w:pPr>
              <w:spacing w:line="460" w:lineRule="exact"/>
              <w:rPr>
                <w:rFonts w:ascii="宋体" w:hAnsi="宋体" w:cs="宋体"/>
                <w:color w:val="auto"/>
                <w:szCs w:val="21"/>
                <w:highlight w:val="none"/>
              </w:rPr>
            </w:pPr>
          </w:p>
        </w:tc>
        <w:tc>
          <w:tcPr>
            <w:tcW w:w="852" w:type="dxa"/>
          </w:tcPr>
          <w:p w14:paraId="557C1E67">
            <w:pPr>
              <w:spacing w:line="460" w:lineRule="exact"/>
              <w:rPr>
                <w:rFonts w:ascii="宋体" w:hAnsi="宋体" w:cs="宋体"/>
                <w:color w:val="auto"/>
                <w:szCs w:val="21"/>
                <w:highlight w:val="none"/>
              </w:rPr>
            </w:pPr>
          </w:p>
        </w:tc>
        <w:tc>
          <w:tcPr>
            <w:tcW w:w="1037" w:type="dxa"/>
          </w:tcPr>
          <w:p w14:paraId="05405EEA">
            <w:pPr>
              <w:spacing w:line="460" w:lineRule="exact"/>
              <w:rPr>
                <w:rFonts w:ascii="宋体" w:hAnsi="宋体" w:cs="宋体"/>
                <w:color w:val="auto"/>
                <w:szCs w:val="21"/>
                <w:highlight w:val="none"/>
              </w:rPr>
            </w:pPr>
          </w:p>
        </w:tc>
        <w:tc>
          <w:tcPr>
            <w:tcW w:w="996" w:type="dxa"/>
          </w:tcPr>
          <w:p w14:paraId="6C0D5BEE">
            <w:pPr>
              <w:spacing w:line="460" w:lineRule="exact"/>
              <w:rPr>
                <w:rFonts w:ascii="宋体" w:hAnsi="宋体" w:cs="宋体"/>
                <w:color w:val="auto"/>
                <w:szCs w:val="21"/>
                <w:highlight w:val="none"/>
              </w:rPr>
            </w:pPr>
          </w:p>
        </w:tc>
        <w:tc>
          <w:tcPr>
            <w:tcW w:w="852" w:type="dxa"/>
          </w:tcPr>
          <w:p w14:paraId="5CA9B72B">
            <w:pPr>
              <w:spacing w:line="460" w:lineRule="exact"/>
              <w:rPr>
                <w:rFonts w:ascii="宋体" w:hAnsi="宋体" w:cs="宋体"/>
                <w:color w:val="auto"/>
                <w:szCs w:val="21"/>
                <w:highlight w:val="none"/>
              </w:rPr>
            </w:pPr>
          </w:p>
        </w:tc>
        <w:tc>
          <w:tcPr>
            <w:tcW w:w="852" w:type="dxa"/>
          </w:tcPr>
          <w:p w14:paraId="20609879">
            <w:pPr>
              <w:spacing w:line="460" w:lineRule="exact"/>
              <w:rPr>
                <w:rFonts w:ascii="宋体" w:hAnsi="宋体" w:cs="宋体"/>
                <w:color w:val="auto"/>
                <w:szCs w:val="21"/>
                <w:highlight w:val="none"/>
              </w:rPr>
            </w:pPr>
          </w:p>
        </w:tc>
        <w:tc>
          <w:tcPr>
            <w:tcW w:w="852" w:type="dxa"/>
          </w:tcPr>
          <w:p w14:paraId="4952604B">
            <w:pPr>
              <w:spacing w:line="460" w:lineRule="exact"/>
              <w:rPr>
                <w:rFonts w:ascii="宋体" w:hAnsi="宋体" w:cs="宋体"/>
                <w:color w:val="auto"/>
                <w:szCs w:val="21"/>
                <w:highlight w:val="none"/>
              </w:rPr>
            </w:pPr>
          </w:p>
        </w:tc>
      </w:tr>
      <w:tr w14:paraId="67D53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A9185FA">
            <w:pPr>
              <w:spacing w:line="460" w:lineRule="exact"/>
              <w:rPr>
                <w:rFonts w:ascii="宋体" w:hAnsi="宋体" w:cs="宋体"/>
                <w:color w:val="auto"/>
                <w:szCs w:val="21"/>
                <w:highlight w:val="none"/>
              </w:rPr>
            </w:pPr>
          </w:p>
        </w:tc>
        <w:tc>
          <w:tcPr>
            <w:tcW w:w="1179" w:type="dxa"/>
          </w:tcPr>
          <w:p w14:paraId="50259B1C">
            <w:pPr>
              <w:spacing w:line="460" w:lineRule="exact"/>
              <w:rPr>
                <w:rFonts w:ascii="宋体" w:hAnsi="宋体" w:cs="宋体"/>
                <w:color w:val="auto"/>
                <w:szCs w:val="21"/>
                <w:highlight w:val="none"/>
              </w:rPr>
            </w:pPr>
          </w:p>
        </w:tc>
        <w:tc>
          <w:tcPr>
            <w:tcW w:w="983" w:type="dxa"/>
          </w:tcPr>
          <w:p w14:paraId="18966690">
            <w:pPr>
              <w:spacing w:line="460" w:lineRule="exact"/>
              <w:rPr>
                <w:rFonts w:ascii="宋体" w:hAnsi="宋体" w:cs="宋体"/>
                <w:color w:val="auto"/>
                <w:szCs w:val="21"/>
                <w:highlight w:val="none"/>
              </w:rPr>
            </w:pPr>
          </w:p>
        </w:tc>
        <w:tc>
          <w:tcPr>
            <w:tcW w:w="682" w:type="dxa"/>
          </w:tcPr>
          <w:p w14:paraId="1E34D04F">
            <w:pPr>
              <w:spacing w:line="460" w:lineRule="exact"/>
              <w:rPr>
                <w:rFonts w:ascii="宋体" w:hAnsi="宋体" w:cs="宋体"/>
                <w:color w:val="auto"/>
                <w:szCs w:val="21"/>
                <w:highlight w:val="none"/>
              </w:rPr>
            </w:pPr>
          </w:p>
        </w:tc>
        <w:tc>
          <w:tcPr>
            <w:tcW w:w="852" w:type="dxa"/>
          </w:tcPr>
          <w:p w14:paraId="0DA01E98">
            <w:pPr>
              <w:spacing w:line="460" w:lineRule="exact"/>
              <w:rPr>
                <w:rFonts w:ascii="宋体" w:hAnsi="宋体" w:cs="宋体"/>
                <w:color w:val="auto"/>
                <w:szCs w:val="21"/>
                <w:highlight w:val="none"/>
              </w:rPr>
            </w:pPr>
          </w:p>
        </w:tc>
        <w:tc>
          <w:tcPr>
            <w:tcW w:w="1037" w:type="dxa"/>
          </w:tcPr>
          <w:p w14:paraId="64C3933D">
            <w:pPr>
              <w:spacing w:line="460" w:lineRule="exact"/>
              <w:rPr>
                <w:rFonts w:ascii="宋体" w:hAnsi="宋体" w:cs="宋体"/>
                <w:color w:val="auto"/>
                <w:szCs w:val="21"/>
                <w:highlight w:val="none"/>
              </w:rPr>
            </w:pPr>
          </w:p>
        </w:tc>
        <w:tc>
          <w:tcPr>
            <w:tcW w:w="996" w:type="dxa"/>
          </w:tcPr>
          <w:p w14:paraId="7AE7B150">
            <w:pPr>
              <w:spacing w:line="460" w:lineRule="exact"/>
              <w:rPr>
                <w:rFonts w:ascii="宋体" w:hAnsi="宋体" w:cs="宋体"/>
                <w:color w:val="auto"/>
                <w:szCs w:val="21"/>
                <w:highlight w:val="none"/>
              </w:rPr>
            </w:pPr>
          </w:p>
        </w:tc>
        <w:tc>
          <w:tcPr>
            <w:tcW w:w="852" w:type="dxa"/>
          </w:tcPr>
          <w:p w14:paraId="7191ECD4">
            <w:pPr>
              <w:spacing w:line="460" w:lineRule="exact"/>
              <w:rPr>
                <w:rFonts w:ascii="宋体" w:hAnsi="宋体" w:cs="宋体"/>
                <w:color w:val="auto"/>
                <w:szCs w:val="21"/>
                <w:highlight w:val="none"/>
              </w:rPr>
            </w:pPr>
          </w:p>
        </w:tc>
        <w:tc>
          <w:tcPr>
            <w:tcW w:w="852" w:type="dxa"/>
          </w:tcPr>
          <w:p w14:paraId="1C8CF845">
            <w:pPr>
              <w:spacing w:line="460" w:lineRule="exact"/>
              <w:rPr>
                <w:rFonts w:ascii="宋体" w:hAnsi="宋体" w:cs="宋体"/>
                <w:color w:val="auto"/>
                <w:szCs w:val="21"/>
                <w:highlight w:val="none"/>
              </w:rPr>
            </w:pPr>
          </w:p>
        </w:tc>
        <w:tc>
          <w:tcPr>
            <w:tcW w:w="852" w:type="dxa"/>
          </w:tcPr>
          <w:p w14:paraId="4D61A11B">
            <w:pPr>
              <w:spacing w:line="460" w:lineRule="exact"/>
              <w:rPr>
                <w:rFonts w:ascii="宋体" w:hAnsi="宋体" w:cs="宋体"/>
                <w:color w:val="auto"/>
                <w:szCs w:val="21"/>
                <w:highlight w:val="none"/>
              </w:rPr>
            </w:pPr>
          </w:p>
        </w:tc>
      </w:tr>
      <w:tr w14:paraId="7D5BC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E72E79A">
            <w:pPr>
              <w:spacing w:line="460" w:lineRule="exact"/>
              <w:rPr>
                <w:rFonts w:ascii="宋体" w:hAnsi="宋体" w:cs="宋体"/>
                <w:color w:val="auto"/>
                <w:szCs w:val="21"/>
                <w:highlight w:val="none"/>
              </w:rPr>
            </w:pPr>
          </w:p>
        </w:tc>
        <w:tc>
          <w:tcPr>
            <w:tcW w:w="1179" w:type="dxa"/>
          </w:tcPr>
          <w:p w14:paraId="0D6A8204">
            <w:pPr>
              <w:spacing w:line="460" w:lineRule="exact"/>
              <w:rPr>
                <w:rFonts w:ascii="宋体" w:hAnsi="宋体" w:cs="宋体"/>
                <w:color w:val="auto"/>
                <w:szCs w:val="21"/>
                <w:highlight w:val="none"/>
              </w:rPr>
            </w:pPr>
          </w:p>
        </w:tc>
        <w:tc>
          <w:tcPr>
            <w:tcW w:w="983" w:type="dxa"/>
          </w:tcPr>
          <w:p w14:paraId="533C4840">
            <w:pPr>
              <w:spacing w:line="460" w:lineRule="exact"/>
              <w:rPr>
                <w:rFonts w:ascii="宋体" w:hAnsi="宋体" w:cs="宋体"/>
                <w:color w:val="auto"/>
                <w:szCs w:val="21"/>
                <w:highlight w:val="none"/>
              </w:rPr>
            </w:pPr>
          </w:p>
        </w:tc>
        <w:tc>
          <w:tcPr>
            <w:tcW w:w="682" w:type="dxa"/>
          </w:tcPr>
          <w:p w14:paraId="1E51C16D">
            <w:pPr>
              <w:spacing w:line="460" w:lineRule="exact"/>
              <w:rPr>
                <w:rFonts w:ascii="宋体" w:hAnsi="宋体" w:cs="宋体"/>
                <w:color w:val="auto"/>
                <w:szCs w:val="21"/>
                <w:highlight w:val="none"/>
              </w:rPr>
            </w:pPr>
          </w:p>
        </w:tc>
        <w:tc>
          <w:tcPr>
            <w:tcW w:w="852" w:type="dxa"/>
          </w:tcPr>
          <w:p w14:paraId="0F90D24B">
            <w:pPr>
              <w:spacing w:line="460" w:lineRule="exact"/>
              <w:rPr>
                <w:rFonts w:ascii="宋体" w:hAnsi="宋体" w:cs="宋体"/>
                <w:color w:val="auto"/>
                <w:szCs w:val="21"/>
                <w:highlight w:val="none"/>
              </w:rPr>
            </w:pPr>
          </w:p>
        </w:tc>
        <w:tc>
          <w:tcPr>
            <w:tcW w:w="1037" w:type="dxa"/>
          </w:tcPr>
          <w:p w14:paraId="29815307">
            <w:pPr>
              <w:spacing w:line="460" w:lineRule="exact"/>
              <w:rPr>
                <w:rFonts w:ascii="宋体" w:hAnsi="宋体" w:cs="宋体"/>
                <w:color w:val="auto"/>
                <w:szCs w:val="21"/>
                <w:highlight w:val="none"/>
              </w:rPr>
            </w:pPr>
          </w:p>
        </w:tc>
        <w:tc>
          <w:tcPr>
            <w:tcW w:w="996" w:type="dxa"/>
          </w:tcPr>
          <w:p w14:paraId="19340CEF">
            <w:pPr>
              <w:spacing w:line="460" w:lineRule="exact"/>
              <w:rPr>
                <w:rFonts w:ascii="宋体" w:hAnsi="宋体" w:cs="宋体"/>
                <w:color w:val="auto"/>
                <w:szCs w:val="21"/>
                <w:highlight w:val="none"/>
              </w:rPr>
            </w:pPr>
          </w:p>
        </w:tc>
        <w:tc>
          <w:tcPr>
            <w:tcW w:w="852" w:type="dxa"/>
          </w:tcPr>
          <w:p w14:paraId="1763A9B6">
            <w:pPr>
              <w:spacing w:line="460" w:lineRule="exact"/>
              <w:rPr>
                <w:rFonts w:ascii="宋体" w:hAnsi="宋体" w:cs="宋体"/>
                <w:color w:val="auto"/>
                <w:szCs w:val="21"/>
                <w:highlight w:val="none"/>
              </w:rPr>
            </w:pPr>
          </w:p>
        </w:tc>
        <w:tc>
          <w:tcPr>
            <w:tcW w:w="852" w:type="dxa"/>
          </w:tcPr>
          <w:p w14:paraId="3AA82071">
            <w:pPr>
              <w:spacing w:line="460" w:lineRule="exact"/>
              <w:rPr>
                <w:rFonts w:ascii="宋体" w:hAnsi="宋体" w:cs="宋体"/>
                <w:color w:val="auto"/>
                <w:szCs w:val="21"/>
                <w:highlight w:val="none"/>
              </w:rPr>
            </w:pPr>
          </w:p>
        </w:tc>
        <w:tc>
          <w:tcPr>
            <w:tcW w:w="852" w:type="dxa"/>
          </w:tcPr>
          <w:p w14:paraId="13820A61">
            <w:pPr>
              <w:spacing w:line="460" w:lineRule="exact"/>
              <w:rPr>
                <w:rFonts w:ascii="宋体" w:hAnsi="宋体" w:cs="宋体"/>
                <w:color w:val="auto"/>
                <w:szCs w:val="21"/>
                <w:highlight w:val="none"/>
              </w:rPr>
            </w:pPr>
          </w:p>
        </w:tc>
      </w:tr>
      <w:tr w14:paraId="4287C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6BE5EE86">
            <w:pPr>
              <w:spacing w:line="460" w:lineRule="exact"/>
              <w:rPr>
                <w:rFonts w:ascii="宋体" w:hAnsi="宋体" w:cs="宋体"/>
                <w:color w:val="auto"/>
                <w:szCs w:val="21"/>
                <w:highlight w:val="none"/>
              </w:rPr>
            </w:pPr>
          </w:p>
        </w:tc>
        <w:tc>
          <w:tcPr>
            <w:tcW w:w="1179" w:type="dxa"/>
          </w:tcPr>
          <w:p w14:paraId="562517C4">
            <w:pPr>
              <w:spacing w:line="460" w:lineRule="exact"/>
              <w:rPr>
                <w:rFonts w:ascii="宋体" w:hAnsi="宋体" w:cs="宋体"/>
                <w:color w:val="auto"/>
                <w:szCs w:val="21"/>
                <w:highlight w:val="none"/>
              </w:rPr>
            </w:pPr>
          </w:p>
        </w:tc>
        <w:tc>
          <w:tcPr>
            <w:tcW w:w="983" w:type="dxa"/>
          </w:tcPr>
          <w:p w14:paraId="62A0FCC3">
            <w:pPr>
              <w:spacing w:line="460" w:lineRule="exact"/>
              <w:rPr>
                <w:rFonts w:ascii="宋体" w:hAnsi="宋体" w:cs="宋体"/>
                <w:color w:val="auto"/>
                <w:szCs w:val="21"/>
                <w:highlight w:val="none"/>
              </w:rPr>
            </w:pPr>
          </w:p>
        </w:tc>
        <w:tc>
          <w:tcPr>
            <w:tcW w:w="682" w:type="dxa"/>
          </w:tcPr>
          <w:p w14:paraId="428EBF87">
            <w:pPr>
              <w:spacing w:line="460" w:lineRule="exact"/>
              <w:rPr>
                <w:rFonts w:ascii="宋体" w:hAnsi="宋体" w:cs="宋体"/>
                <w:color w:val="auto"/>
                <w:szCs w:val="21"/>
                <w:highlight w:val="none"/>
              </w:rPr>
            </w:pPr>
          </w:p>
        </w:tc>
        <w:tc>
          <w:tcPr>
            <w:tcW w:w="852" w:type="dxa"/>
          </w:tcPr>
          <w:p w14:paraId="668E6845">
            <w:pPr>
              <w:spacing w:line="460" w:lineRule="exact"/>
              <w:rPr>
                <w:rFonts w:ascii="宋体" w:hAnsi="宋体" w:cs="宋体"/>
                <w:color w:val="auto"/>
                <w:szCs w:val="21"/>
                <w:highlight w:val="none"/>
              </w:rPr>
            </w:pPr>
          </w:p>
        </w:tc>
        <w:tc>
          <w:tcPr>
            <w:tcW w:w="1037" w:type="dxa"/>
          </w:tcPr>
          <w:p w14:paraId="12BE253F">
            <w:pPr>
              <w:spacing w:line="460" w:lineRule="exact"/>
              <w:rPr>
                <w:rFonts w:ascii="宋体" w:hAnsi="宋体" w:cs="宋体"/>
                <w:color w:val="auto"/>
                <w:szCs w:val="21"/>
                <w:highlight w:val="none"/>
              </w:rPr>
            </w:pPr>
          </w:p>
        </w:tc>
        <w:tc>
          <w:tcPr>
            <w:tcW w:w="996" w:type="dxa"/>
          </w:tcPr>
          <w:p w14:paraId="51D2FE36">
            <w:pPr>
              <w:spacing w:line="460" w:lineRule="exact"/>
              <w:rPr>
                <w:rFonts w:ascii="宋体" w:hAnsi="宋体" w:cs="宋体"/>
                <w:color w:val="auto"/>
                <w:szCs w:val="21"/>
                <w:highlight w:val="none"/>
              </w:rPr>
            </w:pPr>
          </w:p>
        </w:tc>
        <w:tc>
          <w:tcPr>
            <w:tcW w:w="852" w:type="dxa"/>
          </w:tcPr>
          <w:p w14:paraId="5BCC36B8">
            <w:pPr>
              <w:spacing w:line="460" w:lineRule="exact"/>
              <w:rPr>
                <w:rFonts w:ascii="宋体" w:hAnsi="宋体" w:cs="宋体"/>
                <w:color w:val="auto"/>
                <w:szCs w:val="21"/>
                <w:highlight w:val="none"/>
              </w:rPr>
            </w:pPr>
          </w:p>
        </w:tc>
        <w:tc>
          <w:tcPr>
            <w:tcW w:w="852" w:type="dxa"/>
          </w:tcPr>
          <w:p w14:paraId="475EE920">
            <w:pPr>
              <w:spacing w:line="460" w:lineRule="exact"/>
              <w:rPr>
                <w:rFonts w:ascii="宋体" w:hAnsi="宋体" w:cs="宋体"/>
                <w:color w:val="auto"/>
                <w:szCs w:val="21"/>
                <w:highlight w:val="none"/>
              </w:rPr>
            </w:pPr>
          </w:p>
        </w:tc>
        <w:tc>
          <w:tcPr>
            <w:tcW w:w="852" w:type="dxa"/>
          </w:tcPr>
          <w:p w14:paraId="0277D7EB">
            <w:pPr>
              <w:spacing w:line="460" w:lineRule="exact"/>
              <w:rPr>
                <w:rFonts w:ascii="宋体" w:hAnsi="宋体" w:cs="宋体"/>
                <w:color w:val="auto"/>
                <w:szCs w:val="21"/>
                <w:highlight w:val="none"/>
              </w:rPr>
            </w:pPr>
          </w:p>
        </w:tc>
      </w:tr>
      <w:tr w14:paraId="2809F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BEE1A12">
            <w:pPr>
              <w:spacing w:line="460" w:lineRule="exact"/>
              <w:rPr>
                <w:rFonts w:ascii="宋体" w:hAnsi="宋体" w:cs="宋体"/>
                <w:color w:val="auto"/>
                <w:szCs w:val="21"/>
                <w:highlight w:val="none"/>
              </w:rPr>
            </w:pPr>
          </w:p>
        </w:tc>
        <w:tc>
          <w:tcPr>
            <w:tcW w:w="1179" w:type="dxa"/>
          </w:tcPr>
          <w:p w14:paraId="69915FDA">
            <w:pPr>
              <w:spacing w:line="460" w:lineRule="exact"/>
              <w:rPr>
                <w:rFonts w:ascii="宋体" w:hAnsi="宋体" w:cs="宋体"/>
                <w:color w:val="auto"/>
                <w:szCs w:val="21"/>
                <w:highlight w:val="none"/>
              </w:rPr>
            </w:pPr>
          </w:p>
        </w:tc>
        <w:tc>
          <w:tcPr>
            <w:tcW w:w="983" w:type="dxa"/>
          </w:tcPr>
          <w:p w14:paraId="1F0ED451">
            <w:pPr>
              <w:spacing w:line="460" w:lineRule="exact"/>
              <w:rPr>
                <w:rFonts w:ascii="宋体" w:hAnsi="宋体" w:cs="宋体"/>
                <w:color w:val="auto"/>
                <w:szCs w:val="21"/>
                <w:highlight w:val="none"/>
              </w:rPr>
            </w:pPr>
          </w:p>
        </w:tc>
        <w:tc>
          <w:tcPr>
            <w:tcW w:w="682" w:type="dxa"/>
          </w:tcPr>
          <w:p w14:paraId="50296537">
            <w:pPr>
              <w:spacing w:line="460" w:lineRule="exact"/>
              <w:rPr>
                <w:rFonts w:ascii="宋体" w:hAnsi="宋体" w:cs="宋体"/>
                <w:color w:val="auto"/>
                <w:szCs w:val="21"/>
                <w:highlight w:val="none"/>
              </w:rPr>
            </w:pPr>
          </w:p>
        </w:tc>
        <w:tc>
          <w:tcPr>
            <w:tcW w:w="852" w:type="dxa"/>
          </w:tcPr>
          <w:p w14:paraId="637092FB">
            <w:pPr>
              <w:spacing w:line="460" w:lineRule="exact"/>
              <w:rPr>
                <w:rFonts w:ascii="宋体" w:hAnsi="宋体" w:cs="宋体"/>
                <w:color w:val="auto"/>
                <w:szCs w:val="21"/>
                <w:highlight w:val="none"/>
              </w:rPr>
            </w:pPr>
          </w:p>
        </w:tc>
        <w:tc>
          <w:tcPr>
            <w:tcW w:w="1037" w:type="dxa"/>
          </w:tcPr>
          <w:p w14:paraId="49894CCC">
            <w:pPr>
              <w:spacing w:line="460" w:lineRule="exact"/>
              <w:rPr>
                <w:rFonts w:ascii="宋体" w:hAnsi="宋体" w:cs="宋体"/>
                <w:color w:val="auto"/>
                <w:szCs w:val="21"/>
                <w:highlight w:val="none"/>
              </w:rPr>
            </w:pPr>
          </w:p>
        </w:tc>
        <w:tc>
          <w:tcPr>
            <w:tcW w:w="996" w:type="dxa"/>
          </w:tcPr>
          <w:p w14:paraId="26C6A1B3">
            <w:pPr>
              <w:spacing w:line="460" w:lineRule="exact"/>
              <w:rPr>
                <w:rFonts w:ascii="宋体" w:hAnsi="宋体" w:cs="宋体"/>
                <w:color w:val="auto"/>
                <w:szCs w:val="21"/>
                <w:highlight w:val="none"/>
              </w:rPr>
            </w:pPr>
          </w:p>
        </w:tc>
        <w:tc>
          <w:tcPr>
            <w:tcW w:w="852" w:type="dxa"/>
          </w:tcPr>
          <w:p w14:paraId="7510097B">
            <w:pPr>
              <w:spacing w:line="460" w:lineRule="exact"/>
              <w:rPr>
                <w:rFonts w:ascii="宋体" w:hAnsi="宋体" w:cs="宋体"/>
                <w:color w:val="auto"/>
                <w:szCs w:val="21"/>
                <w:highlight w:val="none"/>
              </w:rPr>
            </w:pPr>
          </w:p>
        </w:tc>
        <w:tc>
          <w:tcPr>
            <w:tcW w:w="852" w:type="dxa"/>
          </w:tcPr>
          <w:p w14:paraId="75076942">
            <w:pPr>
              <w:spacing w:line="460" w:lineRule="exact"/>
              <w:rPr>
                <w:rFonts w:ascii="宋体" w:hAnsi="宋体" w:cs="宋体"/>
                <w:color w:val="auto"/>
                <w:szCs w:val="21"/>
                <w:highlight w:val="none"/>
              </w:rPr>
            </w:pPr>
          </w:p>
        </w:tc>
        <w:tc>
          <w:tcPr>
            <w:tcW w:w="852" w:type="dxa"/>
          </w:tcPr>
          <w:p w14:paraId="6F6A73BB">
            <w:pPr>
              <w:spacing w:line="460" w:lineRule="exact"/>
              <w:rPr>
                <w:rFonts w:ascii="宋体" w:hAnsi="宋体" w:cs="宋体"/>
                <w:color w:val="auto"/>
                <w:szCs w:val="21"/>
                <w:highlight w:val="none"/>
              </w:rPr>
            </w:pPr>
          </w:p>
        </w:tc>
      </w:tr>
      <w:tr w14:paraId="05E9B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E00F925">
            <w:pPr>
              <w:spacing w:line="460" w:lineRule="exact"/>
              <w:rPr>
                <w:rFonts w:ascii="宋体" w:hAnsi="宋体" w:cs="宋体"/>
                <w:color w:val="auto"/>
                <w:szCs w:val="21"/>
                <w:highlight w:val="none"/>
              </w:rPr>
            </w:pPr>
          </w:p>
        </w:tc>
        <w:tc>
          <w:tcPr>
            <w:tcW w:w="1179" w:type="dxa"/>
          </w:tcPr>
          <w:p w14:paraId="54FF6710">
            <w:pPr>
              <w:spacing w:line="460" w:lineRule="exact"/>
              <w:rPr>
                <w:rFonts w:ascii="宋体" w:hAnsi="宋体" w:cs="宋体"/>
                <w:color w:val="auto"/>
                <w:szCs w:val="21"/>
                <w:highlight w:val="none"/>
              </w:rPr>
            </w:pPr>
          </w:p>
        </w:tc>
        <w:tc>
          <w:tcPr>
            <w:tcW w:w="983" w:type="dxa"/>
          </w:tcPr>
          <w:p w14:paraId="7C305267">
            <w:pPr>
              <w:spacing w:line="460" w:lineRule="exact"/>
              <w:rPr>
                <w:rFonts w:ascii="宋体" w:hAnsi="宋体" w:cs="宋体"/>
                <w:color w:val="auto"/>
                <w:szCs w:val="21"/>
                <w:highlight w:val="none"/>
              </w:rPr>
            </w:pPr>
          </w:p>
        </w:tc>
        <w:tc>
          <w:tcPr>
            <w:tcW w:w="682" w:type="dxa"/>
          </w:tcPr>
          <w:p w14:paraId="36B6B827">
            <w:pPr>
              <w:spacing w:line="460" w:lineRule="exact"/>
              <w:rPr>
                <w:rFonts w:ascii="宋体" w:hAnsi="宋体" w:cs="宋体"/>
                <w:color w:val="auto"/>
                <w:szCs w:val="21"/>
                <w:highlight w:val="none"/>
              </w:rPr>
            </w:pPr>
          </w:p>
        </w:tc>
        <w:tc>
          <w:tcPr>
            <w:tcW w:w="852" w:type="dxa"/>
          </w:tcPr>
          <w:p w14:paraId="314206FB">
            <w:pPr>
              <w:spacing w:line="460" w:lineRule="exact"/>
              <w:rPr>
                <w:rFonts w:ascii="宋体" w:hAnsi="宋体" w:cs="宋体"/>
                <w:color w:val="auto"/>
                <w:szCs w:val="21"/>
                <w:highlight w:val="none"/>
              </w:rPr>
            </w:pPr>
          </w:p>
        </w:tc>
        <w:tc>
          <w:tcPr>
            <w:tcW w:w="1037" w:type="dxa"/>
          </w:tcPr>
          <w:p w14:paraId="7C6E1ADE">
            <w:pPr>
              <w:spacing w:line="460" w:lineRule="exact"/>
              <w:rPr>
                <w:rFonts w:ascii="宋体" w:hAnsi="宋体" w:cs="宋体"/>
                <w:color w:val="auto"/>
                <w:szCs w:val="21"/>
                <w:highlight w:val="none"/>
              </w:rPr>
            </w:pPr>
          </w:p>
        </w:tc>
        <w:tc>
          <w:tcPr>
            <w:tcW w:w="996" w:type="dxa"/>
          </w:tcPr>
          <w:p w14:paraId="3DE9663A">
            <w:pPr>
              <w:spacing w:line="460" w:lineRule="exact"/>
              <w:rPr>
                <w:rFonts w:ascii="宋体" w:hAnsi="宋体" w:cs="宋体"/>
                <w:color w:val="auto"/>
                <w:szCs w:val="21"/>
                <w:highlight w:val="none"/>
              </w:rPr>
            </w:pPr>
          </w:p>
        </w:tc>
        <w:tc>
          <w:tcPr>
            <w:tcW w:w="852" w:type="dxa"/>
          </w:tcPr>
          <w:p w14:paraId="417CC927">
            <w:pPr>
              <w:spacing w:line="460" w:lineRule="exact"/>
              <w:rPr>
                <w:rFonts w:ascii="宋体" w:hAnsi="宋体" w:cs="宋体"/>
                <w:color w:val="auto"/>
                <w:szCs w:val="21"/>
                <w:highlight w:val="none"/>
              </w:rPr>
            </w:pPr>
          </w:p>
        </w:tc>
        <w:tc>
          <w:tcPr>
            <w:tcW w:w="852" w:type="dxa"/>
          </w:tcPr>
          <w:p w14:paraId="1636076B">
            <w:pPr>
              <w:spacing w:line="460" w:lineRule="exact"/>
              <w:rPr>
                <w:rFonts w:ascii="宋体" w:hAnsi="宋体" w:cs="宋体"/>
                <w:color w:val="auto"/>
                <w:szCs w:val="21"/>
                <w:highlight w:val="none"/>
              </w:rPr>
            </w:pPr>
          </w:p>
        </w:tc>
        <w:tc>
          <w:tcPr>
            <w:tcW w:w="852" w:type="dxa"/>
          </w:tcPr>
          <w:p w14:paraId="44CF8768">
            <w:pPr>
              <w:spacing w:line="460" w:lineRule="exact"/>
              <w:rPr>
                <w:rFonts w:ascii="宋体" w:hAnsi="宋体" w:cs="宋体"/>
                <w:color w:val="auto"/>
                <w:szCs w:val="21"/>
                <w:highlight w:val="none"/>
              </w:rPr>
            </w:pPr>
          </w:p>
        </w:tc>
      </w:tr>
    </w:tbl>
    <w:p w14:paraId="70FA5942">
      <w:pPr>
        <w:spacing w:line="46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附件3：</w:t>
      </w:r>
    </w:p>
    <w:p w14:paraId="79574624">
      <w:pPr>
        <w:spacing w:line="46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14:paraId="2A1817B4">
      <w:pPr>
        <w:spacing w:line="460" w:lineRule="exact"/>
        <w:ind w:firstLine="480" w:firstLineChars="200"/>
        <w:rPr>
          <w:rFonts w:ascii="宋体" w:hAnsi="宋体" w:cs="宋体"/>
          <w:color w:val="auto"/>
          <w:sz w:val="24"/>
          <w:highlight w:val="none"/>
        </w:rPr>
      </w:pPr>
    </w:p>
    <w:p w14:paraId="2D295B3A">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发包人：</w:t>
      </w:r>
      <w:r>
        <w:rPr>
          <w:rFonts w:hint="eastAsia" w:ascii="宋体" w:hAnsi="宋体" w:cs="宋体"/>
          <w:color w:val="auto"/>
          <w:sz w:val="24"/>
          <w:highlight w:val="none"/>
          <w:u w:val="single"/>
          <w:lang w:eastAsia="zh-CN"/>
        </w:rPr>
        <w:t>南通市公墓管理所</w:t>
      </w:r>
    </w:p>
    <w:p w14:paraId="5472D02C">
      <w:pPr>
        <w:tabs>
          <w:tab w:val="left" w:pos="4176"/>
        </w:tabs>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承包人：</w:t>
      </w:r>
      <w:r>
        <w:rPr>
          <w:rFonts w:hint="eastAsia" w:ascii="宋体" w:hAnsi="宋体" w:cs="宋体"/>
          <w:color w:val="auto"/>
          <w:sz w:val="24"/>
          <w:highlight w:val="none"/>
          <w:u w:val="single"/>
        </w:rPr>
        <w:tab/>
      </w:r>
    </w:p>
    <w:p w14:paraId="6270DE73">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发包人和承包人根据《中华人民共和国建筑法》和《建设工程质量管理条例》，经协商一致就签订工程质量保修书。</w:t>
      </w:r>
    </w:p>
    <w:p w14:paraId="2A94396A">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一、工程质量保修范围和内容</w:t>
      </w:r>
    </w:p>
    <w:p w14:paraId="6031ABF4">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承包人在质量保修期内，按照有关法律规定和合同约定，承担工程质量保修责任。</w:t>
      </w:r>
    </w:p>
    <w:p w14:paraId="19C4D36C">
      <w:pPr>
        <w:autoSpaceDE w:val="0"/>
        <w:autoSpaceDN w:val="0"/>
        <w:adjustRightIn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kern w:val="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 w:val="24"/>
          <w:highlight w:val="none"/>
          <w:u w:val="single"/>
        </w:rPr>
        <w:t>承包合同范围内在保修期内所发生的因建筑材料或施工质量引起的问题进行赔偿、维修。</w:t>
      </w:r>
    </w:p>
    <w:p w14:paraId="60F5D78D">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二、质量保修期</w:t>
      </w:r>
    </w:p>
    <w:p w14:paraId="5C2DB5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14:paraId="21E91B2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1．地基基础工程和主体结构工程为设计文件规定的工程合理使用年限；</w:t>
      </w:r>
    </w:p>
    <w:p w14:paraId="5902D90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2．屋面防水工程、有防水要求的卫生间、房间和外墙面的防渗为</w:t>
      </w:r>
      <w:r>
        <w:rPr>
          <w:rFonts w:hint="eastAsia" w:ascii="宋体" w:hAnsi="宋体" w:cs="宋体"/>
          <w:color w:val="auto"/>
          <w:sz w:val="24"/>
          <w:highlight w:val="none"/>
          <w:u w:val="single"/>
        </w:rPr>
        <w:t>5</w:t>
      </w:r>
      <w:r>
        <w:rPr>
          <w:rFonts w:hint="eastAsia" w:ascii="宋体" w:hAnsi="宋体" w:cs="宋体"/>
          <w:color w:val="auto"/>
          <w:sz w:val="24"/>
          <w:highlight w:val="none"/>
        </w:rPr>
        <w:t>年；</w:t>
      </w:r>
    </w:p>
    <w:p w14:paraId="3ABD4F5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3．装修工程为</w:t>
      </w:r>
      <w:r>
        <w:rPr>
          <w:rFonts w:hint="eastAsia" w:ascii="宋体" w:hAnsi="宋体" w:cs="宋体"/>
          <w:color w:val="auto"/>
          <w:sz w:val="24"/>
          <w:highlight w:val="none"/>
          <w:u w:val="single"/>
        </w:rPr>
        <w:t>2</w:t>
      </w:r>
      <w:r>
        <w:rPr>
          <w:rFonts w:hint="eastAsia" w:ascii="宋体" w:hAnsi="宋体" w:cs="宋体"/>
          <w:color w:val="auto"/>
          <w:sz w:val="24"/>
          <w:highlight w:val="none"/>
        </w:rPr>
        <w:t>年；</w:t>
      </w:r>
    </w:p>
    <w:p w14:paraId="143EBA0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4．电气管线、给排水管道、设备安装工程为</w:t>
      </w:r>
      <w:r>
        <w:rPr>
          <w:rFonts w:hint="eastAsia" w:ascii="宋体" w:hAnsi="宋体" w:cs="宋体"/>
          <w:color w:val="auto"/>
          <w:sz w:val="24"/>
          <w:highlight w:val="none"/>
          <w:u w:val="single"/>
        </w:rPr>
        <w:t>2</w:t>
      </w:r>
      <w:r>
        <w:rPr>
          <w:rFonts w:hint="eastAsia" w:ascii="宋体" w:hAnsi="宋体" w:cs="宋体"/>
          <w:color w:val="auto"/>
          <w:sz w:val="24"/>
          <w:highlight w:val="none"/>
        </w:rPr>
        <w:t>年；</w:t>
      </w:r>
    </w:p>
    <w:p w14:paraId="54886EF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5．供热与供冷系统为</w:t>
      </w:r>
      <w:r>
        <w:rPr>
          <w:rFonts w:hint="eastAsia" w:ascii="宋体" w:hAnsi="宋体" w:cs="宋体"/>
          <w:color w:val="auto"/>
          <w:sz w:val="24"/>
          <w:highlight w:val="none"/>
          <w:u w:val="single"/>
        </w:rPr>
        <w:t>2</w:t>
      </w:r>
      <w:r>
        <w:rPr>
          <w:rFonts w:hint="eastAsia" w:ascii="宋体" w:hAnsi="宋体" w:cs="宋体"/>
          <w:color w:val="auto"/>
          <w:sz w:val="24"/>
          <w:highlight w:val="none"/>
        </w:rPr>
        <w:t>个采暖期、供冷期；</w:t>
      </w:r>
    </w:p>
    <w:p w14:paraId="5FA7F41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6．住宅小区内的给排水设施、道路等配套工程为</w:t>
      </w:r>
      <w:r>
        <w:rPr>
          <w:rFonts w:hint="eastAsia" w:ascii="宋体" w:hAnsi="宋体" w:cs="宋体"/>
          <w:color w:val="auto"/>
          <w:sz w:val="24"/>
          <w:highlight w:val="none"/>
          <w:u w:val="single"/>
        </w:rPr>
        <w:t>2</w:t>
      </w:r>
      <w:r>
        <w:rPr>
          <w:rFonts w:hint="eastAsia" w:ascii="宋体" w:hAnsi="宋体" w:cs="宋体"/>
          <w:color w:val="auto"/>
          <w:sz w:val="24"/>
          <w:highlight w:val="none"/>
        </w:rPr>
        <w:t>年；</w:t>
      </w:r>
    </w:p>
    <w:p w14:paraId="0A86AF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7．其他项目保修期限约定如下：</w:t>
      </w:r>
      <w:r>
        <w:rPr>
          <w:rFonts w:hint="eastAsia" w:ascii="宋体" w:hAnsi="宋体" w:cs="宋体"/>
          <w:color w:val="auto"/>
          <w:sz w:val="24"/>
          <w:highlight w:val="none"/>
          <w:u w:val="single"/>
        </w:rPr>
        <w:t>本项目保修期为</w:t>
      </w:r>
      <w:r>
        <w:rPr>
          <w:rFonts w:hint="eastAsia" w:ascii="宋体" w:hAnsi="宋体" w:cs="宋体"/>
          <w:color w:val="auto"/>
          <w:sz w:val="24"/>
          <w:highlight w:val="none"/>
          <w:u w:val="single"/>
          <w:lang w:val="en-US" w:eastAsia="zh-CN"/>
        </w:rPr>
        <w:t>2年</w:t>
      </w:r>
      <w:r>
        <w:rPr>
          <w:rFonts w:hint="eastAsia" w:ascii="宋体" w:hAnsi="宋体" w:cs="宋体"/>
          <w:color w:val="auto"/>
          <w:sz w:val="24"/>
          <w:highlight w:val="none"/>
        </w:rPr>
        <w:t>。</w:t>
      </w:r>
    </w:p>
    <w:p w14:paraId="7C20661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质量保修期自工程竣工验收合格之日起计算。</w:t>
      </w:r>
    </w:p>
    <w:p w14:paraId="272AD4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三、缺陷责任期</w:t>
      </w:r>
    </w:p>
    <w:p w14:paraId="7442C3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工程缺陷责任期为</w:t>
      </w:r>
      <w:r>
        <w:rPr>
          <w:rFonts w:hint="eastAsia" w:ascii="宋体" w:hAnsi="宋体" w:cs="宋体"/>
          <w:b/>
          <w:color w:val="auto"/>
          <w:sz w:val="24"/>
          <w:highlight w:val="none"/>
          <w:u w:val="single"/>
          <w:lang w:val="en-US" w:eastAsia="zh-CN"/>
        </w:rPr>
        <w:t>2</w:t>
      </w:r>
      <w:r>
        <w:rPr>
          <w:rFonts w:hint="eastAsia" w:ascii="宋体" w:hAnsi="宋体" w:cs="宋体"/>
          <w:color w:val="auto"/>
          <w:sz w:val="24"/>
          <w:highlight w:val="none"/>
          <w:lang w:val="en-US" w:eastAsia="zh-CN"/>
        </w:rPr>
        <w:t>年</w:t>
      </w:r>
      <w:r>
        <w:rPr>
          <w:rFonts w:hint="eastAsia" w:ascii="宋体" w:hAnsi="宋体" w:cs="宋体"/>
          <w:color w:val="auto"/>
          <w:sz w:val="24"/>
          <w:highlight w:val="none"/>
        </w:rPr>
        <w:t>，缺陷责任期自工程竣工验收合格之日起计算。单位工程先于全部工程进行验收，单位工程缺陷责任期自单位工程验收合格之日起算。</w:t>
      </w:r>
    </w:p>
    <w:p w14:paraId="0F5078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四、质量保修责任</w:t>
      </w:r>
    </w:p>
    <w:p w14:paraId="11DC26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1．属于保修范围、内容的项目，承包人应当在接到保修通知之日起7天内派人保修。承包人不在约定期限内派人保修的，发包人可以委托他人修理。</w:t>
      </w:r>
    </w:p>
    <w:p w14:paraId="6ECEBC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2．发生紧急事故需抢修的，承包人在接到事故通知后，应当立即到达事故现场抢修。</w:t>
      </w:r>
    </w:p>
    <w:p w14:paraId="7604C3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9F7C2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4．在工程设计使用期内，承包人确保地基基础工程和主体结构的质量。因承包人原因致使工程在设计使用期内造成人身和财产损害的，承包人应承担损害赔偿责任。</w:t>
      </w:r>
    </w:p>
    <w:p w14:paraId="0A4B94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5.质量保修完成后，由发包人组织验收。</w:t>
      </w:r>
    </w:p>
    <w:p w14:paraId="7DE0D4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五、保修费用</w:t>
      </w:r>
    </w:p>
    <w:p w14:paraId="5F3FB0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保修费用由造成质量缺陷的责任方承担，工程质量保修金为发包人指定的审计部门确认最终审计结算价的</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p>
    <w:p w14:paraId="232865D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六</w:t>
      </w:r>
      <w:r>
        <w:rPr>
          <w:rFonts w:hint="eastAsia" w:ascii="宋体" w:hAnsi="宋体" w:cs="宋体"/>
          <w:color w:val="auto"/>
          <w:sz w:val="24"/>
          <w:highlight w:val="none"/>
        </w:rPr>
        <w:t>、双方约定的其他工程质量保修事项：</w:t>
      </w:r>
    </w:p>
    <w:p w14:paraId="58518AD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（1）工程保修期内，承包人委托一名代表专职处理本工程的维修工作。</w:t>
      </w:r>
    </w:p>
    <w:p w14:paraId="4B082362">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（2）本合同约定的质量保修金银行利率为0。</w:t>
      </w:r>
    </w:p>
    <w:p w14:paraId="5E20FFE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（3）承包人实施工程质量保修须遵守有关规定。</w:t>
      </w:r>
    </w:p>
    <w:p w14:paraId="7C0F56A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（4）因承包人未能及时履行保修责任引起发包人的一切损失，均由承包人承担，发生的保修费用由发包人从保修金中抵扣。不足部分，由承包人承担。</w:t>
      </w:r>
    </w:p>
    <w:p w14:paraId="5AD17E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本工程质量保修书，由施工合同发包人、承包人三方在竣工验收前共同签署，作为施工合同附件，其有效期限至保修期满。</w:t>
      </w:r>
    </w:p>
    <w:p w14:paraId="56B82071">
      <w:pPr>
        <w:autoSpaceDE w:val="0"/>
        <w:autoSpaceDN w:val="0"/>
        <w:adjustRightInd w:val="0"/>
        <w:spacing w:line="420" w:lineRule="exact"/>
        <w:jc w:val="left"/>
        <w:rPr>
          <w:rFonts w:ascii="宋体" w:hAnsi="宋体" w:cs="宋体"/>
          <w:color w:val="auto"/>
          <w:kern w:val="0"/>
          <w:sz w:val="24"/>
          <w:highlight w:val="none"/>
        </w:rPr>
      </w:pPr>
    </w:p>
    <w:p w14:paraId="6A3F4D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发包人（公章）：                   承包人（公章）：            </w:t>
      </w:r>
    </w:p>
    <w:p w14:paraId="1131D0AF">
      <w:pPr>
        <w:spacing w:line="360" w:lineRule="auto"/>
        <w:ind w:firstLine="480" w:firstLineChars="200"/>
        <w:rPr>
          <w:rFonts w:ascii="宋体" w:hAnsi="宋体" w:cs="宋体"/>
          <w:color w:val="auto"/>
          <w:sz w:val="24"/>
          <w:highlight w:val="none"/>
        </w:rPr>
      </w:pPr>
    </w:p>
    <w:p w14:paraId="3B8EF9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法定代表人（签字或盖章）：         法定代表人（签字或盖章）： </w:t>
      </w:r>
    </w:p>
    <w:p w14:paraId="0CC85725">
      <w:pPr>
        <w:spacing w:line="360" w:lineRule="auto"/>
        <w:ind w:firstLine="480" w:firstLineChars="200"/>
        <w:rPr>
          <w:rFonts w:ascii="宋体" w:hAnsi="宋体" w:cs="宋体"/>
          <w:color w:val="auto"/>
          <w:sz w:val="24"/>
          <w:highlight w:val="none"/>
        </w:rPr>
      </w:pPr>
    </w:p>
    <w:p w14:paraId="4C44671D">
      <w:pP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 xml:space="preserve">                       年   月  日   </w:t>
      </w:r>
    </w:p>
    <w:p w14:paraId="4C33F6AD">
      <w:pPr>
        <w:spacing w:line="460" w:lineRule="exact"/>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附件5：</w:t>
      </w:r>
    </w:p>
    <w:p w14:paraId="7D0CB684">
      <w:pPr>
        <w:spacing w:beforeLines="50" w:afterLines="50" w:line="46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承包人用于本工程施工的机械设备表</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7512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6CDCE9B3">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18" w:type="dxa"/>
            <w:tcBorders>
              <w:top w:val="single" w:color="auto" w:sz="12" w:space="0"/>
              <w:bottom w:val="double" w:color="auto" w:sz="6" w:space="0"/>
            </w:tcBorders>
            <w:vAlign w:val="center"/>
          </w:tcPr>
          <w:p w14:paraId="2A9CD04A">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机械或设备名称</w:t>
            </w:r>
          </w:p>
        </w:tc>
        <w:tc>
          <w:tcPr>
            <w:tcW w:w="850" w:type="dxa"/>
            <w:tcBorders>
              <w:top w:val="single" w:color="auto" w:sz="12" w:space="0"/>
              <w:bottom w:val="double" w:color="auto" w:sz="6" w:space="0"/>
            </w:tcBorders>
            <w:vAlign w:val="center"/>
          </w:tcPr>
          <w:p w14:paraId="6E8971E3">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规格</w:t>
            </w:r>
          </w:p>
          <w:p w14:paraId="53D2CE8B">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型号</w:t>
            </w:r>
          </w:p>
        </w:tc>
        <w:tc>
          <w:tcPr>
            <w:tcW w:w="1058" w:type="dxa"/>
            <w:tcBorders>
              <w:top w:val="single" w:color="auto" w:sz="12" w:space="0"/>
              <w:bottom w:val="double" w:color="auto" w:sz="6" w:space="0"/>
            </w:tcBorders>
            <w:vAlign w:val="center"/>
          </w:tcPr>
          <w:p w14:paraId="5007BF1B">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数量</w:t>
            </w:r>
          </w:p>
        </w:tc>
        <w:tc>
          <w:tcPr>
            <w:tcW w:w="880" w:type="dxa"/>
            <w:tcBorders>
              <w:top w:val="single" w:color="auto" w:sz="12" w:space="0"/>
              <w:bottom w:val="double" w:color="auto" w:sz="6" w:space="0"/>
            </w:tcBorders>
            <w:vAlign w:val="center"/>
          </w:tcPr>
          <w:p w14:paraId="4351AFC4">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产地</w:t>
            </w:r>
          </w:p>
        </w:tc>
        <w:tc>
          <w:tcPr>
            <w:tcW w:w="1020" w:type="dxa"/>
            <w:tcBorders>
              <w:top w:val="single" w:color="auto" w:sz="12" w:space="0"/>
              <w:bottom w:val="double" w:color="auto" w:sz="6" w:space="0"/>
            </w:tcBorders>
            <w:vAlign w:val="center"/>
          </w:tcPr>
          <w:p w14:paraId="29AAF913">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制造</w:t>
            </w:r>
          </w:p>
          <w:p w14:paraId="19F40AE4">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年份</w:t>
            </w:r>
          </w:p>
        </w:tc>
        <w:tc>
          <w:tcPr>
            <w:tcW w:w="1480" w:type="dxa"/>
            <w:tcBorders>
              <w:top w:val="single" w:color="auto" w:sz="12" w:space="0"/>
              <w:bottom w:val="double" w:color="auto" w:sz="6" w:space="0"/>
            </w:tcBorders>
            <w:vAlign w:val="center"/>
          </w:tcPr>
          <w:p w14:paraId="3A550604">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额定功率(kW)</w:t>
            </w:r>
          </w:p>
        </w:tc>
        <w:tc>
          <w:tcPr>
            <w:tcW w:w="1020" w:type="dxa"/>
            <w:tcBorders>
              <w:top w:val="single" w:color="auto" w:sz="12" w:space="0"/>
              <w:bottom w:val="double" w:color="auto" w:sz="6" w:space="0"/>
            </w:tcBorders>
            <w:vAlign w:val="center"/>
          </w:tcPr>
          <w:p w14:paraId="462E4F5B">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生产</w:t>
            </w:r>
          </w:p>
          <w:p w14:paraId="348BF75E">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能力</w:t>
            </w:r>
          </w:p>
        </w:tc>
        <w:tc>
          <w:tcPr>
            <w:tcW w:w="921" w:type="dxa"/>
            <w:tcBorders>
              <w:top w:val="single" w:color="auto" w:sz="12" w:space="0"/>
              <w:bottom w:val="double" w:color="auto" w:sz="6" w:space="0"/>
            </w:tcBorders>
            <w:vAlign w:val="center"/>
          </w:tcPr>
          <w:p w14:paraId="1162A206">
            <w:pPr>
              <w:keepNext/>
              <w:spacing w:line="460" w:lineRule="exact"/>
              <w:ind w:right="63"/>
              <w:jc w:val="center"/>
              <w:rPr>
                <w:rFonts w:ascii="宋体" w:hAnsi="宋体" w:cs="宋体"/>
                <w:color w:val="auto"/>
                <w:sz w:val="24"/>
                <w:highlight w:val="none"/>
              </w:rPr>
            </w:pPr>
            <w:r>
              <w:rPr>
                <w:rFonts w:hint="eastAsia" w:ascii="宋体" w:hAnsi="宋体" w:cs="宋体"/>
                <w:color w:val="auto"/>
                <w:sz w:val="24"/>
                <w:highlight w:val="none"/>
              </w:rPr>
              <w:t>备注</w:t>
            </w:r>
          </w:p>
        </w:tc>
      </w:tr>
      <w:tr w14:paraId="56E2A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4EBE9E2C">
            <w:pPr>
              <w:keepNext/>
              <w:spacing w:line="460" w:lineRule="exact"/>
              <w:ind w:right="63"/>
              <w:rPr>
                <w:rFonts w:ascii="宋体" w:hAnsi="宋体" w:cs="宋体"/>
                <w:color w:val="auto"/>
                <w:sz w:val="24"/>
                <w:highlight w:val="none"/>
              </w:rPr>
            </w:pPr>
          </w:p>
        </w:tc>
        <w:tc>
          <w:tcPr>
            <w:tcW w:w="1418" w:type="dxa"/>
            <w:tcBorders>
              <w:top w:val="double" w:color="auto" w:sz="6" w:space="0"/>
            </w:tcBorders>
            <w:vAlign w:val="center"/>
          </w:tcPr>
          <w:p w14:paraId="62070C85">
            <w:pPr>
              <w:keepNext/>
              <w:spacing w:line="460" w:lineRule="exact"/>
              <w:ind w:right="63"/>
              <w:rPr>
                <w:rFonts w:ascii="宋体" w:hAnsi="宋体" w:cs="宋体"/>
                <w:color w:val="auto"/>
                <w:sz w:val="24"/>
                <w:highlight w:val="none"/>
              </w:rPr>
            </w:pPr>
          </w:p>
        </w:tc>
        <w:tc>
          <w:tcPr>
            <w:tcW w:w="850" w:type="dxa"/>
            <w:tcBorders>
              <w:top w:val="double" w:color="auto" w:sz="6" w:space="0"/>
            </w:tcBorders>
            <w:vAlign w:val="center"/>
          </w:tcPr>
          <w:p w14:paraId="1BC69115">
            <w:pPr>
              <w:keepNext/>
              <w:spacing w:line="460" w:lineRule="exact"/>
              <w:ind w:right="63"/>
              <w:rPr>
                <w:rFonts w:ascii="宋体" w:hAnsi="宋体" w:cs="宋体"/>
                <w:color w:val="auto"/>
                <w:sz w:val="24"/>
                <w:highlight w:val="none"/>
              </w:rPr>
            </w:pPr>
          </w:p>
        </w:tc>
        <w:tc>
          <w:tcPr>
            <w:tcW w:w="1058" w:type="dxa"/>
            <w:tcBorders>
              <w:top w:val="double" w:color="auto" w:sz="6" w:space="0"/>
            </w:tcBorders>
            <w:vAlign w:val="center"/>
          </w:tcPr>
          <w:p w14:paraId="09DF30FE">
            <w:pPr>
              <w:keepNext/>
              <w:spacing w:line="460" w:lineRule="exact"/>
              <w:ind w:right="63"/>
              <w:rPr>
                <w:rFonts w:ascii="宋体" w:hAnsi="宋体" w:cs="宋体"/>
                <w:color w:val="auto"/>
                <w:sz w:val="24"/>
                <w:highlight w:val="none"/>
              </w:rPr>
            </w:pPr>
          </w:p>
        </w:tc>
        <w:tc>
          <w:tcPr>
            <w:tcW w:w="880" w:type="dxa"/>
            <w:tcBorders>
              <w:top w:val="double" w:color="auto" w:sz="6" w:space="0"/>
            </w:tcBorders>
            <w:vAlign w:val="center"/>
          </w:tcPr>
          <w:p w14:paraId="54787DA4">
            <w:pPr>
              <w:keepNext/>
              <w:spacing w:line="460" w:lineRule="exact"/>
              <w:ind w:right="63"/>
              <w:rPr>
                <w:rFonts w:ascii="宋体" w:hAnsi="宋体" w:cs="宋体"/>
                <w:color w:val="auto"/>
                <w:sz w:val="24"/>
                <w:highlight w:val="none"/>
              </w:rPr>
            </w:pPr>
          </w:p>
        </w:tc>
        <w:tc>
          <w:tcPr>
            <w:tcW w:w="1020" w:type="dxa"/>
            <w:tcBorders>
              <w:top w:val="double" w:color="auto" w:sz="6" w:space="0"/>
            </w:tcBorders>
            <w:vAlign w:val="center"/>
          </w:tcPr>
          <w:p w14:paraId="50799C83">
            <w:pPr>
              <w:keepNext/>
              <w:spacing w:line="460" w:lineRule="exact"/>
              <w:ind w:right="63"/>
              <w:rPr>
                <w:rFonts w:ascii="宋体" w:hAnsi="宋体" w:cs="宋体"/>
                <w:color w:val="auto"/>
                <w:sz w:val="24"/>
                <w:highlight w:val="none"/>
              </w:rPr>
            </w:pPr>
          </w:p>
        </w:tc>
        <w:tc>
          <w:tcPr>
            <w:tcW w:w="1480" w:type="dxa"/>
            <w:tcBorders>
              <w:top w:val="double" w:color="auto" w:sz="6" w:space="0"/>
            </w:tcBorders>
            <w:vAlign w:val="center"/>
          </w:tcPr>
          <w:p w14:paraId="48D705C2">
            <w:pPr>
              <w:keepNext/>
              <w:spacing w:line="460" w:lineRule="exact"/>
              <w:ind w:right="63"/>
              <w:rPr>
                <w:rFonts w:ascii="宋体" w:hAnsi="宋体" w:cs="宋体"/>
                <w:color w:val="auto"/>
                <w:sz w:val="24"/>
                <w:highlight w:val="none"/>
              </w:rPr>
            </w:pPr>
          </w:p>
        </w:tc>
        <w:tc>
          <w:tcPr>
            <w:tcW w:w="1020" w:type="dxa"/>
            <w:tcBorders>
              <w:top w:val="double" w:color="auto" w:sz="6" w:space="0"/>
            </w:tcBorders>
            <w:vAlign w:val="center"/>
          </w:tcPr>
          <w:p w14:paraId="5B385137">
            <w:pPr>
              <w:keepNext/>
              <w:spacing w:line="460" w:lineRule="exact"/>
              <w:ind w:right="63"/>
              <w:rPr>
                <w:rFonts w:ascii="宋体" w:hAnsi="宋体" w:cs="宋体"/>
                <w:color w:val="auto"/>
                <w:sz w:val="24"/>
                <w:highlight w:val="none"/>
              </w:rPr>
            </w:pPr>
          </w:p>
        </w:tc>
        <w:tc>
          <w:tcPr>
            <w:tcW w:w="921" w:type="dxa"/>
            <w:tcBorders>
              <w:top w:val="double" w:color="auto" w:sz="6" w:space="0"/>
            </w:tcBorders>
            <w:vAlign w:val="center"/>
          </w:tcPr>
          <w:p w14:paraId="056161F6">
            <w:pPr>
              <w:keepNext/>
              <w:spacing w:line="460" w:lineRule="exact"/>
              <w:ind w:right="63"/>
              <w:rPr>
                <w:rFonts w:ascii="宋体" w:hAnsi="宋体" w:cs="宋体"/>
                <w:color w:val="auto"/>
                <w:sz w:val="24"/>
                <w:highlight w:val="none"/>
              </w:rPr>
            </w:pPr>
          </w:p>
        </w:tc>
      </w:tr>
      <w:tr w14:paraId="665A2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7BFF00D3">
            <w:pPr>
              <w:keepNext/>
              <w:spacing w:line="460" w:lineRule="exact"/>
              <w:ind w:right="63"/>
              <w:rPr>
                <w:rFonts w:ascii="宋体" w:hAnsi="宋体" w:cs="宋体"/>
                <w:color w:val="auto"/>
                <w:sz w:val="24"/>
                <w:highlight w:val="none"/>
              </w:rPr>
            </w:pPr>
          </w:p>
        </w:tc>
        <w:tc>
          <w:tcPr>
            <w:tcW w:w="1418" w:type="dxa"/>
            <w:tcBorders>
              <w:top w:val="nil"/>
            </w:tcBorders>
            <w:vAlign w:val="center"/>
          </w:tcPr>
          <w:p w14:paraId="40F11C76">
            <w:pPr>
              <w:keepNext/>
              <w:spacing w:line="460" w:lineRule="exact"/>
              <w:ind w:right="63"/>
              <w:rPr>
                <w:rFonts w:ascii="宋体" w:hAnsi="宋体" w:cs="宋体"/>
                <w:color w:val="auto"/>
                <w:sz w:val="24"/>
                <w:highlight w:val="none"/>
              </w:rPr>
            </w:pPr>
          </w:p>
        </w:tc>
        <w:tc>
          <w:tcPr>
            <w:tcW w:w="850" w:type="dxa"/>
            <w:tcBorders>
              <w:top w:val="nil"/>
            </w:tcBorders>
            <w:vAlign w:val="center"/>
          </w:tcPr>
          <w:p w14:paraId="03058B88">
            <w:pPr>
              <w:keepNext/>
              <w:spacing w:line="460" w:lineRule="exact"/>
              <w:ind w:right="63"/>
              <w:rPr>
                <w:rFonts w:ascii="宋体" w:hAnsi="宋体" w:cs="宋体"/>
                <w:color w:val="auto"/>
                <w:sz w:val="24"/>
                <w:highlight w:val="none"/>
              </w:rPr>
            </w:pPr>
          </w:p>
        </w:tc>
        <w:tc>
          <w:tcPr>
            <w:tcW w:w="1058" w:type="dxa"/>
            <w:tcBorders>
              <w:top w:val="nil"/>
            </w:tcBorders>
            <w:vAlign w:val="center"/>
          </w:tcPr>
          <w:p w14:paraId="3D0B76D1">
            <w:pPr>
              <w:keepNext/>
              <w:spacing w:line="460" w:lineRule="exact"/>
              <w:ind w:right="63"/>
              <w:rPr>
                <w:rFonts w:ascii="宋体" w:hAnsi="宋体" w:cs="宋体"/>
                <w:color w:val="auto"/>
                <w:sz w:val="24"/>
                <w:highlight w:val="none"/>
              </w:rPr>
            </w:pPr>
          </w:p>
        </w:tc>
        <w:tc>
          <w:tcPr>
            <w:tcW w:w="880" w:type="dxa"/>
            <w:tcBorders>
              <w:top w:val="nil"/>
            </w:tcBorders>
            <w:vAlign w:val="center"/>
          </w:tcPr>
          <w:p w14:paraId="54B02E52">
            <w:pPr>
              <w:keepNext/>
              <w:spacing w:line="460" w:lineRule="exact"/>
              <w:ind w:right="63"/>
              <w:rPr>
                <w:rFonts w:ascii="宋体" w:hAnsi="宋体" w:cs="宋体"/>
                <w:color w:val="auto"/>
                <w:sz w:val="24"/>
                <w:highlight w:val="none"/>
              </w:rPr>
            </w:pPr>
          </w:p>
        </w:tc>
        <w:tc>
          <w:tcPr>
            <w:tcW w:w="1020" w:type="dxa"/>
            <w:tcBorders>
              <w:top w:val="nil"/>
            </w:tcBorders>
            <w:vAlign w:val="center"/>
          </w:tcPr>
          <w:p w14:paraId="73ACC8D7">
            <w:pPr>
              <w:keepNext/>
              <w:spacing w:line="460" w:lineRule="exact"/>
              <w:ind w:right="63"/>
              <w:rPr>
                <w:rFonts w:ascii="宋体" w:hAnsi="宋体" w:cs="宋体"/>
                <w:color w:val="auto"/>
                <w:sz w:val="24"/>
                <w:highlight w:val="none"/>
              </w:rPr>
            </w:pPr>
          </w:p>
        </w:tc>
        <w:tc>
          <w:tcPr>
            <w:tcW w:w="1480" w:type="dxa"/>
            <w:tcBorders>
              <w:top w:val="nil"/>
            </w:tcBorders>
            <w:vAlign w:val="center"/>
          </w:tcPr>
          <w:p w14:paraId="213028BB">
            <w:pPr>
              <w:keepNext/>
              <w:spacing w:line="460" w:lineRule="exact"/>
              <w:ind w:right="63"/>
              <w:rPr>
                <w:rFonts w:ascii="宋体" w:hAnsi="宋体" w:cs="宋体"/>
                <w:color w:val="auto"/>
                <w:sz w:val="24"/>
                <w:highlight w:val="none"/>
              </w:rPr>
            </w:pPr>
          </w:p>
        </w:tc>
        <w:tc>
          <w:tcPr>
            <w:tcW w:w="1020" w:type="dxa"/>
            <w:tcBorders>
              <w:top w:val="nil"/>
            </w:tcBorders>
            <w:vAlign w:val="center"/>
          </w:tcPr>
          <w:p w14:paraId="3244CF30">
            <w:pPr>
              <w:keepNext/>
              <w:spacing w:line="460" w:lineRule="exact"/>
              <w:ind w:right="63"/>
              <w:rPr>
                <w:rFonts w:ascii="宋体" w:hAnsi="宋体" w:cs="宋体"/>
                <w:color w:val="auto"/>
                <w:sz w:val="24"/>
                <w:highlight w:val="none"/>
              </w:rPr>
            </w:pPr>
          </w:p>
        </w:tc>
        <w:tc>
          <w:tcPr>
            <w:tcW w:w="921" w:type="dxa"/>
            <w:tcBorders>
              <w:top w:val="nil"/>
            </w:tcBorders>
            <w:vAlign w:val="center"/>
          </w:tcPr>
          <w:p w14:paraId="3F74986E">
            <w:pPr>
              <w:keepNext/>
              <w:spacing w:line="460" w:lineRule="exact"/>
              <w:ind w:right="63"/>
              <w:rPr>
                <w:rFonts w:ascii="宋体" w:hAnsi="宋体" w:cs="宋体"/>
                <w:color w:val="auto"/>
                <w:sz w:val="24"/>
                <w:highlight w:val="none"/>
              </w:rPr>
            </w:pPr>
          </w:p>
        </w:tc>
      </w:tr>
      <w:tr w14:paraId="323A5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3603582">
            <w:pPr>
              <w:keepNext/>
              <w:spacing w:line="460" w:lineRule="exact"/>
              <w:ind w:right="63"/>
              <w:rPr>
                <w:rFonts w:ascii="宋体" w:hAnsi="宋体" w:cs="宋体"/>
                <w:color w:val="auto"/>
                <w:sz w:val="24"/>
                <w:highlight w:val="none"/>
              </w:rPr>
            </w:pPr>
          </w:p>
        </w:tc>
        <w:tc>
          <w:tcPr>
            <w:tcW w:w="1418" w:type="dxa"/>
            <w:vAlign w:val="center"/>
          </w:tcPr>
          <w:p w14:paraId="3B350B12">
            <w:pPr>
              <w:keepNext/>
              <w:spacing w:line="460" w:lineRule="exact"/>
              <w:ind w:right="63"/>
              <w:rPr>
                <w:rFonts w:ascii="宋体" w:hAnsi="宋体" w:cs="宋体"/>
                <w:color w:val="auto"/>
                <w:sz w:val="24"/>
                <w:highlight w:val="none"/>
              </w:rPr>
            </w:pPr>
          </w:p>
        </w:tc>
        <w:tc>
          <w:tcPr>
            <w:tcW w:w="850" w:type="dxa"/>
            <w:vAlign w:val="center"/>
          </w:tcPr>
          <w:p w14:paraId="0BF1653A">
            <w:pPr>
              <w:keepNext/>
              <w:spacing w:line="460" w:lineRule="exact"/>
              <w:ind w:right="63"/>
              <w:rPr>
                <w:rFonts w:ascii="宋体" w:hAnsi="宋体" w:cs="宋体"/>
                <w:color w:val="auto"/>
                <w:sz w:val="24"/>
                <w:highlight w:val="none"/>
              </w:rPr>
            </w:pPr>
          </w:p>
        </w:tc>
        <w:tc>
          <w:tcPr>
            <w:tcW w:w="1058" w:type="dxa"/>
            <w:vAlign w:val="center"/>
          </w:tcPr>
          <w:p w14:paraId="0EC1E7F9">
            <w:pPr>
              <w:keepNext/>
              <w:spacing w:line="460" w:lineRule="exact"/>
              <w:ind w:right="63"/>
              <w:rPr>
                <w:rFonts w:ascii="宋体" w:hAnsi="宋体" w:cs="宋体"/>
                <w:color w:val="auto"/>
                <w:sz w:val="24"/>
                <w:highlight w:val="none"/>
              </w:rPr>
            </w:pPr>
          </w:p>
        </w:tc>
        <w:tc>
          <w:tcPr>
            <w:tcW w:w="880" w:type="dxa"/>
            <w:vAlign w:val="center"/>
          </w:tcPr>
          <w:p w14:paraId="450B1A1E">
            <w:pPr>
              <w:keepNext/>
              <w:spacing w:line="460" w:lineRule="exact"/>
              <w:ind w:right="63"/>
              <w:rPr>
                <w:rFonts w:ascii="宋体" w:hAnsi="宋体" w:cs="宋体"/>
                <w:color w:val="auto"/>
                <w:sz w:val="24"/>
                <w:highlight w:val="none"/>
              </w:rPr>
            </w:pPr>
          </w:p>
        </w:tc>
        <w:tc>
          <w:tcPr>
            <w:tcW w:w="1020" w:type="dxa"/>
            <w:vAlign w:val="center"/>
          </w:tcPr>
          <w:p w14:paraId="14409C64">
            <w:pPr>
              <w:keepNext/>
              <w:spacing w:line="460" w:lineRule="exact"/>
              <w:ind w:right="63"/>
              <w:rPr>
                <w:rFonts w:ascii="宋体" w:hAnsi="宋体" w:cs="宋体"/>
                <w:color w:val="auto"/>
                <w:sz w:val="24"/>
                <w:highlight w:val="none"/>
              </w:rPr>
            </w:pPr>
          </w:p>
        </w:tc>
        <w:tc>
          <w:tcPr>
            <w:tcW w:w="1480" w:type="dxa"/>
            <w:vAlign w:val="center"/>
          </w:tcPr>
          <w:p w14:paraId="7BE816A8">
            <w:pPr>
              <w:keepNext/>
              <w:spacing w:line="460" w:lineRule="exact"/>
              <w:ind w:right="63"/>
              <w:rPr>
                <w:rFonts w:ascii="宋体" w:hAnsi="宋体" w:cs="宋体"/>
                <w:color w:val="auto"/>
                <w:sz w:val="24"/>
                <w:highlight w:val="none"/>
              </w:rPr>
            </w:pPr>
          </w:p>
        </w:tc>
        <w:tc>
          <w:tcPr>
            <w:tcW w:w="1020" w:type="dxa"/>
            <w:vAlign w:val="center"/>
          </w:tcPr>
          <w:p w14:paraId="3D5A8CF9">
            <w:pPr>
              <w:keepNext/>
              <w:spacing w:line="460" w:lineRule="exact"/>
              <w:ind w:right="63"/>
              <w:rPr>
                <w:rFonts w:ascii="宋体" w:hAnsi="宋体" w:cs="宋体"/>
                <w:color w:val="auto"/>
                <w:sz w:val="24"/>
                <w:highlight w:val="none"/>
              </w:rPr>
            </w:pPr>
          </w:p>
        </w:tc>
        <w:tc>
          <w:tcPr>
            <w:tcW w:w="921" w:type="dxa"/>
            <w:vAlign w:val="center"/>
          </w:tcPr>
          <w:p w14:paraId="70BC0DA0">
            <w:pPr>
              <w:keepNext/>
              <w:spacing w:line="460" w:lineRule="exact"/>
              <w:ind w:right="63"/>
              <w:rPr>
                <w:rFonts w:ascii="宋体" w:hAnsi="宋体" w:cs="宋体"/>
                <w:color w:val="auto"/>
                <w:sz w:val="24"/>
                <w:highlight w:val="none"/>
              </w:rPr>
            </w:pPr>
          </w:p>
        </w:tc>
      </w:tr>
      <w:tr w14:paraId="1BAA3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A19D2DA">
            <w:pPr>
              <w:keepNext/>
              <w:spacing w:line="460" w:lineRule="exact"/>
              <w:ind w:right="63"/>
              <w:rPr>
                <w:rFonts w:ascii="宋体" w:hAnsi="宋体" w:cs="宋体"/>
                <w:color w:val="auto"/>
                <w:sz w:val="24"/>
                <w:highlight w:val="none"/>
              </w:rPr>
            </w:pPr>
          </w:p>
        </w:tc>
        <w:tc>
          <w:tcPr>
            <w:tcW w:w="1418" w:type="dxa"/>
            <w:vAlign w:val="center"/>
          </w:tcPr>
          <w:p w14:paraId="0B639790">
            <w:pPr>
              <w:keepNext/>
              <w:spacing w:line="460" w:lineRule="exact"/>
              <w:ind w:right="63"/>
              <w:rPr>
                <w:rFonts w:ascii="宋体" w:hAnsi="宋体" w:cs="宋体"/>
                <w:color w:val="auto"/>
                <w:sz w:val="24"/>
                <w:highlight w:val="none"/>
              </w:rPr>
            </w:pPr>
          </w:p>
        </w:tc>
        <w:tc>
          <w:tcPr>
            <w:tcW w:w="850" w:type="dxa"/>
            <w:vAlign w:val="center"/>
          </w:tcPr>
          <w:p w14:paraId="56B29665">
            <w:pPr>
              <w:keepNext/>
              <w:spacing w:line="460" w:lineRule="exact"/>
              <w:ind w:right="63"/>
              <w:rPr>
                <w:rFonts w:ascii="宋体" w:hAnsi="宋体" w:cs="宋体"/>
                <w:color w:val="auto"/>
                <w:sz w:val="24"/>
                <w:highlight w:val="none"/>
              </w:rPr>
            </w:pPr>
          </w:p>
        </w:tc>
        <w:tc>
          <w:tcPr>
            <w:tcW w:w="1058" w:type="dxa"/>
            <w:vAlign w:val="center"/>
          </w:tcPr>
          <w:p w14:paraId="2932A2BA">
            <w:pPr>
              <w:keepNext/>
              <w:spacing w:line="460" w:lineRule="exact"/>
              <w:ind w:right="63"/>
              <w:rPr>
                <w:rFonts w:ascii="宋体" w:hAnsi="宋体" w:cs="宋体"/>
                <w:color w:val="auto"/>
                <w:sz w:val="24"/>
                <w:highlight w:val="none"/>
              </w:rPr>
            </w:pPr>
          </w:p>
        </w:tc>
        <w:tc>
          <w:tcPr>
            <w:tcW w:w="880" w:type="dxa"/>
            <w:vAlign w:val="center"/>
          </w:tcPr>
          <w:p w14:paraId="5973DD9C">
            <w:pPr>
              <w:keepNext/>
              <w:spacing w:line="460" w:lineRule="exact"/>
              <w:ind w:right="63"/>
              <w:rPr>
                <w:rFonts w:ascii="宋体" w:hAnsi="宋体" w:cs="宋体"/>
                <w:color w:val="auto"/>
                <w:sz w:val="24"/>
                <w:highlight w:val="none"/>
              </w:rPr>
            </w:pPr>
          </w:p>
        </w:tc>
        <w:tc>
          <w:tcPr>
            <w:tcW w:w="1020" w:type="dxa"/>
            <w:vAlign w:val="center"/>
          </w:tcPr>
          <w:p w14:paraId="70AEB386">
            <w:pPr>
              <w:keepNext/>
              <w:spacing w:line="460" w:lineRule="exact"/>
              <w:ind w:right="63"/>
              <w:rPr>
                <w:rFonts w:ascii="宋体" w:hAnsi="宋体" w:cs="宋体"/>
                <w:color w:val="auto"/>
                <w:sz w:val="24"/>
                <w:highlight w:val="none"/>
              </w:rPr>
            </w:pPr>
          </w:p>
        </w:tc>
        <w:tc>
          <w:tcPr>
            <w:tcW w:w="1480" w:type="dxa"/>
            <w:vAlign w:val="center"/>
          </w:tcPr>
          <w:p w14:paraId="2374B472">
            <w:pPr>
              <w:keepNext/>
              <w:spacing w:line="460" w:lineRule="exact"/>
              <w:ind w:right="63"/>
              <w:rPr>
                <w:rFonts w:ascii="宋体" w:hAnsi="宋体" w:cs="宋体"/>
                <w:color w:val="auto"/>
                <w:sz w:val="24"/>
                <w:highlight w:val="none"/>
              </w:rPr>
            </w:pPr>
          </w:p>
        </w:tc>
        <w:tc>
          <w:tcPr>
            <w:tcW w:w="1020" w:type="dxa"/>
            <w:vAlign w:val="center"/>
          </w:tcPr>
          <w:p w14:paraId="17565FA8">
            <w:pPr>
              <w:keepNext/>
              <w:spacing w:line="460" w:lineRule="exact"/>
              <w:ind w:right="63"/>
              <w:rPr>
                <w:rFonts w:ascii="宋体" w:hAnsi="宋体" w:cs="宋体"/>
                <w:color w:val="auto"/>
                <w:sz w:val="24"/>
                <w:highlight w:val="none"/>
              </w:rPr>
            </w:pPr>
          </w:p>
        </w:tc>
        <w:tc>
          <w:tcPr>
            <w:tcW w:w="921" w:type="dxa"/>
            <w:vAlign w:val="center"/>
          </w:tcPr>
          <w:p w14:paraId="42AA41E5">
            <w:pPr>
              <w:keepNext/>
              <w:spacing w:line="460" w:lineRule="exact"/>
              <w:ind w:right="63"/>
              <w:rPr>
                <w:rFonts w:ascii="宋体" w:hAnsi="宋体" w:cs="宋体"/>
                <w:color w:val="auto"/>
                <w:sz w:val="24"/>
                <w:highlight w:val="none"/>
              </w:rPr>
            </w:pPr>
          </w:p>
        </w:tc>
      </w:tr>
      <w:tr w14:paraId="0ADA6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E058ECE">
            <w:pPr>
              <w:keepNext/>
              <w:spacing w:line="460" w:lineRule="exact"/>
              <w:ind w:right="63"/>
              <w:rPr>
                <w:rFonts w:ascii="宋体" w:hAnsi="宋体" w:cs="宋体"/>
                <w:color w:val="auto"/>
                <w:sz w:val="24"/>
                <w:highlight w:val="none"/>
              </w:rPr>
            </w:pPr>
          </w:p>
        </w:tc>
        <w:tc>
          <w:tcPr>
            <w:tcW w:w="1418" w:type="dxa"/>
            <w:vAlign w:val="center"/>
          </w:tcPr>
          <w:p w14:paraId="5E7F0DAA">
            <w:pPr>
              <w:keepNext/>
              <w:spacing w:line="460" w:lineRule="exact"/>
              <w:ind w:right="63"/>
              <w:rPr>
                <w:rFonts w:ascii="宋体" w:hAnsi="宋体" w:cs="宋体"/>
                <w:color w:val="auto"/>
                <w:sz w:val="24"/>
                <w:highlight w:val="none"/>
              </w:rPr>
            </w:pPr>
          </w:p>
        </w:tc>
        <w:tc>
          <w:tcPr>
            <w:tcW w:w="850" w:type="dxa"/>
            <w:vAlign w:val="center"/>
          </w:tcPr>
          <w:p w14:paraId="4BC3157B">
            <w:pPr>
              <w:keepNext/>
              <w:spacing w:line="460" w:lineRule="exact"/>
              <w:ind w:right="63"/>
              <w:rPr>
                <w:rFonts w:ascii="宋体" w:hAnsi="宋体" w:cs="宋体"/>
                <w:color w:val="auto"/>
                <w:sz w:val="24"/>
                <w:highlight w:val="none"/>
              </w:rPr>
            </w:pPr>
          </w:p>
        </w:tc>
        <w:tc>
          <w:tcPr>
            <w:tcW w:w="1058" w:type="dxa"/>
            <w:vAlign w:val="center"/>
          </w:tcPr>
          <w:p w14:paraId="7BEBEAE4">
            <w:pPr>
              <w:keepNext/>
              <w:spacing w:line="460" w:lineRule="exact"/>
              <w:ind w:right="63"/>
              <w:rPr>
                <w:rFonts w:ascii="宋体" w:hAnsi="宋体" w:cs="宋体"/>
                <w:color w:val="auto"/>
                <w:sz w:val="24"/>
                <w:highlight w:val="none"/>
              </w:rPr>
            </w:pPr>
          </w:p>
        </w:tc>
        <w:tc>
          <w:tcPr>
            <w:tcW w:w="880" w:type="dxa"/>
            <w:vAlign w:val="center"/>
          </w:tcPr>
          <w:p w14:paraId="5DF0D47E">
            <w:pPr>
              <w:keepNext/>
              <w:spacing w:line="460" w:lineRule="exact"/>
              <w:ind w:right="63"/>
              <w:rPr>
                <w:rFonts w:ascii="宋体" w:hAnsi="宋体" w:cs="宋体"/>
                <w:color w:val="auto"/>
                <w:sz w:val="24"/>
                <w:highlight w:val="none"/>
              </w:rPr>
            </w:pPr>
          </w:p>
        </w:tc>
        <w:tc>
          <w:tcPr>
            <w:tcW w:w="1020" w:type="dxa"/>
            <w:vAlign w:val="center"/>
          </w:tcPr>
          <w:p w14:paraId="3D5D58F4">
            <w:pPr>
              <w:keepNext/>
              <w:spacing w:line="460" w:lineRule="exact"/>
              <w:ind w:right="63"/>
              <w:rPr>
                <w:rFonts w:ascii="宋体" w:hAnsi="宋体" w:cs="宋体"/>
                <w:color w:val="auto"/>
                <w:sz w:val="24"/>
                <w:highlight w:val="none"/>
              </w:rPr>
            </w:pPr>
          </w:p>
        </w:tc>
        <w:tc>
          <w:tcPr>
            <w:tcW w:w="1480" w:type="dxa"/>
            <w:vAlign w:val="center"/>
          </w:tcPr>
          <w:p w14:paraId="0911F771">
            <w:pPr>
              <w:keepNext/>
              <w:spacing w:line="460" w:lineRule="exact"/>
              <w:ind w:right="63"/>
              <w:rPr>
                <w:rFonts w:ascii="宋体" w:hAnsi="宋体" w:cs="宋体"/>
                <w:color w:val="auto"/>
                <w:sz w:val="24"/>
                <w:highlight w:val="none"/>
              </w:rPr>
            </w:pPr>
          </w:p>
        </w:tc>
        <w:tc>
          <w:tcPr>
            <w:tcW w:w="1020" w:type="dxa"/>
            <w:vAlign w:val="center"/>
          </w:tcPr>
          <w:p w14:paraId="379658A9">
            <w:pPr>
              <w:keepNext/>
              <w:spacing w:line="460" w:lineRule="exact"/>
              <w:ind w:right="63"/>
              <w:rPr>
                <w:rFonts w:ascii="宋体" w:hAnsi="宋体" w:cs="宋体"/>
                <w:color w:val="auto"/>
                <w:sz w:val="24"/>
                <w:highlight w:val="none"/>
              </w:rPr>
            </w:pPr>
          </w:p>
        </w:tc>
        <w:tc>
          <w:tcPr>
            <w:tcW w:w="921" w:type="dxa"/>
            <w:vAlign w:val="center"/>
          </w:tcPr>
          <w:p w14:paraId="59036666">
            <w:pPr>
              <w:keepNext/>
              <w:spacing w:line="460" w:lineRule="exact"/>
              <w:ind w:right="63"/>
              <w:rPr>
                <w:rFonts w:ascii="宋体" w:hAnsi="宋体" w:cs="宋体"/>
                <w:color w:val="auto"/>
                <w:sz w:val="24"/>
                <w:highlight w:val="none"/>
              </w:rPr>
            </w:pPr>
          </w:p>
        </w:tc>
      </w:tr>
      <w:tr w14:paraId="6C425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C6CA60A">
            <w:pPr>
              <w:keepNext/>
              <w:spacing w:line="460" w:lineRule="exact"/>
              <w:ind w:right="63"/>
              <w:rPr>
                <w:rFonts w:ascii="宋体" w:hAnsi="宋体" w:cs="宋体"/>
                <w:color w:val="auto"/>
                <w:sz w:val="24"/>
                <w:highlight w:val="none"/>
              </w:rPr>
            </w:pPr>
          </w:p>
        </w:tc>
        <w:tc>
          <w:tcPr>
            <w:tcW w:w="1418" w:type="dxa"/>
            <w:vAlign w:val="center"/>
          </w:tcPr>
          <w:p w14:paraId="6989463C">
            <w:pPr>
              <w:keepNext/>
              <w:spacing w:line="460" w:lineRule="exact"/>
              <w:ind w:right="63"/>
              <w:rPr>
                <w:rFonts w:ascii="宋体" w:hAnsi="宋体" w:cs="宋体"/>
                <w:color w:val="auto"/>
                <w:sz w:val="24"/>
                <w:highlight w:val="none"/>
              </w:rPr>
            </w:pPr>
          </w:p>
        </w:tc>
        <w:tc>
          <w:tcPr>
            <w:tcW w:w="850" w:type="dxa"/>
            <w:vAlign w:val="center"/>
          </w:tcPr>
          <w:p w14:paraId="23C7F7BF">
            <w:pPr>
              <w:keepNext/>
              <w:spacing w:line="460" w:lineRule="exact"/>
              <w:ind w:right="63"/>
              <w:rPr>
                <w:rFonts w:ascii="宋体" w:hAnsi="宋体" w:cs="宋体"/>
                <w:color w:val="auto"/>
                <w:sz w:val="24"/>
                <w:highlight w:val="none"/>
              </w:rPr>
            </w:pPr>
          </w:p>
        </w:tc>
        <w:tc>
          <w:tcPr>
            <w:tcW w:w="1058" w:type="dxa"/>
            <w:vAlign w:val="center"/>
          </w:tcPr>
          <w:p w14:paraId="2277F829">
            <w:pPr>
              <w:keepNext/>
              <w:spacing w:line="460" w:lineRule="exact"/>
              <w:ind w:right="63"/>
              <w:rPr>
                <w:rFonts w:ascii="宋体" w:hAnsi="宋体" w:cs="宋体"/>
                <w:color w:val="auto"/>
                <w:sz w:val="24"/>
                <w:highlight w:val="none"/>
              </w:rPr>
            </w:pPr>
          </w:p>
        </w:tc>
        <w:tc>
          <w:tcPr>
            <w:tcW w:w="880" w:type="dxa"/>
            <w:vAlign w:val="center"/>
          </w:tcPr>
          <w:p w14:paraId="554626B6">
            <w:pPr>
              <w:keepNext/>
              <w:spacing w:line="460" w:lineRule="exact"/>
              <w:ind w:right="63"/>
              <w:rPr>
                <w:rFonts w:ascii="宋体" w:hAnsi="宋体" w:cs="宋体"/>
                <w:color w:val="auto"/>
                <w:sz w:val="24"/>
                <w:highlight w:val="none"/>
              </w:rPr>
            </w:pPr>
          </w:p>
        </w:tc>
        <w:tc>
          <w:tcPr>
            <w:tcW w:w="1020" w:type="dxa"/>
            <w:vAlign w:val="center"/>
          </w:tcPr>
          <w:p w14:paraId="5C499527">
            <w:pPr>
              <w:keepNext/>
              <w:spacing w:line="460" w:lineRule="exact"/>
              <w:ind w:right="63"/>
              <w:rPr>
                <w:rFonts w:ascii="宋体" w:hAnsi="宋体" w:cs="宋体"/>
                <w:color w:val="auto"/>
                <w:sz w:val="24"/>
                <w:highlight w:val="none"/>
              </w:rPr>
            </w:pPr>
          </w:p>
        </w:tc>
        <w:tc>
          <w:tcPr>
            <w:tcW w:w="1480" w:type="dxa"/>
            <w:vAlign w:val="center"/>
          </w:tcPr>
          <w:p w14:paraId="34DDC4C7">
            <w:pPr>
              <w:keepNext/>
              <w:spacing w:line="460" w:lineRule="exact"/>
              <w:ind w:right="63"/>
              <w:rPr>
                <w:rFonts w:ascii="宋体" w:hAnsi="宋体" w:cs="宋体"/>
                <w:color w:val="auto"/>
                <w:sz w:val="24"/>
                <w:highlight w:val="none"/>
              </w:rPr>
            </w:pPr>
          </w:p>
        </w:tc>
        <w:tc>
          <w:tcPr>
            <w:tcW w:w="1020" w:type="dxa"/>
            <w:vAlign w:val="center"/>
          </w:tcPr>
          <w:p w14:paraId="1958AEF3">
            <w:pPr>
              <w:keepNext/>
              <w:spacing w:line="460" w:lineRule="exact"/>
              <w:ind w:right="63"/>
              <w:rPr>
                <w:rFonts w:ascii="宋体" w:hAnsi="宋体" w:cs="宋体"/>
                <w:color w:val="auto"/>
                <w:sz w:val="24"/>
                <w:highlight w:val="none"/>
              </w:rPr>
            </w:pPr>
          </w:p>
        </w:tc>
        <w:tc>
          <w:tcPr>
            <w:tcW w:w="921" w:type="dxa"/>
            <w:vAlign w:val="center"/>
          </w:tcPr>
          <w:p w14:paraId="0CF13354">
            <w:pPr>
              <w:keepNext/>
              <w:spacing w:line="460" w:lineRule="exact"/>
              <w:ind w:right="63"/>
              <w:rPr>
                <w:rFonts w:ascii="宋体" w:hAnsi="宋体" w:cs="宋体"/>
                <w:color w:val="auto"/>
                <w:sz w:val="24"/>
                <w:highlight w:val="none"/>
              </w:rPr>
            </w:pPr>
          </w:p>
        </w:tc>
      </w:tr>
      <w:tr w14:paraId="78DC3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3D36D0B">
            <w:pPr>
              <w:keepNext/>
              <w:spacing w:line="460" w:lineRule="exact"/>
              <w:ind w:right="63"/>
              <w:rPr>
                <w:rFonts w:ascii="宋体" w:hAnsi="宋体" w:cs="宋体"/>
                <w:color w:val="auto"/>
                <w:sz w:val="24"/>
                <w:highlight w:val="none"/>
              </w:rPr>
            </w:pPr>
          </w:p>
        </w:tc>
        <w:tc>
          <w:tcPr>
            <w:tcW w:w="1418" w:type="dxa"/>
            <w:vAlign w:val="center"/>
          </w:tcPr>
          <w:p w14:paraId="00505C96">
            <w:pPr>
              <w:keepNext/>
              <w:spacing w:line="460" w:lineRule="exact"/>
              <w:ind w:right="63"/>
              <w:rPr>
                <w:rFonts w:ascii="宋体" w:hAnsi="宋体" w:cs="宋体"/>
                <w:color w:val="auto"/>
                <w:sz w:val="24"/>
                <w:highlight w:val="none"/>
              </w:rPr>
            </w:pPr>
          </w:p>
        </w:tc>
        <w:tc>
          <w:tcPr>
            <w:tcW w:w="850" w:type="dxa"/>
            <w:vAlign w:val="center"/>
          </w:tcPr>
          <w:p w14:paraId="41700080">
            <w:pPr>
              <w:keepNext/>
              <w:spacing w:line="460" w:lineRule="exact"/>
              <w:ind w:right="63"/>
              <w:rPr>
                <w:rFonts w:ascii="宋体" w:hAnsi="宋体" w:cs="宋体"/>
                <w:color w:val="auto"/>
                <w:sz w:val="24"/>
                <w:highlight w:val="none"/>
              </w:rPr>
            </w:pPr>
          </w:p>
        </w:tc>
        <w:tc>
          <w:tcPr>
            <w:tcW w:w="1058" w:type="dxa"/>
            <w:vAlign w:val="center"/>
          </w:tcPr>
          <w:p w14:paraId="1D9785A9">
            <w:pPr>
              <w:keepNext/>
              <w:spacing w:line="460" w:lineRule="exact"/>
              <w:ind w:right="63"/>
              <w:rPr>
                <w:rFonts w:ascii="宋体" w:hAnsi="宋体" w:cs="宋体"/>
                <w:color w:val="auto"/>
                <w:sz w:val="24"/>
                <w:highlight w:val="none"/>
              </w:rPr>
            </w:pPr>
          </w:p>
        </w:tc>
        <w:tc>
          <w:tcPr>
            <w:tcW w:w="880" w:type="dxa"/>
            <w:vAlign w:val="center"/>
          </w:tcPr>
          <w:p w14:paraId="76F7AEDE">
            <w:pPr>
              <w:keepNext/>
              <w:spacing w:line="460" w:lineRule="exact"/>
              <w:ind w:right="63"/>
              <w:rPr>
                <w:rFonts w:ascii="宋体" w:hAnsi="宋体" w:cs="宋体"/>
                <w:color w:val="auto"/>
                <w:sz w:val="24"/>
                <w:highlight w:val="none"/>
              </w:rPr>
            </w:pPr>
          </w:p>
        </w:tc>
        <w:tc>
          <w:tcPr>
            <w:tcW w:w="1020" w:type="dxa"/>
            <w:vAlign w:val="center"/>
          </w:tcPr>
          <w:p w14:paraId="40777A1D">
            <w:pPr>
              <w:keepNext/>
              <w:spacing w:line="460" w:lineRule="exact"/>
              <w:ind w:right="63"/>
              <w:rPr>
                <w:rFonts w:ascii="宋体" w:hAnsi="宋体" w:cs="宋体"/>
                <w:color w:val="auto"/>
                <w:sz w:val="24"/>
                <w:highlight w:val="none"/>
              </w:rPr>
            </w:pPr>
          </w:p>
        </w:tc>
        <w:tc>
          <w:tcPr>
            <w:tcW w:w="1480" w:type="dxa"/>
            <w:vAlign w:val="center"/>
          </w:tcPr>
          <w:p w14:paraId="2E5B81F8">
            <w:pPr>
              <w:keepNext/>
              <w:spacing w:line="460" w:lineRule="exact"/>
              <w:ind w:right="63"/>
              <w:rPr>
                <w:rFonts w:ascii="宋体" w:hAnsi="宋体" w:cs="宋体"/>
                <w:color w:val="auto"/>
                <w:sz w:val="24"/>
                <w:highlight w:val="none"/>
              </w:rPr>
            </w:pPr>
          </w:p>
        </w:tc>
        <w:tc>
          <w:tcPr>
            <w:tcW w:w="1020" w:type="dxa"/>
            <w:vAlign w:val="center"/>
          </w:tcPr>
          <w:p w14:paraId="51A21CFB">
            <w:pPr>
              <w:keepNext/>
              <w:spacing w:line="460" w:lineRule="exact"/>
              <w:ind w:right="63"/>
              <w:rPr>
                <w:rFonts w:ascii="宋体" w:hAnsi="宋体" w:cs="宋体"/>
                <w:color w:val="auto"/>
                <w:sz w:val="24"/>
                <w:highlight w:val="none"/>
              </w:rPr>
            </w:pPr>
          </w:p>
        </w:tc>
        <w:tc>
          <w:tcPr>
            <w:tcW w:w="921" w:type="dxa"/>
            <w:vAlign w:val="center"/>
          </w:tcPr>
          <w:p w14:paraId="508630A9">
            <w:pPr>
              <w:keepNext/>
              <w:spacing w:line="460" w:lineRule="exact"/>
              <w:ind w:right="63"/>
              <w:rPr>
                <w:rFonts w:ascii="宋体" w:hAnsi="宋体" w:cs="宋体"/>
                <w:color w:val="auto"/>
                <w:sz w:val="24"/>
                <w:highlight w:val="none"/>
              </w:rPr>
            </w:pPr>
          </w:p>
        </w:tc>
      </w:tr>
      <w:tr w14:paraId="68C5A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D32390C">
            <w:pPr>
              <w:keepNext/>
              <w:spacing w:line="460" w:lineRule="exact"/>
              <w:ind w:right="63"/>
              <w:rPr>
                <w:rFonts w:ascii="宋体" w:hAnsi="宋体" w:cs="宋体"/>
                <w:color w:val="auto"/>
                <w:sz w:val="24"/>
                <w:highlight w:val="none"/>
              </w:rPr>
            </w:pPr>
          </w:p>
        </w:tc>
        <w:tc>
          <w:tcPr>
            <w:tcW w:w="1418" w:type="dxa"/>
            <w:vAlign w:val="center"/>
          </w:tcPr>
          <w:p w14:paraId="4A8BB473">
            <w:pPr>
              <w:keepNext/>
              <w:spacing w:line="460" w:lineRule="exact"/>
              <w:ind w:right="63"/>
              <w:rPr>
                <w:rFonts w:ascii="宋体" w:hAnsi="宋体" w:cs="宋体"/>
                <w:color w:val="auto"/>
                <w:sz w:val="24"/>
                <w:highlight w:val="none"/>
              </w:rPr>
            </w:pPr>
          </w:p>
        </w:tc>
        <w:tc>
          <w:tcPr>
            <w:tcW w:w="850" w:type="dxa"/>
            <w:vAlign w:val="center"/>
          </w:tcPr>
          <w:p w14:paraId="01C1B8D4">
            <w:pPr>
              <w:keepNext/>
              <w:spacing w:line="460" w:lineRule="exact"/>
              <w:ind w:right="63"/>
              <w:rPr>
                <w:rFonts w:ascii="宋体" w:hAnsi="宋体" w:cs="宋体"/>
                <w:color w:val="auto"/>
                <w:sz w:val="24"/>
                <w:highlight w:val="none"/>
              </w:rPr>
            </w:pPr>
          </w:p>
        </w:tc>
        <w:tc>
          <w:tcPr>
            <w:tcW w:w="1058" w:type="dxa"/>
            <w:vAlign w:val="center"/>
          </w:tcPr>
          <w:p w14:paraId="29206F56">
            <w:pPr>
              <w:keepNext/>
              <w:spacing w:line="460" w:lineRule="exact"/>
              <w:ind w:right="63"/>
              <w:rPr>
                <w:rFonts w:ascii="宋体" w:hAnsi="宋体" w:cs="宋体"/>
                <w:color w:val="auto"/>
                <w:sz w:val="24"/>
                <w:highlight w:val="none"/>
              </w:rPr>
            </w:pPr>
          </w:p>
        </w:tc>
        <w:tc>
          <w:tcPr>
            <w:tcW w:w="880" w:type="dxa"/>
            <w:vAlign w:val="center"/>
          </w:tcPr>
          <w:p w14:paraId="4C0631AE">
            <w:pPr>
              <w:keepNext/>
              <w:spacing w:line="460" w:lineRule="exact"/>
              <w:ind w:right="63"/>
              <w:rPr>
                <w:rFonts w:ascii="宋体" w:hAnsi="宋体" w:cs="宋体"/>
                <w:color w:val="auto"/>
                <w:sz w:val="24"/>
                <w:highlight w:val="none"/>
              </w:rPr>
            </w:pPr>
          </w:p>
        </w:tc>
        <w:tc>
          <w:tcPr>
            <w:tcW w:w="1020" w:type="dxa"/>
            <w:vAlign w:val="center"/>
          </w:tcPr>
          <w:p w14:paraId="37408833">
            <w:pPr>
              <w:keepNext/>
              <w:spacing w:line="460" w:lineRule="exact"/>
              <w:ind w:right="63"/>
              <w:rPr>
                <w:rFonts w:ascii="宋体" w:hAnsi="宋体" w:cs="宋体"/>
                <w:color w:val="auto"/>
                <w:sz w:val="24"/>
                <w:highlight w:val="none"/>
              </w:rPr>
            </w:pPr>
          </w:p>
        </w:tc>
        <w:tc>
          <w:tcPr>
            <w:tcW w:w="1480" w:type="dxa"/>
            <w:vAlign w:val="center"/>
          </w:tcPr>
          <w:p w14:paraId="580E520A">
            <w:pPr>
              <w:keepNext/>
              <w:spacing w:line="460" w:lineRule="exact"/>
              <w:ind w:right="63"/>
              <w:rPr>
                <w:rFonts w:ascii="宋体" w:hAnsi="宋体" w:cs="宋体"/>
                <w:color w:val="auto"/>
                <w:sz w:val="24"/>
                <w:highlight w:val="none"/>
              </w:rPr>
            </w:pPr>
          </w:p>
        </w:tc>
        <w:tc>
          <w:tcPr>
            <w:tcW w:w="1020" w:type="dxa"/>
            <w:vAlign w:val="center"/>
          </w:tcPr>
          <w:p w14:paraId="4D78362D">
            <w:pPr>
              <w:keepNext/>
              <w:spacing w:line="460" w:lineRule="exact"/>
              <w:ind w:right="63"/>
              <w:rPr>
                <w:rFonts w:ascii="宋体" w:hAnsi="宋体" w:cs="宋体"/>
                <w:color w:val="auto"/>
                <w:sz w:val="24"/>
                <w:highlight w:val="none"/>
              </w:rPr>
            </w:pPr>
          </w:p>
        </w:tc>
        <w:tc>
          <w:tcPr>
            <w:tcW w:w="921" w:type="dxa"/>
            <w:vAlign w:val="center"/>
          </w:tcPr>
          <w:p w14:paraId="25629AA4">
            <w:pPr>
              <w:keepNext/>
              <w:spacing w:line="460" w:lineRule="exact"/>
              <w:ind w:right="63"/>
              <w:rPr>
                <w:rFonts w:ascii="宋体" w:hAnsi="宋体" w:cs="宋体"/>
                <w:color w:val="auto"/>
                <w:sz w:val="24"/>
                <w:highlight w:val="none"/>
              </w:rPr>
            </w:pPr>
          </w:p>
        </w:tc>
      </w:tr>
      <w:tr w14:paraId="04DF8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4CFD4D0">
            <w:pPr>
              <w:spacing w:line="460" w:lineRule="exact"/>
              <w:rPr>
                <w:rFonts w:ascii="宋体" w:hAnsi="宋体" w:cs="宋体"/>
                <w:color w:val="auto"/>
                <w:sz w:val="24"/>
                <w:highlight w:val="none"/>
              </w:rPr>
            </w:pPr>
          </w:p>
        </w:tc>
        <w:tc>
          <w:tcPr>
            <w:tcW w:w="1418" w:type="dxa"/>
          </w:tcPr>
          <w:p w14:paraId="6C3EC208">
            <w:pPr>
              <w:spacing w:line="460" w:lineRule="exact"/>
              <w:rPr>
                <w:rFonts w:ascii="宋体" w:hAnsi="宋体" w:cs="宋体"/>
                <w:color w:val="auto"/>
                <w:sz w:val="24"/>
                <w:highlight w:val="none"/>
              </w:rPr>
            </w:pPr>
          </w:p>
        </w:tc>
        <w:tc>
          <w:tcPr>
            <w:tcW w:w="850" w:type="dxa"/>
          </w:tcPr>
          <w:p w14:paraId="5E5BE106">
            <w:pPr>
              <w:spacing w:line="460" w:lineRule="exact"/>
              <w:rPr>
                <w:rFonts w:ascii="宋体" w:hAnsi="宋体" w:cs="宋体"/>
                <w:color w:val="auto"/>
                <w:sz w:val="24"/>
                <w:highlight w:val="none"/>
              </w:rPr>
            </w:pPr>
          </w:p>
        </w:tc>
        <w:tc>
          <w:tcPr>
            <w:tcW w:w="1058" w:type="dxa"/>
          </w:tcPr>
          <w:p w14:paraId="1BC91DF3">
            <w:pPr>
              <w:spacing w:line="460" w:lineRule="exact"/>
              <w:rPr>
                <w:rFonts w:ascii="宋体" w:hAnsi="宋体" w:cs="宋体"/>
                <w:color w:val="auto"/>
                <w:sz w:val="24"/>
                <w:highlight w:val="none"/>
              </w:rPr>
            </w:pPr>
          </w:p>
        </w:tc>
        <w:tc>
          <w:tcPr>
            <w:tcW w:w="880" w:type="dxa"/>
          </w:tcPr>
          <w:p w14:paraId="118F3469">
            <w:pPr>
              <w:spacing w:line="460" w:lineRule="exact"/>
              <w:rPr>
                <w:rFonts w:ascii="宋体" w:hAnsi="宋体" w:cs="宋体"/>
                <w:color w:val="auto"/>
                <w:sz w:val="24"/>
                <w:highlight w:val="none"/>
              </w:rPr>
            </w:pPr>
          </w:p>
        </w:tc>
        <w:tc>
          <w:tcPr>
            <w:tcW w:w="1020" w:type="dxa"/>
          </w:tcPr>
          <w:p w14:paraId="694343F9">
            <w:pPr>
              <w:spacing w:line="460" w:lineRule="exact"/>
              <w:rPr>
                <w:rFonts w:ascii="宋体" w:hAnsi="宋体" w:cs="宋体"/>
                <w:color w:val="auto"/>
                <w:sz w:val="24"/>
                <w:highlight w:val="none"/>
              </w:rPr>
            </w:pPr>
          </w:p>
        </w:tc>
        <w:tc>
          <w:tcPr>
            <w:tcW w:w="1480" w:type="dxa"/>
          </w:tcPr>
          <w:p w14:paraId="5453C25C">
            <w:pPr>
              <w:spacing w:line="460" w:lineRule="exact"/>
              <w:rPr>
                <w:rFonts w:ascii="宋体" w:hAnsi="宋体" w:cs="宋体"/>
                <w:color w:val="auto"/>
                <w:sz w:val="24"/>
                <w:highlight w:val="none"/>
              </w:rPr>
            </w:pPr>
          </w:p>
        </w:tc>
        <w:tc>
          <w:tcPr>
            <w:tcW w:w="1020" w:type="dxa"/>
          </w:tcPr>
          <w:p w14:paraId="1C9892F2">
            <w:pPr>
              <w:spacing w:line="460" w:lineRule="exact"/>
              <w:rPr>
                <w:rFonts w:ascii="宋体" w:hAnsi="宋体" w:cs="宋体"/>
                <w:color w:val="auto"/>
                <w:sz w:val="24"/>
                <w:highlight w:val="none"/>
              </w:rPr>
            </w:pPr>
          </w:p>
        </w:tc>
        <w:tc>
          <w:tcPr>
            <w:tcW w:w="921" w:type="dxa"/>
          </w:tcPr>
          <w:p w14:paraId="123ECAA9">
            <w:pPr>
              <w:spacing w:line="460" w:lineRule="exact"/>
              <w:rPr>
                <w:rFonts w:ascii="宋体" w:hAnsi="宋体" w:cs="宋体"/>
                <w:color w:val="auto"/>
                <w:sz w:val="24"/>
                <w:highlight w:val="none"/>
              </w:rPr>
            </w:pPr>
          </w:p>
        </w:tc>
      </w:tr>
      <w:tr w14:paraId="0885E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C682646">
            <w:pPr>
              <w:keepNext/>
              <w:spacing w:line="460" w:lineRule="exact"/>
              <w:ind w:right="63"/>
              <w:rPr>
                <w:rFonts w:ascii="宋体" w:hAnsi="宋体" w:cs="宋体"/>
                <w:color w:val="auto"/>
                <w:sz w:val="24"/>
                <w:highlight w:val="none"/>
              </w:rPr>
            </w:pPr>
          </w:p>
        </w:tc>
        <w:tc>
          <w:tcPr>
            <w:tcW w:w="1418" w:type="dxa"/>
            <w:vAlign w:val="center"/>
          </w:tcPr>
          <w:p w14:paraId="2C2FC261">
            <w:pPr>
              <w:keepNext/>
              <w:spacing w:line="460" w:lineRule="exact"/>
              <w:ind w:right="63"/>
              <w:rPr>
                <w:rFonts w:ascii="宋体" w:hAnsi="宋体" w:cs="宋体"/>
                <w:color w:val="auto"/>
                <w:sz w:val="24"/>
                <w:highlight w:val="none"/>
              </w:rPr>
            </w:pPr>
          </w:p>
        </w:tc>
        <w:tc>
          <w:tcPr>
            <w:tcW w:w="850" w:type="dxa"/>
            <w:vAlign w:val="center"/>
          </w:tcPr>
          <w:p w14:paraId="12C24308">
            <w:pPr>
              <w:keepNext/>
              <w:spacing w:line="460" w:lineRule="exact"/>
              <w:ind w:right="63"/>
              <w:rPr>
                <w:rFonts w:ascii="宋体" w:hAnsi="宋体" w:cs="宋体"/>
                <w:color w:val="auto"/>
                <w:sz w:val="24"/>
                <w:highlight w:val="none"/>
              </w:rPr>
            </w:pPr>
          </w:p>
        </w:tc>
        <w:tc>
          <w:tcPr>
            <w:tcW w:w="1058" w:type="dxa"/>
            <w:vAlign w:val="center"/>
          </w:tcPr>
          <w:p w14:paraId="3E3B4208">
            <w:pPr>
              <w:keepNext/>
              <w:spacing w:line="460" w:lineRule="exact"/>
              <w:ind w:right="63"/>
              <w:rPr>
                <w:rFonts w:ascii="宋体" w:hAnsi="宋体" w:cs="宋体"/>
                <w:color w:val="auto"/>
                <w:sz w:val="24"/>
                <w:highlight w:val="none"/>
              </w:rPr>
            </w:pPr>
          </w:p>
        </w:tc>
        <w:tc>
          <w:tcPr>
            <w:tcW w:w="880" w:type="dxa"/>
            <w:vAlign w:val="center"/>
          </w:tcPr>
          <w:p w14:paraId="673FB117">
            <w:pPr>
              <w:keepNext/>
              <w:spacing w:line="460" w:lineRule="exact"/>
              <w:ind w:right="63"/>
              <w:rPr>
                <w:rFonts w:ascii="宋体" w:hAnsi="宋体" w:cs="宋体"/>
                <w:color w:val="auto"/>
                <w:sz w:val="24"/>
                <w:highlight w:val="none"/>
              </w:rPr>
            </w:pPr>
          </w:p>
        </w:tc>
        <w:tc>
          <w:tcPr>
            <w:tcW w:w="1020" w:type="dxa"/>
            <w:vAlign w:val="center"/>
          </w:tcPr>
          <w:p w14:paraId="3A235575">
            <w:pPr>
              <w:keepNext/>
              <w:spacing w:line="460" w:lineRule="exact"/>
              <w:ind w:right="63"/>
              <w:rPr>
                <w:rFonts w:ascii="宋体" w:hAnsi="宋体" w:cs="宋体"/>
                <w:color w:val="auto"/>
                <w:sz w:val="24"/>
                <w:highlight w:val="none"/>
              </w:rPr>
            </w:pPr>
          </w:p>
        </w:tc>
        <w:tc>
          <w:tcPr>
            <w:tcW w:w="1480" w:type="dxa"/>
            <w:vAlign w:val="center"/>
          </w:tcPr>
          <w:p w14:paraId="07BD2667">
            <w:pPr>
              <w:keepNext/>
              <w:spacing w:line="460" w:lineRule="exact"/>
              <w:ind w:right="63"/>
              <w:rPr>
                <w:rFonts w:ascii="宋体" w:hAnsi="宋体" w:cs="宋体"/>
                <w:color w:val="auto"/>
                <w:sz w:val="24"/>
                <w:highlight w:val="none"/>
              </w:rPr>
            </w:pPr>
          </w:p>
        </w:tc>
        <w:tc>
          <w:tcPr>
            <w:tcW w:w="1020" w:type="dxa"/>
            <w:vAlign w:val="center"/>
          </w:tcPr>
          <w:p w14:paraId="1494A36B">
            <w:pPr>
              <w:keepNext/>
              <w:spacing w:line="460" w:lineRule="exact"/>
              <w:ind w:right="63"/>
              <w:rPr>
                <w:rFonts w:ascii="宋体" w:hAnsi="宋体" w:cs="宋体"/>
                <w:color w:val="auto"/>
                <w:sz w:val="24"/>
                <w:highlight w:val="none"/>
              </w:rPr>
            </w:pPr>
          </w:p>
        </w:tc>
        <w:tc>
          <w:tcPr>
            <w:tcW w:w="921" w:type="dxa"/>
            <w:vAlign w:val="center"/>
          </w:tcPr>
          <w:p w14:paraId="09E04EB7">
            <w:pPr>
              <w:keepNext/>
              <w:spacing w:line="460" w:lineRule="exact"/>
              <w:ind w:right="63"/>
              <w:rPr>
                <w:rFonts w:ascii="宋体" w:hAnsi="宋体" w:cs="宋体"/>
                <w:color w:val="auto"/>
                <w:sz w:val="24"/>
                <w:highlight w:val="none"/>
              </w:rPr>
            </w:pPr>
          </w:p>
        </w:tc>
      </w:tr>
      <w:tr w14:paraId="3C0B4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B6B164C">
            <w:pPr>
              <w:spacing w:line="460" w:lineRule="exact"/>
              <w:rPr>
                <w:rFonts w:ascii="宋体" w:hAnsi="宋体" w:cs="宋体"/>
                <w:color w:val="auto"/>
                <w:sz w:val="24"/>
                <w:highlight w:val="none"/>
              </w:rPr>
            </w:pPr>
          </w:p>
        </w:tc>
        <w:tc>
          <w:tcPr>
            <w:tcW w:w="1418" w:type="dxa"/>
          </w:tcPr>
          <w:p w14:paraId="74443D32">
            <w:pPr>
              <w:spacing w:line="460" w:lineRule="exact"/>
              <w:rPr>
                <w:rFonts w:ascii="宋体" w:hAnsi="宋体" w:cs="宋体"/>
                <w:color w:val="auto"/>
                <w:sz w:val="24"/>
                <w:highlight w:val="none"/>
              </w:rPr>
            </w:pPr>
          </w:p>
        </w:tc>
        <w:tc>
          <w:tcPr>
            <w:tcW w:w="850" w:type="dxa"/>
          </w:tcPr>
          <w:p w14:paraId="73F2C3A5">
            <w:pPr>
              <w:spacing w:line="460" w:lineRule="exact"/>
              <w:rPr>
                <w:rFonts w:ascii="宋体" w:hAnsi="宋体" w:cs="宋体"/>
                <w:color w:val="auto"/>
                <w:sz w:val="24"/>
                <w:highlight w:val="none"/>
              </w:rPr>
            </w:pPr>
          </w:p>
        </w:tc>
        <w:tc>
          <w:tcPr>
            <w:tcW w:w="1058" w:type="dxa"/>
          </w:tcPr>
          <w:p w14:paraId="6137F9A9">
            <w:pPr>
              <w:spacing w:line="460" w:lineRule="exact"/>
              <w:rPr>
                <w:rFonts w:ascii="宋体" w:hAnsi="宋体" w:cs="宋体"/>
                <w:color w:val="auto"/>
                <w:sz w:val="24"/>
                <w:highlight w:val="none"/>
              </w:rPr>
            </w:pPr>
          </w:p>
        </w:tc>
        <w:tc>
          <w:tcPr>
            <w:tcW w:w="880" w:type="dxa"/>
          </w:tcPr>
          <w:p w14:paraId="1DD5E30B">
            <w:pPr>
              <w:spacing w:line="460" w:lineRule="exact"/>
              <w:rPr>
                <w:rFonts w:ascii="宋体" w:hAnsi="宋体" w:cs="宋体"/>
                <w:color w:val="auto"/>
                <w:sz w:val="24"/>
                <w:highlight w:val="none"/>
              </w:rPr>
            </w:pPr>
          </w:p>
        </w:tc>
        <w:tc>
          <w:tcPr>
            <w:tcW w:w="1020" w:type="dxa"/>
          </w:tcPr>
          <w:p w14:paraId="7A0E2838">
            <w:pPr>
              <w:spacing w:line="460" w:lineRule="exact"/>
              <w:rPr>
                <w:rFonts w:ascii="宋体" w:hAnsi="宋体" w:cs="宋体"/>
                <w:color w:val="auto"/>
                <w:sz w:val="24"/>
                <w:highlight w:val="none"/>
              </w:rPr>
            </w:pPr>
          </w:p>
        </w:tc>
        <w:tc>
          <w:tcPr>
            <w:tcW w:w="1480" w:type="dxa"/>
          </w:tcPr>
          <w:p w14:paraId="6581CE80">
            <w:pPr>
              <w:spacing w:line="460" w:lineRule="exact"/>
              <w:rPr>
                <w:rFonts w:ascii="宋体" w:hAnsi="宋体" w:cs="宋体"/>
                <w:color w:val="auto"/>
                <w:sz w:val="24"/>
                <w:highlight w:val="none"/>
              </w:rPr>
            </w:pPr>
          </w:p>
        </w:tc>
        <w:tc>
          <w:tcPr>
            <w:tcW w:w="1020" w:type="dxa"/>
          </w:tcPr>
          <w:p w14:paraId="6539EF88">
            <w:pPr>
              <w:spacing w:line="460" w:lineRule="exact"/>
              <w:rPr>
                <w:rFonts w:ascii="宋体" w:hAnsi="宋体" w:cs="宋体"/>
                <w:color w:val="auto"/>
                <w:sz w:val="24"/>
                <w:highlight w:val="none"/>
              </w:rPr>
            </w:pPr>
          </w:p>
        </w:tc>
        <w:tc>
          <w:tcPr>
            <w:tcW w:w="921" w:type="dxa"/>
          </w:tcPr>
          <w:p w14:paraId="1C539C66">
            <w:pPr>
              <w:spacing w:line="460" w:lineRule="exact"/>
              <w:rPr>
                <w:rFonts w:ascii="宋体" w:hAnsi="宋体" w:cs="宋体"/>
                <w:color w:val="auto"/>
                <w:sz w:val="24"/>
                <w:highlight w:val="none"/>
              </w:rPr>
            </w:pPr>
          </w:p>
        </w:tc>
      </w:tr>
      <w:tr w14:paraId="7DB35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C87D94E">
            <w:pPr>
              <w:spacing w:line="460" w:lineRule="exact"/>
              <w:rPr>
                <w:rFonts w:ascii="宋体" w:hAnsi="宋体" w:cs="宋体"/>
                <w:color w:val="auto"/>
                <w:sz w:val="24"/>
                <w:highlight w:val="none"/>
              </w:rPr>
            </w:pPr>
          </w:p>
        </w:tc>
        <w:tc>
          <w:tcPr>
            <w:tcW w:w="1418" w:type="dxa"/>
          </w:tcPr>
          <w:p w14:paraId="25CF0F1F">
            <w:pPr>
              <w:spacing w:line="460" w:lineRule="exact"/>
              <w:rPr>
                <w:rFonts w:ascii="宋体" w:hAnsi="宋体" w:cs="宋体"/>
                <w:color w:val="auto"/>
                <w:sz w:val="24"/>
                <w:highlight w:val="none"/>
              </w:rPr>
            </w:pPr>
          </w:p>
        </w:tc>
        <w:tc>
          <w:tcPr>
            <w:tcW w:w="850" w:type="dxa"/>
          </w:tcPr>
          <w:p w14:paraId="1C64AA88">
            <w:pPr>
              <w:spacing w:line="460" w:lineRule="exact"/>
              <w:rPr>
                <w:rFonts w:ascii="宋体" w:hAnsi="宋体" w:cs="宋体"/>
                <w:color w:val="auto"/>
                <w:sz w:val="24"/>
                <w:highlight w:val="none"/>
              </w:rPr>
            </w:pPr>
          </w:p>
        </w:tc>
        <w:tc>
          <w:tcPr>
            <w:tcW w:w="1058" w:type="dxa"/>
          </w:tcPr>
          <w:p w14:paraId="56AFF4FE">
            <w:pPr>
              <w:spacing w:line="460" w:lineRule="exact"/>
              <w:rPr>
                <w:rFonts w:ascii="宋体" w:hAnsi="宋体" w:cs="宋体"/>
                <w:color w:val="auto"/>
                <w:sz w:val="24"/>
                <w:highlight w:val="none"/>
              </w:rPr>
            </w:pPr>
          </w:p>
        </w:tc>
        <w:tc>
          <w:tcPr>
            <w:tcW w:w="880" w:type="dxa"/>
          </w:tcPr>
          <w:p w14:paraId="3D11D754">
            <w:pPr>
              <w:spacing w:line="460" w:lineRule="exact"/>
              <w:rPr>
                <w:rFonts w:ascii="宋体" w:hAnsi="宋体" w:cs="宋体"/>
                <w:color w:val="auto"/>
                <w:sz w:val="24"/>
                <w:highlight w:val="none"/>
              </w:rPr>
            </w:pPr>
          </w:p>
        </w:tc>
        <w:tc>
          <w:tcPr>
            <w:tcW w:w="1020" w:type="dxa"/>
          </w:tcPr>
          <w:p w14:paraId="529A77EE">
            <w:pPr>
              <w:spacing w:line="460" w:lineRule="exact"/>
              <w:rPr>
                <w:rFonts w:ascii="宋体" w:hAnsi="宋体" w:cs="宋体"/>
                <w:color w:val="auto"/>
                <w:sz w:val="24"/>
                <w:highlight w:val="none"/>
              </w:rPr>
            </w:pPr>
          </w:p>
        </w:tc>
        <w:tc>
          <w:tcPr>
            <w:tcW w:w="1480" w:type="dxa"/>
          </w:tcPr>
          <w:p w14:paraId="04784798">
            <w:pPr>
              <w:spacing w:line="460" w:lineRule="exact"/>
              <w:rPr>
                <w:rFonts w:ascii="宋体" w:hAnsi="宋体" w:cs="宋体"/>
                <w:color w:val="auto"/>
                <w:sz w:val="24"/>
                <w:highlight w:val="none"/>
              </w:rPr>
            </w:pPr>
          </w:p>
        </w:tc>
        <w:tc>
          <w:tcPr>
            <w:tcW w:w="1020" w:type="dxa"/>
          </w:tcPr>
          <w:p w14:paraId="3C9C75A1">
            <w:pPr>
              <w:spacing w:line="460" w:lineRule="exact"/>
              <w:rPr>
                <w:rFonts w:ascii="宋体" w:hAnsi="宋体" w:cs="宋体"/>
                <w:color w:val="auto"/>
                <w:sz w:val="24"/>
                <w:highlight w:val="none"/>
              </w:rPr>
            </w:pPr>
          </w:p>
        </w:tc>
        <w:tc>
          <w:tcPr>
            <w:tcW w:w="921" w:type="dxa"/>
          </w:tcPr>
          <w:p w14:paraId="58AE24E2">
            <w:pPr>
              <w:spacing w:line="460" w:lineRule="exact"/>
              <w:rPr>
                <w:rFonts w:ascii="宋体" w:hAnsi="宋体" w:cs="宋体"/>
                <w:color w:val="auto"/>
                <w:sz w:val="24"/>
                <w:highlight w:val="none"/>
              </w:rPr>
            </w:pPr>
          </w:p>
        </w:tc>
      </w:tr>
      <w:tr w14:paraId="3E2B0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5D87958">
            <w:pPr>
              <w:spacing w:line="460" w:lineRule="exact"/>
              <w:rPr>
                <w:rFonts w:ascii="宋体" w:hAnsi="宋体" w:cs="宋体"/>
                <w:color w:val="auto"/>
                <w:sz w:val="24"/>
                <w:highlight w:val="none"/>
              </w:rPr>
            </w:pPr>
          </w:p>
        </w:tc>
        <w:tc>
          <w:tcPr>
            <w:tcW w:w="1418" w:type="dxa"/>
          </w:tcPr>
          <w:p w14:paraId="14ECC7A4">
            <w:pPr>
              <w:spacing w:line="460" w:lineRule="exact"/>
              <w:rPr>
                <w:rFonts w:ascii="宋体" w:hAnsi="宋体" w:cs="宋体"/>
                <w:color w:val="auto"/>
                <w:sz w:val="24"/>
                <w:highlight w:val="none"/>
              </w:rPr>
            </w:pPr>
          </w:p>
        </w:tc>
        <w:tc>
          <w:tcPr>
            <w:tcW w:w="850" w:type="dxa"/>
          </w:tcPr>
          <w:p w14:paraId="7FD037E9">
            <w:pPr>
              <w:spacing w:line="460" w:lineRule="exact"/>
              <w:rPr>
                <w:rFonts w:ascii="宋体" w:hAnsi="宋体" w:cs="宋体"/>
                <w:color w:val="auto"/>
                <w:sz w:val="24"/>
                <w:highlight w:val="none"/>
              </w:rPr>
            </w:pPr>
          </w:p>
        </w:tc>
        <w:tc>
          <w:tcPr>
            <w:tcW w:w="1058" w:type="dxa"/>
          </w:tcPr>
          <w:p w14:paraId="504142C1">
            <w:pPr>
              <w:spacing w:line="460" w:lineRule="exact"/>
              <w:rPr>
                <w:rFonts w:ascii="宋体" w:hAnsi="宋体" w:cs="宋体"/>
                <w:color w:val="auto"/>
                <w:sz w:val="24"/>
                <w:highlight w:val="none"/>
              </w:rPr>
            </w:pPr>
          </w:p>
        </w:tc>
        <w:tc>
          <w:tcPr>
            <w:tcW w:w="880" w:type="dxa"/>
          </w:tcPr>
          <w:p w14:paraId="077BBA35">
            <w:pPr>
              <w:spacing w:line="460" w:lineRule="exact"/>
              <w:rPr>
                <w:rFonts w:ascii="宋体" w:hAnsi="宋体" w:cs="宋体"/>
                <w:color w:val="auto"/>
                <w:sz w:val="24"/>
                <w:highlight w:val="none"/>
              </w:rPr>
            </w:pPr>
          </w:p>
        </w:tc>
        <w:tc>
          <w:tcPr>
            <w:tcW w:w="1020" w:type="dxa"/>
          </w:tcPr>
          <w:p w14:paraId="58A4A1E3">
            <w:pPr>
              <w:spacing w:line="460" w:lineRule="exact"/>
              <w:rPr>
                <w:rFonts w:ascii="宋体" w:hAnsi="宋体" w:cs="宋体"/>
                <w:color w:val="auto"/>
                <w:sz w:val="24"/>
                <w:highlight w:val="none"/>
              </w:rPr>
            </w:pPr>
          </w:p>
        </w:tc>
        <w:tc>
          <w:tcPr>
            <w:tcW w:w="1480" w:type="dxa"/>
          </w:tcPr>
          <w:p w14:paraId="68B9C8BA">
            <w:pPr>
              <w:spacing w:line="460" w:lineRule="exact"/>
              <w:rPr>
                <w:rFonts w:ascii="宋体" w:hAnsi="宋体" w:cs="宋体"/>
                <w:color w:val="auto"/>
                <w:sz w:val="24"/>
                <w:highlight w:val="none"/>
              </w:rPr>
            </w:pPr>
          </w:p>
        </w:tc>
        <w:tc>
          <w:tcPr>
            <w:tcW w:w="1020" w:type="dxa"/>
          </w:tcPr>
          <w:p w14:paraId="7AC99BF7">
            <w:pPr>
              <w:spacing w:line="460" w:lineRule="exact"/>
              <w:rPr>
                <w:rFonts w:ascii="宋体" w:hAnsi="宋体" w:cs="宋体"/>
                <w:color w:val="auto"/>
                <w:sz w:val="24"/>
                <w:highlight w:val="none"/>
              </w:rPr>
            </w:pPr>
          </w:p>
        </w:tc>
        <w:tc>
          <w:tcPr>
            <w:tcW w:w="921" w:type="dxa"/>
          </w:tcPr>
          <w:p w14:paraId="1B3BA7C6">
            <w:pPr>
              <w:spacing w:line="460" w:lineRule="exact"/>
              <w:rPr>
                <w:rFonts w:ascii="宋体" w:hAnsi="宋体" w:cs="宋体"/>
                <w:color w:val="auto"/>
                <w:sz w:val="24"/>
                <w:highlight w:val="none"/>
              </w:rPr>
            </w:pPr>
          </w:p>
        </w:tc>
      </w:tr>
      <w:tr w14:paraId="0C7ED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452C9E5">
            <w:pPr>
              <w:spacing w:line="460" w:lineRule="exact"/>
              <w:rPr>
                <w:rFonts w:ascii="宋体" w:hAnsi="宋体" w:cs="宋体"/>
                <w:color w:val="auto"/>
                <w:sz w:val="24"/>
                <w:highlight w:val="none"/>
              </w:rPr>
            </w:pPr>
          </w:p>
        </w:tc>
        <w:tc>
          <w:tcPr>
            <w:tcW w:w="1418" w:type="dxa"/>
          </w:tcPr>
          <w:p w14:paraId="08C8DD14">
            <w:pPr>
              <w:spacing w:line="460" w:lineRule="exact"/>
              <w:rPr>
                <w:rFonts w:ascii="宋体" w:hAnsi="宋体" w:cs="宋体"/>
                <w:color w:val="auto"/>
                <w:sz w:val="24"/>
                <w:highlight w:val="none"/>
              </w:rPr>
            </w:pPr>
          </w:p>
        </w:tc>
        <w:tc>
          <w:tcPr>
            <w:tcW w:w="850" w:type="dxa"/>
          </w:tcPr>
          <w:p w14:paraId="5141ADE3">
            <w:pPr>
              <w:spacing w:line="460" w:lineRule="exact"/>
              <w:rPr>
                <w:rFonts w:ascii="宋体" w:hAnsi="宋体" w:cs="宋体"/>
                <w:color w:val="auto"/>
                <w:sz w:val="24"/>
                <w:highlight w:val="none"/>
              </w:rPr>
            </w:pPr>
          </w:p>
        </w:tc>
        <w:tc>
          <w:tcPr>
            <w:tcW w:w="1058" w:type="dxa"/>
          </w:tcPr>
          <w:p w14:paraId="626B89E9">
            <w:pPr>
              <w:spacing w:line="460" w:lineRule="exact"/>
              <w:rPr>
                <w:rFonts w:ascii="宋体" w:hAnsi="宋体" w:cs="宋体"/>
                <w:color w:val="auto"/>
                <w:sz w:val="24"/>
                <w:highlight w:val="none"/>
              </w:rPr>
            </w:pPr>
          </w:p>
        </w:tc>
        <w:tc>
          <w:tcPr>
            <w:tcW w:w="880" w:type="dxa"/>
          </w:tcPr>
          <w:p w14:paraId="0AAEC144">
            <w:pPr>
              <w:spacing w:line="460" w:lineRule="exact"/>
              <w:rPr>
                <w:rFonts w:ascii="宋体" w:hAnsi="宋体" w:cs="宋体"/>
                <w:color w:val="auto"/>
                <w:sz w:val="24"/>
                <w:highlight w:val="none"/>
              </w:rPr>
            </w:pPr>
          </w:p>
        </w:tc>
        <w:tc>
          <w:tcPr>
            <w:tcW w:w="1020" w:type="dxa"/>
          </w:tcPr>
          <w:p w14:paraId="0974295E">
            <w:pPr>
              <w:spacing w:line="460" w:lineRule="exact"/>
              <w:rPr>
                <w:rFonts w:ascii="宋体" w:hAnsi="宋体" w:cs="宋体"/>
                <w:color w:val="auto"/>
                <w:sz w:val="24"/>
                <w:highlight w:val="none"/>
              </w:rPr>
            </w:pPr>
          </w:p>
        </w:tc>
        <w:tc>
          <w:tcPr>
            <w:tcW w:w="1480" w:type="dxa"/>
          </w:tcPr>
          <w:p w14:paraId="10A6D92B">
            <w:pPr>
              <w:spacing w:line="460" w:lineRule="exact"/>
              <w:rPr>
                <w:rFonts w:ascii="宋体" w:hAnsi="宋体" w:cs="宋体"/>
                <w:color w:val="auto"/>
                <w:sz w:val="24"/>
                <w:highlight w:val="none"/>
              </w:rPr>
            </w:pPr>
          </w:p>
        </w:tc>
        <w:tc>
          <w:tcPr>
            <w:tcW w:w="1020" w:type="dxa"/>
          </w:tcPr>
          <w:p w14:paraId="583A49F2">
            <w:pPr>
              <w:spacing w:line="460" w:lineRule="exact"/>
              <w:rPr>
                <w:rFonts w:ascii="宋体" w:hAnsi="宋体" w:cs="宋体"/>
                <w:color w:val="auto"/>
                <w:sz w:val="24"/>
                <w:highlight w:val="none"/>
              </w:rPr>
            </w:pPr>
          </w:p>
        </w:tc>
        <w:tc>
          <w:tcPr>
            <w:tcW w:w="921" w:type="dxa"/>
          </w:tcPr>
          <w:p w14:paraId="5B862D16">
            <w:pPr>
              <w:spacing w:line="460" w:lineRule="exact"/>
              <w:rPr>
                <w:rFonts w:ascii="宋体" w:hAnsi="宋体" w:cs="宋体"/>
                <w:color w:val="auto"/>
                <w:sz w:val="24"/>
                <w:highlight w:val="none"/>
              </w:rPr>
            </w:pPr>
          </w:p>
        </w:tc>
      </w:tr>
      <w:tr w14:paraId="2DCB7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327F9B5">
            <w:pPr>
              <w:spacing w:line="460" w:lineRule="exact"/>
              <w:rPr>
                <w:rFonts w:ascii="宋体" w:hAnsi="宋体" w:cs="宋体"/>
                <w:color w:val="auto"/>
                <w:sz w:val="24"/>
                <w:highlight w:val="none"/>
              </w:rPr>
            </w:pPr>
          </w:p>
        </w:tc>
        <w:tc>
          <w:tcPr>
            <w:tcW w:w="1418" w:type="dxa"/>
          </w:tcPr>
          <w:p w14:paraId="2E6290BF">
            <w:pPr>
              <w:spacing w:line="460" w:lineRule="exact"/>
              <w:rPr>
                <w:rFonts w:ascii="宋体" w:hAnsi="宋体" w:cs="宋体"/>
                <w:color w:val="auto"/>
                <w:sz w:val="24"/>
                <w:highlight w:val="none"/>
              </w:rPr>
            </w:pPr>
          </w:p>
        </w:tc>
        <w:tc>
          <w:tcPr>
            <w:tcW w:w="850" w:type="dxa"/>
          </w:tcPr>
          <w:p w14:paraId="13C45974">
            <w:pPr>
              <w:spacing w:line="460" w:lineRule="exact"/>
              <w:rPr>
                <w:rFonts w:ascii="宋体" w:hAnsi="宋体" w:cs="宋体"/>
                <w:color w:val="auto"/>
                <w:sz w:val="24"/>
                <w:highlight w:val="none"/>
              </w:rPr>
            </w:pPr>
          </w:p>
        </w:tc>
        <w:tc>
          <w:tcPr>
            <w:tcW w:w="1058" w:type="dxa"/>
          </w:tcPr>
          <w:p w14:paraId="2F4D3EFC">
            <w:pPr>
              <w:spacing w:line="460" w:lineRule="exact"/>
              <w:rPr>
                <w:rFonts w:ascii="宋体" w:hAnsi="宋体" w:cs="宋体"/>
                <w:color w:val="auto"/>
                <w:sz w:val="24"/>
                <w:highlight w:val="none"/>
              </w:rPr>
            </w:pPr>
          </w:p>
        </w:tc>
        <w:tc>
          <w:tcPr>
            <w:tcW w:w="880" w:type="dxa"/>
          </w:tcPr>
          <w:p w14:paraId="486F7673">
            <w:pPr>
              <w:spacing w:line="460" w:lineRule="exact"/>
              <w:rPr>
                <w:rFonts w:ascii="宋体" w:hAnsi="宋体" w:cs="宋体"/>
                <w:color w:val="auto"/>
                <w:sz w:val="24"/>
                <w:highlight w:val="none"/>
              </w:rPr>
            </w:pPr>
          </w:p>
        </w:tc>
        <w:tc>
          <w:tcPr>
            <w:tcW w:w="1020" w:type="dxa"/>
          </w:tcPr>
          <w:p w14:paraId="3678899A">
            <w:pPr>
              <w:spacing w:line="460" w:lineRule="exact"/>
              <w:rPr>
                <w:rFonts w:ascii="宋体" w:hAnsi="宋体" w:cs="宋体"/>
                <w:color w:val="auto"/>
                <w:sz w:val="24"/>
                <w:highlight w:val="none"/>
              </w:rPr>
            </w:pPr>
          </w:p>
        </w:tc>
        <w:tc>
          <w:tcPr>
            <w:tcW w:w="1480" w:type="dxa"/>
          </w:tcPr>
          <w:p w14:paraId="24904186">
            <w:pPr>
              <w:spacing w:line="460" w:lineRule="exact"/>
              <w:rPr>
                <w:rFonts w:ascii="宋体" w:hAnsi="宋体" w:cs="宋体"/>
                <w:color w:val="auto"/>
                <w:sz w:val="24"/>
                <w:highlight w:val="none"/>
              </w:rPr>
            </w:pPr>
          </w:p>
        </w:tc>
        <w:tc>
          <w:tcPr>
            <w:tcW w:w="1020" w:type="dxa"/>
          </w:tcPr>
          <w:p w14:paraId="5B2E5A48">
            <w:pPr>
              <w:spacing w:line="460" w:lineRule="exact"/>
              <w:rPr>
                <w:rFonts w:ascii="宋体" w:hAnsi="宋体" w:cs="宋体"/>
                <w:color w:val="auto"/>
                <w:sz w:val="24"/>
                <w:highlight w:val="none"/>
              </w:rPr>
            </w:pPr>
          </w:p>
        </w:tc>
        <w:tc>
          <w:tcPr>
            <w:tcW w:w="921" w:type="dxa"/>
          </w:tcPr>
          <w:p w14:paraId="2363CE6D">
            <w:pPr>
              <w:spacing w:line="460" w:lineRule="exact"/>
              <w:rPr>
                <w:rFonts w:ascii="宋体" w:hAnsi="宋体" w:cs="宋体"/>
                <w:color w:val="auto"/>
                <w:sz w:val="24"/>
                <w:highlight w:val="none"/>
              </w:rPr>
            </w:pPr>
          </w:p>
        </w:tc>
      </w:tr>
      <w:tr w14:paraId="2C219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C29EB08">
            <w:pPr>
              <w:spacing w:line="460" w:lineRule="exact"/>
              <w:rPr>
                <w:rFonts w:ascii="宋体" w:hAnsi="宋体" w:cs="宋体"/>
                <w:color w:val="auto"/>
                <w:sz w:val="24"/>
                <w:highlight w:val="none"/>
              </w:rPr>
            </w:pPr>
          </w:p>
        </w:tc>
        <w:tc>
          <w:tcPr>
            <w:tcW w:w="1418" w:type="dxa"/>
          </w:tcPr>
          <w:p w14:paraId="786810C5">
            <w:pPr>
              <w:spacing w:line="460" w:lineRule="exact"/>
              <w:rPr>
                <w:rFonts w:ascii="宋体" w:hAnsi="宋体" w:cs="宋体"/>
                <w:color w:val="auto"/>
                <w:sz w:val="24"/>
                <w:highlight w:val="none"/>
              </w:rPr>
            </w:pPr>
          </w:p>
        </w:tc>
        <w:tc>
          <w:tcPr>
            <w:tcW w:w="850" w:type="dxa"/>
          </w:tcPr>
          <w:p w14:paraId="68994211">
            <w:pPr>
              <w:spacing w:line="460" w:lineRule="exact"/>
              <w:rPr>
                <w:rFonts w:ascii="宋体" w:hAnsi="宋体" w:cs="宋体"/>
                <w:color w:val="auto"/>
                <w:sz w:val="24"/>
                <w:highlight w:val="none"/>
              </w:rPr>
            </w:pPr>
          </w:p>
        </w:tc>
        <w:tc>
          <w:tcPr>
            <w:tcW w:w="1058" w:type="dxa"/>
          </w:tcPr>
          <w:p w14:paraId="0A2D57FC">
            <w:pPr>
              <w:spacing w:line="460" w:lineRule="exact"/>
              <w:rPr>
                <w:rFonts w:ascii="宋体" w:hAnsi="宋体" w:cs="宋体"/>
                <w:color w:val="auto"/>
                <w:sz w:val="24"/>
                <w:highlight w:val="none"/>
              </w:rPr>
            </w:pPr>
          </w:p>
        </w:tc>
        <w:tc>
          <w:tcPr>
            <w:tcW w:w="880" w:type="dxa"/>
          </w:tcPr>
          <w:p w14:paraId="14194488">
            <w:pPr>
              <w:spacing w:line="460" w:lineRule="exact"/>
              <w:rPr>
                <w:rFonts w:ascii="宋体" w:hAnsi="宋体" w:cs="宋体"/>
                <w:color w:val="auto"/>
                <w:sz w:val="24"/>
                <w:highlight w:val="none"/>
              </w:rPr>
            </w:pPr>
          </w:p>
        </w:tc>
        <w:tc>
          <w:tcPr>
            <w:tcW w:w="1020" w:type="dxa"/>
          </w:tcPr>
          <w:p w14:paraId="5F49A82E">
            <w:pPr>
              <w:spacing w:line="460" w:lineRule="exact"/>
              <w:rPr>
                <w:rFonts w:ascii="宋体" w:hAnsi="宋体" w:cs="宋体"/>
                <w:color w:val="auto"/>
                <w:sz w:val="24"/>
                <w:highlight w:val="none"/>
              </w:rPr>
            </w:pPr>
          </w:p>
        </w:tc>
        <w:tc>
          <w:tcPr>
            <w:tcW w:w="1480" w:type="dxa"/>
          </w:tcPr>
          <w:p w14:paraId="18C3CDE7">
            <w:pPr>
              <w:spacing w:line="460" w:lineRule="exact"/>
              <w:rPr>
                <w:rFonts w:ascii="宋体" w:hAnsi="宋体" w:cs="宋体"/>
                <w:color w:val="auto"/>
                <w:sz w:val="24"/>
                <w:highlight w:val="none"/>
              </w:rPr>
            </w:pPr>
          </w:p>
        </w:tc>
        <w:tc>
          <w:tcPr>
            <w:tcW w:w="1020" w:type="dxa"/>
          </w:tcPr>
          <w:p w14:paraId="4274D4A8">
            <w:pPr>
              <w:spacing w:line="460" w:lineRule="exact"/>
              <w:rPr>
                <w:rFonts w:ascii="宋体" w:hAnsi="宋体" w:cs="宋体"/>
                <w:color w:val="auto"/>
                <w:sz w:val="24"/>
                <w:highlight w:val="none"/>
              </w:rPr>
            </w:pPr>
          </w:p>
        </w:tc>
        <w:tc>
          <w:tcPr>
            <w:tcW w:w="921" w:type="dxa"/>
          </w:tcPr>
          <w:p w14:paraId="5F6558B6">
            <w:pPr>
              <w:spacing w:line="460" w:lineRule="exact"/>
              <w:rPr>
                <w:rFonts w:ascii="宋体" w:hAnsi="宋体" w:cs="宋体"/>
                <w:color w:val="auto"/>
                <w:sz w:val="24"/>
                <w:highlight w:val="none"/>
              </w:rPr>
            </w:pPr>
          </w:p>
        </w:tc>
      </w:tr>
      <w:tr w14:paraId="0E0F4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94887FB">
            <w:pPr>
              <w:spacing w:line="460" w:lineRule="exact"/>
              <w:rPr>
                <w:rFonts w:ascii="宋体" w:hAnsi="宋体" w:cs="宋体"/>
                <w:color w:val="auto"/>
                <w:sz w:val="24"/>
                <w:highlight w:val="none"/>
              </w:rPr>
            </w:pPr>
          </w:p>
        </w:tc>
        <w:tc>
          <w:tcPr>
            <w:tcW w:w="1418" w:type="dxa"/>
          </w:tcPr>
          <w:p w14:paraId="7606F16E">
            <w:pPr>
              <w:spacing w:line="460" w:lineRule="exact"/>
              <w:rPr>
                <w:rFonts w:ascii="宋体" w:hAnsi="宋体" w:cs="宋体"/>
                <w:color w:val="auto"/>
                <w:sz w:val="24"/>
                <w:highlight w:val="none"/>
              </w:rPr>
            </w:pPr>
          </w:p>
        </w:tc>
        <w:tc>
          <w:tcPr>
            <w:tcW w:w="850" w:type="dxa"/>
          </w:tcPr>
          <w:p w14:paraId="24CFE412">
            <w:pPr>
              <w:spacing w:line="460" w:lineRule="exact"/>
              <w:rPr>
                <w:rFonts w:ascii="宋体" w:hAnsi="宋体" w:cs="宋体"/>
                <w:color w:val="auto"/>
                <w:sz w:val="24"/>
                <w:highlight w:val="none"/>
              </w:rPr>
            </w:pPr>
          </w:p>
        </w:tc>
        <w:tc>
          <w:tcPr>
            <w:tcW w:w="1058" w:type="dxa"/>
          </w:tcPr>
          <w:p w14:paraId="3B575E16">
            <w:pPr>
              <w:spacing w:line="460" w:lineRule="exact"/>
              <w:rPr>
                <w:rFonts w:ascii="宋体" w:hAnsi="宋体" w:cs="宋体"/>
                <w:color w:val="auto"/>
                <w:sz w:val="24"/>
                <w:highlight w:val="none"/>
              </w:rPr>
            </w:pPr>
          </w:p>
        </w:tc>
        <w:tc>
          <w:tcPr>
            <w:tcW w:w="880" w:type="dxa"/>
          </w:tcPr>
          <w:p w14:paraId="67079978">
            <w:pPr>
              <w:spacing w:line="460" w:lineRule="exact"/>
              <w:rPr>
                <w:rFonts w:ascii="宋体" w:hAnsi="宋体" w:cs="宋体"/>
                <w:color w:val="auto"/>
                <w:sz w:val="24"/>
                <w:highlight w:val="none"/>
              </w:rPr>
            </w:pPr>
          </w:p>
        </w:tc>
        <w:tc>
          <w:tcPr>
            <w:tcW w:w="1020" w:type="dxa"/>
          </w:tcPr>
          <w:p w14:paraId="4F5248F6">
            <w:pPr>
              <w:spacing w:line="460" w:lineRule="exact"/>
              <w:rPr>
                <w:rFonts w:ascii="宋体" w:hAnsi="宋体" w:cs="宋体"/>
                <w:color w:val="auto"/>
                <w:sz w:val="24"/>
                <w:highlight w:val="none"/>
              </w:rPr>
            </w:pPr>
          </w:p>
        </w:tc>
        <w:tc>
          <w:tcPr>
            <w:tcW w:w="1480" w:type="dxa"/>
          </w:tcPr>
          <w:p w14:paraId="680798B6">
            <w:pPr>
              <w:spacing w:line="460" w:lineRule="exact"/>
              <w:rPr>
                <w:rFonts w:ascii="宋体" w:hAnsi="宋体" w:cs="宋体"/>
                <w:color w:val="auto"/>
                <w:sz w:val="24"/>
                <w:highlight w:val="none"/>
              </w:rPr>
            </w:pPr>
          </w:p>
        </w:tc>
        <w:tc>
          <w:tcPr>
            <w:tcW w:w="1020" w:type="dxa"/>
          </w:tcPr>
          <w:p w14:paraId="17DEB3DA">
            <w:pPr>
              <w:spacing w:line="460" w:lineRule="exact"/>
              <w:rPr>
                <w:rFonts w:ascii="宋体" w:hAnsi="宋体" w:cs="宋体"/>
                <w:color w:val="auto"/>
                <w:sz w:val="24"/>
                <w:highlight w:val="none"/>
              </w:rPr>
            </w:pPr>
          </w:p>
        </w:tc>
        <w:tc>
          <w:tcPr>
            <w:tcW w:w="921" w:type="dxa"/>
          </w:tcPr>
          <w:p w14:paraId="0027D6A6">
            <w:pPr>
              <w:spacing w:line="460" w:lineRule="exact"/>
              <w:rPr>
                <w:rFonts w:ascii="宋体" w:hAnsi="宋体" w:cs="宋体"/>
                <w:color w:val="auto"/>
                <w:sz w:val="24"/>
                <w:highlight w:val="none"/>
              </w:rPr>
            </w:pPr>
          </w:p>
        </w:tc>
      </w:tr>
      <w:tr w14:paraId="160A6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8138AD4">
            <w:pPr>
              <w:spacing w:line="460" w:lineRule="exact"/>
              <w:rPr>
                <w:rFonts w:ascii="宋体" w:hAnsi="宋体" w:cs="宋体"/>
                <w:color w:val="auto"/>
                <w:sz w:val="24"/>
                <w:highlight w:val="none"/>
              </w:rPr>
            </w:pPr>
          </w:p>
        </w:tc>
        <w:tc>
          <w:tcPr>
            <w:tcW w:w="1418" w:type="dxa"/>
          </w:tcPr>
          <w:p w14:paraId="3D12F6BE">
            <w:pPr>
              <w:spacing w:line="460" w:lineRule="exact"/>
              <w:rPr>
                <w:rFonts w:ascii="宋体" w:hAnsi="宋体" w:cs="宋体"/>
                <w:color w:val="auto"/>
                <w:sz w:val="24"/>
                <w:highlight w:val="none"/>
              </w:rPr>
            </w:pPr>
          </w:p>
        </w:tc>
        <w:tc>
          <w:tcPr>
            <w:tcW w:w="850" w:type="dxa"/>
          </w:tcPr>
          <w:p w14:paraId="4A6896A9">
            <w:pPr>
              <w:spacing w:line="460" w:lineRule="exact"/>
              <w:rPr>
                <w:rFonts w:ascii="宋体" w:hAnsi="宋体" w:cs="宋体"/>
                <w:color w:val="auto"/>
                <w:sz w:val="24"/>
                <w:highlight w:val="none"/>
              </w:rPr>
            </w:pPr>
          </w:p>
        </w:tc>
        <w:tc>
          <w:tcPr>
            <w:tcW w:w="1058" w:type="dxa"/>
          </w:tcPr>
          <w:p w14:paraId="06D85813">
            <w:pPr>
              <w:spacing w:line="460" w:lineRule="exact"/>
              <w:rPr>
                <w:rFonts w:ascii="宋体" w:hAnsi="宋体" w:cs="宋体"/>
                <w:color w:val="auto"/>
                <w:sz w:val="24"/>
                <w:highlight w:val="none"/>
              </w:rPr>
            </w:pPr>
          </w:p>
        </w:tc>
        <w:tc>
          <w:tcPr>
            <w:tcW w:w="880" w:type="dxa"/>
          </w:tcPr>
          <w:p w14:paraId="6844034E">
            <w:pPr>
              <w:spacing w:line="460" w:lineRule="exact"/>
              <w:rPr>
                <w:rFonts w:ascii="宋体" w:hAnsi="宋体" w:cs="宋体"/>
                <w:color w:val="auto"/>
                <w:sz w:val="24"/>
                <w:highlight w:val="none"/>
              </w:rPr>
            </w:pPr>
          </w:p>
        </w:tc>
        <w:tc>
          <w:tcPr>
            <w:tcW w:w="1020" w:type="dxa"/>
          </w:tcPr>
          <w:p w14:paraId="4FF4184F">
            <w:pPr>
              <w:spacing w:line="460" w:lineRule="exact"/>
              <w:rPr>
                <w:rFonts w:ascii="宋体" w:hAnsi="宋体" w:cs="宋体"/>
                <w:color w:val="auto"/>
                <w:sz w:val="24"/>
                <w:highlight w:val="none"/>
              </w:rPr>
            </w:pPr>
          </w:p>
        </w:tc>
        <w:tc>
          <w:tcPr>
            <w:tcW w:w="1480" w:type="dxa"/>
          </w:tcPr>
          <w:p w14:paraId="31BAEF41">
            <w:pPr>
              <w:spacing w:line="460" w:lineRule="exact"/>
              <w:rPr>
                <w:rFonts w:ascii="宋体" w:hAnsi="宋体" w:cs="宋体"/>
                <w:color w:val="auto"/>
                <w:sz w:val="24"/>
                <w:highlight w:val="none"/>
              </w:rPr>
            </w:pPr>
          </w:p>
        </w:tc>
        <w:tc>
          <w:tcPr>
            <w:tcW w:w="1020" w:type="dxa"/>
          </w:tcPr>
          <w:p w14:paraId="42511DBA">
            <w:pPr>
              <w:spacing w:line="460" w:lineRule="exact"/>
              <w:rPr>
                <w:rFonts w:ascii="宋体" w:hAnsi="宋体" w:cs="宋体"/>
                <w:color w:val="auto"/>
                <w:sz w:val="24"/>
                <w:highlight w:val="none"/>
              </w:rPr>
            </w:pPr>
          </w:p>
        </w:tc>
        <w:tc>
          <w:tcPr>
            <w:tcW w:w="921" w:type="dxa"/>
          </w:tcPr>
          <w:p w14:paraId="2786CC7F">
            <w:pPr>
              <w:spacing w:line="460" w:lineRule="exact"/>
              <w:rPr>
                <w:rFonts w:ascii="宋体" w:hAnsi="宋体" w:cs="宋体"/>
                <w:color w:val="auto"/>
                <w:sz w:val="24"/>
                <w:highlight w:val="none"/>
              </w:rPr>
            </w:pPr>
          </w:p>
        </w:tc>
      </w:tr>
      <w:tr w14:paraId="02E89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1014EDB5">
            <w:pPr>
              <w:spacing w:line="460" w:lineRule="exact"/>
              <w:rPr>
                <w:rFonts w:ascii="宋体" w:hAnsi="宋体" w:cs="宋体"/>
                <w:color w:val="auto"/>
                <w:sz w:val="24"/>
                <w:highlight w:val="none"/>
              </w:rPr>
            </w:pPr>
          </w:p>
        </w:tc>
        <w:tc>
          <w:tcPr>
            <w:tcW w:w="1418" w:type="dxa"/>
            <w:tcBorders>
              <w:bottom w:val="single" w:color="auto" w:sz="12" w:space="0"/>
            </w:tcBorders>
          </w:tcPr>
          <w:p w14:paraId="2AF9F609">
            <w:pPr>
              <w:spacing w:line="460" w:lineRule="exact"/>
              <w:rPr>
                <w:rFonts w:ascii="宋体" w:hAnsi="宋体" w:cs="宋体"/>
                <w:color w:val="auto"/>
                <w:sz w:val="24"/>
                <w:highlight w:val="none"/>
              </w:rPr>
            </w:pPr>
          </w:p>
        </w:tc>
        <w:tc>
          <w:tcPr>
            <w:tcW w:w="850" w:type="dxa"/>
            <w:tcBorders>
              <w:bottom w:val="single" w:color="auto" w:sz="12" w:space="0"/>
            </w:tcBorders>
          </w:tcPr>
          <w:p w14:paraId="374A66FD">
            <w:pPr>
              <w:spacing w:line="460" w:lineRule="exact"/>
              <w:rPr>
                <w:rFonts w:ascii="宋体" w:hAnsi="宋体" w:cs="宋体"/>
                <w:color w:val="auto"/>
                <w:sz w:val="24"/>
                <w:highlight w:val="none"/>
              </w:rPr>
            </w:pPr>
          </w:p>
        </w:tc>
        <w:tc>
          <w:tcPr>
            <w:tcW w:w="1058" w:type="dxa"/>
            <w:tcBorders>
              <w:bottom w:val="single" w:color="auto" w:sz="12" w:space="0"/>
            </w:tcBorders>
          </w:tcPr>
          <w:p w14:paraId="3AA79FBF">
            <w:pPr>
              <w:spacing w:line="460" w:lineRule="exact"/>
              <w:rPr>
                <w:rFonts w:ascii="宋体" w:hAnsi="宋体" w:cs="宋体"/>
                <w:color w:val="auto"/>
                <w:sz w:val="24"/>
                <w:highlight w:val="none"/>
              </w:rPr>
            </w:pPr>
          </w:p>
        </w:tc>
        <w:tc>
          <w:tcPr>
            <w:tcW w:w="880" w:type="dxa"/>
            <w:tcBorders>
              <w:bottom w:val="single" w:color="auto" w:sz="12" w:space="0"/>
            </w:tcBorders>
          </w:tcPr>
          <w:p w14:paraId="38FA460D">
            <w:pPr>
              <w:spacing w:line="460" w:lineRule="exact"/>
              <w:rPr>
                <w:rFonts w:ascii="宋体" w:hAnsi="宋体" w:cs="宋体"/>
                <w:color w:val="auto"/>
                <w:sz w:val="24"/>
                <w:highlight w:val="none"/>
              </w:rPr>
            </w:pPr>
          </w:p>
        </w:tc>
        <w:tc>
          <w:tcPr>
            <w:tcW w:w="1020" w:type="dxa"/>
            <w:tcBorders>
              <w:bottom w:val="single" w:color="auto" w:sz="12" w:space="0"/>
            </w:tcBorders>
          </w:tcPr>
          <w:p w14:paraId="7740681F">
            <w:pPr>
              <w:spacing w:line="460" w:lineRule="exact"/>
              <w:rPr>
                <w:rFonts w:ascii="宋体" w:hAnsi="宋体" w:cs="宋体"/>
                <w:color w:val="auto"/>
                <w:sz w:val="24"/>
                <w:highlight w:val="none"/>
              </w:rPr>
            </w:pPr>
          </w:p>
        </w:tc>
        <w:tc>
          <w:tcPr>
            <w:tcW w:w="1480" w:type="dxa"/>
            <w:tcBorders>
              <w:bottom w:val="single" w:color="auto" w:sz="12" w:space="0"/>
            </w:tcBorders>
          </w:tcPr>
          <w:p w14:paraId="460C0E76">
            <w:pPr>
              <w:spacing w:line="460" w:lineRule="exact"/>
              <w:rPr>
                <w:rFonts w:ascii="宋体" w:hAnsi="宋体" w:cs="宋体"/>
                <w:color w:val="auto"/>
                <w:sz w:val="24"/>
                <w:highlight w:val="none"/>
              </w:rPr>
            </w:pPr>
          </w:p>
        </w:tc>
        <w:tc>
          <w:tcPr>
            <w:tcW w:w="1020" w:type="dxa"/>
            <w:tcBorders>
              <w:bottom w:val="single" w:color="auto" w:sz="12" w:space="0"/>
            </w:tcBorders>
          </w:tcPr>
          <w:p w14:paraId="5B60CB34">
            <w:pPr>
              <w:spacing w:line="460" w:lineRule="exact"/>
              <w:rPr>
                <w:rFonts w:ascii="宋体" w:hAnsi="宋体" w:cs="宋体"/>
                <w:color w:val="auto"/>
                <w:sz w:val="24"/>
                <w:highlight w:val="none"/>
              </w:rPr>
            </w:pPr>
          </w:p>
        </w:tc>
        <w:tc>
          <w:tcPr>
            <w:tcW w:w="921" w:type="dxa"/>
            <w:tcBorders>
              <w:bottom w:val="single" w:color="auto" w:sz="12" w:space="0"/>
            </w:tcBorders>
          </w:tcPr>
          <w:p w14:paraId="646A7611">
            <w:pPr>
              <w:spacing w:line="460" w:lineRule="exact"/>
              <w:rPr>
                <w:rFonts w:ascii="宋体" w:hAnsi="宋体" w:cs="宋体"/>
                <w:color w:val="auto"/>
                <w:sz w:val="24"/>
                <w:highlight w:val="none"/>
              </w:rPr>
            </w:pPr>
          </w:p>
        </w:tc>
      </w:tr>
    </w:tbl>
    <w:p w14:paraId="4FB8AD00">
      <w:pPr>
        <w:spacing w:line="460" w:lineRule="exact"/>
        <w:rPr>
          <w:rFonts w:ascii="宋体" w:hAnsi="宋体" w:cs="宋体"/>
          <w:color w:val="auto"/>
          <w:sz w:val="24"/>
          <w:highlight w:val="none"/>
        </w:rPr>
      </w:pPr>
    </w:p>
    <w:p w14:paraId="0A534749">
      <w:pPr>
        <w:spacing w:line="360" w:lineRule="auto"/>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附件6：</w:t>
      </w:r>
    </w:p>
    <w:p w14:paraId="676C1860">
      <w:pPr>
        <w:spacing w:beforeLines="5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承包人主要施工管理人员表</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134"/>
        <w:gridCol w:w="1134"/>
        <w:gridCol w:w="4252"/>
      </w:tblGrid>
      <w:tr w14:paraId="6809E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single" w:color="auto" w:sz="12" w:space="0"/>
              <w:left w:val="single" w:color="auto" w:sz="12" w:space="0"/>
              <w:bottom w:val="double" w:color="auto" w:sz="6" w:space="0"/>
              <w:right w:val="single" w:color="auto" w:sz="6" w:space="0"/>
            </w:tcBorders>
            <w:vAlign w:val="center"/>
          </w:tcPr>
          <w:p w14:paraId="3B6DA17D">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4F6F6525">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119499BF">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6EDA4ABC">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55A6D30D">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主要资历、经验及承担过的项目</w:t>
            </w:r>
          </w:p>
        </w:tc>
      </w:tr>
      <w:tr w14:paraId="66521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double" w:color="auto" w:sz="6" w:space="0"/>
              <w:left w:val="single" w:color="auto" w:sz="12" w:space="0"/>
              <w:bottom w:val="single" w:color="auto" w:sz="6" w:space="0"/>
              <w:right w:val="single" w:color="auto" w:sz="12" w:space="0"/>
            </w:tcBorders>
            <w:vAlign w:val="center"/>
          </w:tcPr>
          <w:p w14:paraId="5CA64FC6">
            <w:pPr>
              <w:keepNext/>
              <w:spacing w:line="360" w:lineRule="auto"/>
              <w:ind w:right="63"/>
              <w:rPr>
                <w:rFonts w:ascii="宋体" w:hAnsi="宋体" w:cs="宋体"/>
                <w:color w:val="auto"/>
                <w:sz w:val="24"/>
                <w:highlight w:val="none"/>
              </w:rPr>
            </w:pPr>
            <w:r>
              <w:rPr>
                <w:rFonts w:hint="eastAsia" w:ascii="宋体" w:hAnsi="宋体" w:cs="宋体"/>
                <w:color w:val="auto"/>
                <w:sz w:val="24"/>
                <w:highlight w:val="none"/>
              </w:rPr>
              <w:t>一、总部人员</w:t>
            </w:r>
          </w:p>
        </w:tc>
      </w:tr>
      <w:tr w14:paraId="7DAEA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nil"/>
              <w:left w:val="single" w:color="auto" w:sz="12" w:space="0"/>
              <w:bottom w:val="nil"/>
              <w:right w:val="single" w:color="auto" w:sz="6" w:space="0"/>
            </w:tcBorders>
            <w:vAlign w:val="center"/>
          </w:tcPr>
          <w:p w14:paraId="62450BE3">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项目主管</w:t>
            </w:r>
          </w:p>
        </w:tc>
        <w:tc>
          <w:tcPr>
            <w:tcW w:w="1418" w:type="dxa"/>
            <w:tcBorders>
              <w:top w:val="nil"/>
              <w:left w:val="single" w:color="auto" w:sz="6" w:space="0"/>
              <w:bottom w:val="single" w:color="auto" w:sz="6" w:space="0"/>
              <w:right w:val="single" w:color="auto" w:sz="6" w:space="0"/>
            </w:tcBorders>
            <w:vAlign w:val="center"/>
          </w:tcPr>
          <w:p w14:paraId="2E9242D6">
            <w:pPr>
              <w:keepNext/>
              <w:spacing w:line="360" w:lineRule="auto"/>
              <w:ind w:right="63"/>
              <w:rPr>
                <w:rFonts w:ascii="宋体" w:hAnsi="宋体" w:cs="宋体"/>
                <w:color w:val="auto"/>
                <w:sz w:val="24"/>
                <w:highlight w:val="none"/>
              </w:rPr>
            </w:pPr>
          </w:p>
        </w:tc>
        <w:tc>
          <w:tcPr>
            <w:tcW w:w="1134" w:type="dxa"/>
            <w:tcBorders>
              <w:top w:val="nil"/>
              <w:left w:val="single" w:color="auto" w:sz="6" w:space="0"/>
              <w:bottom w:val="single" w:color="auto" w:sz="6" w:space="0"/>
              <w:right w:val="single" w:color="auto" w:sz="6" w:space="0"/>
            </w:tcBorders>
            <w:vAlign w:val="center"/>
          </w:tcPr>
          <w:p w14:paraId="19810557">
            <w:pPr>
              <w:keepNext/>
              <w:spacing w:line="360" w:lineRule="auto"/>
              <w:ind w:right="63"/>
              <w:rPr>
                <w:rFonts w:ascii="宋体" w:hAnsi="宋体" w:cs="宋体"/>
                <w:color w:val="auto"/>
                <w:sz w:val="24"/>
                <w:highlight w:val="none"/>
              </w:rPr>
            </w:pPr>
          </w:p>
        </w:tc>
        <w:tc>
          <w:tcPr>
            <w:tcW w:w="1134" w:type="dxa"/>
            <w:tcBorders>
              <w:top w:val="nil"/>
              <w:left w:val="single" w:color="auto" w:sz="6" w:space="0"/>
              <w:bottom w:val="single" w:color="auto" w:sz="6" w:space="0"/>
              <w:right w:val="single" w:color="auto" w:sz="6" w:space="0"/>
            </w:tcBorders>
            <w:vAlign w:val="center"/>
          </w:tcPr>
          <w:p w14:paraId="3748AE75">
            <w:pPr>
              <w:keepNext/>
              <w:spacing w:line="360" w:lineRule="auto"/>
              <w:ind w:right="63"/>
              <w:rPr>
                <w:rFonts w:ascii="宋体" w:hAnsi="宋体" w:cs="宋体"/>
                <w:color w:val="auto"/>
                <w:sz w:val="24"/>
                <w:highlight w:val="none"/>
              </w:rPr>
            </w:pPr>
          </w:p>
        </w:tc>
        <w:tc>
          <w:tcPr>
            <w:tcW w:w="4252" w:type="dxa"/>
            <w:tcBorders>
              <w:top w:val="nil"/>
              <w:left w:val="single" w:color="auto" w:sz="6" w:space="0"/>
              <w:bottom w:val="single" w:color="auto" w:sz="6" w:space="0"/>
              <w:right w:val="single" w:color="auto" w:sz="12" w:space="0"/>
            </w:tcBorders>
            <w:vAlign w:val="center"/>
          </w:tcPr>
          <w:p w14:paraId="271DEC4D">
            <w:pPr>
              <w:keepNext/>
              <w:spacing w:line="360" w:lineRule="auto"/>
              <w:ind w:right="63"/>
              <w:rPr>
                <w:rFonts w:ascii="宋体" w:hAnsi="宋体" w:cs="宋体"/>
                <w:color w:val="auto"/>
                <w:sz w:val="24"/>
                <w:highlight w:val="none"/>
              </w:rPr>
            </w:pPr>
          </w:p>
        </w:tc>
      </w:tr>
      <w:tr w14:paraId="6ADB9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172930FE">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28DE60F0">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99AE77A">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23900AB">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803D41A">
            <w:pPr>
              <w:keepNext/>
              <w:spacing w:line="360" w:lineRule="auto"/>
              <w:ind w:right="63"/>
              <w:rPr>
                <w:rFonts w:ascii="宋体" w:hAnsi="宋体" w:cs="宋体"/>
                <w:color w:val="auto"/>
                <w:sz w:val="24"/>
                <w:highlight w:val="none"/>
              </w:rPr>
            </w:pPr>
          </w:p>
        </w:tc>
      </w:tr>
      <w:tr w14:paraId="1FD3E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133A39A4">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A2A5556">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9BDBFFE">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2572A52">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CB9DD7C">
            <w:pPr>
              <w:keepNext/>
              <w:spacing w:line="360" w:lineRule="auto"/>
              <w:ind w:right="63"/>
              <w:rPr>
                <w:rFonts w:ascii="宋体" w:hAnsi="宋体" w:cs="宋体"/>
                <w:color w:val="auto"/>
                <w:sz w:val="24"/>
                <w:highlight w:val="none"/>
              </w:rPr>
            </w:pPr>
          </w:p>
        </w:tc>
      </w:tr>
      <w:tr w14:paraId="5B0BB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nil"/>
              <w:right w:val="single" w:color="auto" w:sz="6" w:space="0"/>
            </w:tcBorders>
            <w:vAlign w:val="center"/>
          </w:tcPr>
          <w:p w14:paraId="0CE13181">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7528505">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52AAFBD">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9D1A775">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541E2A6">
            <w:pPr>
              <w:keepNext/>
              <w:spacing w:line="360" w:lineRule="auto"/>
              <w:ind w:right="63"/>
              <w:rPr>
                <w:rFonts w:ascii="宋体" w:hAnsi="宋体" w:cs="宋体"/>
                <w:color w:val="auto"/>
                <w:sz w:val="24"/>
                <w:highlight w:val="none"/>
              </w:rPr>
            </w:pPr>
          </w:p>
        </w:tc>
      </w:tr>
      <w:tr w14:paraId="17F14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single" w:color="auto" w:sz="6" w:space="0"/>
              <w:left w:val="single" w:color="auto" w:sz="12" w:space="0"/>
              <w:bottom w:val="single" w:color="auto" w:sz="6" w:space="0"/>
              <w:right w:val="single" w:color="auto" w:sz="12" w:space="0"/>
            </w:tcBorders>
            <w:vAlign w:val="center"/>
          </w:tcPr>
          <w:p w14:paraId="1648A503">
            <w:pPr>
              <w:keepNext/>
              <w:spacing w:line="360" w:lineRule="auto"/>
              <w:ind w:right="63"/>
              <w:rPr>
                <w:rFonts w:ascii="宋体" w:hAnsi="宋体" w:cs="宋体"/>
                <w:color w:val="auto"/>
                <w:sz w:val="24"/>
                <w:highlight w:val="none"/>
              </w:rPr>
            </w:pPr>
            <w:r>
              <w:rPr>
                <w:rFonts w:hint="eastAsia" w:ascii="宋体" w:hAnsi="宋体" w:cs="宋体"/>
                <w:color w:val="auto"/>
                <w:sz w:val="24"/>
                <w:highlight w:val="none"/>
              </w:rPr>
              <w:t>二、现场人员</w:t>
            </w:r>
          </w:p>
        </w:tc>
      </w:tr>
      <w:tr w14:paraId="0116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77E87D15">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1E83DDA5">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E052A6C">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B80AF9F">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DB7C564">
            <w:pPr>
              <w:keepNext/>
              <w:spacing w:line="360" w:lineRule="auto"/>
              <w:ind w:right="63"/>
              <w:rPr>
                <w:rFonts w:ascii="宋体" w:hAnsi="宋体" w:cs="宋体"/>
                <w:color w:val="auto"/>
                <w:sz w:val="24"/>
                <w:highlight w:val="none"/>
              </w:rPr>
            </w:pPr>
          </w:p>
        </w:tc>
      </w:tr>
      <w:tr w14:paraId="05B00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0B867B90">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656260B5">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05E53B9">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5A3DA6A">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DA7492D">
            <w:pPr>
              <w:keepNext/>
              <w:spacing w:line="360" w:lineRule="auto"/>
              <w:ind w:right="63"/>
              <w:rPr>
                <w:rFonts w:ascii="宋体" w:hAnsi="宋体" w:cs="宋体"/>
                <w:color w:val="auto"/>
                <w:sz w:val="24"/>
                <w:highlight w:val="none"/>
              </w:rPr>
            </w:pPr>
          </w:p>
        </w:tc>
      </w:tr>
      <w:tr w14:paraId="18874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268DC811">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2A953778">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7D99EF1">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47C8F92">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A802AD5">
            <w:pPr>
              <w:keepNext/>
              <w:spacing w:line="360" w:lineRule="auto"/>
              <w:ind w:right="63"/>
              <w:rPr>
                <w:rFonts w:ascii="宋体" w:hAnsi="宋体" w:cs="宋体"/>
                <w:color w:val="auto"/>
                <w:sz w:val="24"/>
                <w:highlight w:val="none"/>
              </w:rPr>
            </w:pPr>
          </w:p>
        </w:tc>
      </w:tr>
      <w:tr w14:paraId="7B960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2393C9DC">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0DDB838">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EB79DC7">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AD74B26">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709988D">
            <w:pPr>
              <w:keepNext/>
              <w:spacing w:line="360" w:lineRule="auto"/>
              <w:ind w:right="63"/>
              <w:rPr>
                <w:rFonts w:ascii="宋体" w:hAnsi="宋体" w:cs="宋体"/>
                <w:color w:val="auto"/>
                <w:sz w:val="24"/>
                <w:highlight w:val="none"/>
              </w:rPr>
            </w:pPr>
          </w:p>
        </w:tc>
      </w:tr>
      <w:tr w14:paraId="7A20E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41024715">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02005148">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0650CD2">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FD60778">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F26CDA0">
            <w:pPr>
              <w:keepNext/>
              <w:spacing w:line="360" w:lineRule="auto"/>
              <w:ind w:right="63"/>
              <w:rPr>
                <w:rFonts w:ascii="宋体" w:hAnsi="宋体" w:cs="宋体"/>
                <w:color w:val="auto"/>
                <w:sz w:val="24"/>
                <w:highlight w:val="none"/>
              </w:rPr>
            </w:pPr>
          </w:p>
        </w:tc>
      </w:tr>
      <w:tr w14:paraId="25503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0DF3BA28">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4E2C4CC6">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38A056C">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7407750">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6F0A1BE">
            <w:pPr>
              <w:keepNext/>
              <w:spacing w:line="360" w:lineRule="auto"/>
              <w:ind w:right="63"/>
              <w:rPr>
                <w:rFonts w:ascii="宋体" w:hAnsi="宋体" w:cs="宋体"/>
                <w:color w:val="auto"/>
                <w:sz w:val="24"/>
                <w:highlight w:val="none"/>
              </w:rPr>
            </w:pPr>
          </w:p>
        </w:tc>
      </w:tr>
      <w:tr w14:paraId="12C6C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72332AA0">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021A5D59">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F9971D2">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E184E22">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9D5CA9F">
            <w:pPr>
              <w:keepNext/>
              <w:spacing w:line="360" w:lineRule="auto"/>
              <w:ind w:right="63"/>
              <w:rPr>
                <w:rFonts w:ascii="宋体" w:hAnsi="宋体" w:cs="宋体"/>
                <w:color w:val="auto"/>
                <w:sz w:val="24"/>
                <w:highlight w:val="none"/>
              </w:rPr>
            </w:pPr>
          </w:p>
        </w:tc>
      </w:tr>
      <w:tr w14:paraId="25A64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1C11700E">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D4A2335">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335FBE9">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ABD4C02">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19B3E56">
            <w:pPr>
              <w:keepNext/>
              <w:spacing w:line="360" w:lineRule="auto"/>
              <w:ind w:right="63"/>
              <w:rPr>
                <w:rFonts w:ascii="宋体" w:hAnsi="宋体" w:cs="宋体"/>
                <w:color w:val="auto"/>
                <w:sz w:val="24"/>
                <w:highlight w:val="none"/>
              </w:rPr>
            </w:pPr>
          </w:p>
        </w:tc>
      </w:tr>
      <w:tr w14:paraId="6F0AF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092AFD6E">
            <w:pPr>
              <w:keepNext/>
              <w:spacing w:line="360" w:lineRule="auto"/>
              <w:ind w:right="63"/>
              <w:jc w:val="center"/>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2CE80619">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743E644">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6DA3F7D">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672FC54">
            <w:pPr>
              <w:keepNext/>
              <w:spacing w:line="360" w:lineRule="auto"/>
              <w:ind w:right="63"/>
              <w:rPr>
                <w:rFonts w:ascii="宋体" w:hAnsi="宋体" w:cs="宋体"/>
                <w:color w:val="auto"/>
                <w:sz w:val="24"/>
                <w:highlight w:val="none"/>
              </w:rPr>
            </w:pPr>
          </w:p>
        </w:tc>
      </w:tr>
      <w:tr w14:paraId="21C87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72FBEE97">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nil"/>
              <w:right w:val="single" w:color="auto" w:sz="6" w:space="0"/>
            </w:tcBorders>
            <w:vAlign w:val="center"/>
          </w:tcPr>
          <w:p w14:paraId="2C9685EB">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nil"/>
              <w:right w:val="single" w:color="auto" w:sz="6" w:space="0"/>
            </w:tcBorders>
            <w:vAlign w:val="center"/>
          </w:tcPr>
          <w:p w14:paraId="2AB5D623">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nil"/>
              <w:right w:val="single" w:color="auto" w:sz="6" w:space="0"/>
            </w:tcBorders>
            <w:vAlign w:val="center"/>
          </w:tcPr>
          <w:p w14:paraId="5CF91407">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nil"/>
              <w:right w:val="single" w:color="auto" w:sz="12" w:space="0"/>
            </w:tcBorders>
            <w:vAlign w:val="center"/>
          </w:tcPr>
          <w:p w14:paraId="2DAA24F9">
            <w:pPr>
              <w:keepNext/>
              <w:spacing w:line="360" w:lineRule="auto"/>
              <w:ind w:right="63"/>
              <w:rPr>
                <w:rFonts w:ascii="宋体" w:hAnsi="宋体" w:cs="宋体"/>
                <w:color w:val="auto"/>
                <w:sz w:val="24"/>
                <w:highlight w:val="none"/>
              </w:rPr>
            </w:pPr>
          </w:p>
        </w:tc>
      </w:tr>
      <w:tr w14:paraId="0D913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44DA0D47">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271001D">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4543D71">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72C8ED8">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B1904FF">
            <w:pPr>
              <w:keepNext/>
              <w:spacing w:line="360" w:lineRule="auto"/>
              <w:ind w:right="63"/>
              <w:rPr>
                <w:rFonts w:ascii="宋体" w:hAnsi="宋体" w:cs="宋体"/>
                <w:color w:val="auto"/>
                <w:sz w:val="24"/>
                <w:highlight w:val="none"/>
              </w:rPr>
            </w:pPr>
          </w:p>
        </w:tc>
      </w:tr>
      <w:tr w14:paraId="13460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3FDAD227">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D9977F5">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CB0A762">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9C12835">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19F8E21">
            <w:pPr>
              <w:keepNext/>
              <w:spacing w:line="360" w:lineRule="auto"/>
              <w:ind w:right="63"/>
              <w:rPr>
                <w:rFonts w:ascii="宋体" w:hAnsi="宋体" w:cs="宋体"/>
                <w:color w:val="auto"/>
                <w:sz w:val="24"/>
                <w:highlight w:val="none"/>
              </w:rPr>
            </w:pPr>
          </w:p>
        </w:tc>
      </w:tr>
      <w:tr w14:paraId="6ED80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3947FC68">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1136856">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FCD2654">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097B250">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B864BF5">
            <w:pPr>
              <w:keepNext/>
              <w:spacing w:line="360" w:lineRule="auto"/>
              <w:ind w:right="63"/>
              <w:rPr>
                <w:rFonts w:ascii="宋体" w:hAnsi="宋体" w:cs="宋体"/>
                <w:color w:val="auto"/>
                <w:sz w:val="24"/>
                <w:highlight w:val="none"/>
              </w:rPr>
            </w:pPr>
          </w:p>
        </w:tc>
      </w:tr>
      <w:tr w14:paraId="1BD68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12" w:space="0"/>
              <w:right w:val="single" w:color="auto" w:sz="6" w:space="0"/>
            </w:tcBorders>
            <w:vAlign w:val="center"/>
          </w:tcPr>
          <w:p w14:paraId="2C149C24">
            <w:pPr>
              <w:keepNext/>
              <w:spacing w:line="360" w:lineRule="auto"/>
              <w:ind w:right="63"/>
              <w:rPr>
                <w:rFonts w:ascii="宋体" w:hAnsi="宋体" w:cs="宋体"/>
                <w:color w:val="auto"/>
                <w:sz w:val="24"/>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1988DE8A">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620A5E5B">
            <w:pPr>
              <w:keepNext/>
              <w:spacing w:line="360" w:lineRule="auto"/>
              <w:ind w:right="63"/>
              <w:rPr>
                <w:rFonts w:ascii="宋体" w:hAnsi="宋体" w:cs="宋体"/>
                <w:color w:val="auto"/>
                <w:sz w:val="24"/>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42559197">
            <w:pPr>
              <w:keepNext/>
              <w:spacing w:line="360" w:lineRule="auto"/>
              <w:ind w:right="63"/>
              <w:rPr>
                <w:rFonts w:ascii="宋体" w:hAnsi="宋体" w:cs="宋体"/>
                <w:color w:val="auto"/>
                <w:sz w:val="24"/>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14:paraId="77AD58C9">
            <w:pPr>
              <w:keepNext/>
              <w:spacing w:line="360" w:lineRule="auto"/>
              <w:ind w:right="63"/>
              <w:rPr>
                <w:rFonts w:ascii="宋体" w:hAnsi="宋体" w:cs="宋体"/>
                <w:color w:val="auto"/>
                <w:sz w:val="24"/>
                <w:highlight w:val="none"/>
              </w:rPr>
            </w:pPr>
          </w:p>
        </w:tc>
      </w:tr>
    </w:tbl>
    <w:p w14:paraId="18D2DEE9">
      <w:pPr>
        <w:spacing w:line="360" w:lineRule="auto"/>
        <w:rPr>
          <w:rFonts w:ascii="宋体" w:hAnsi="宋体" w:cs="宋体"/>
          <w:color w:val="auto"/>
          <w:sz w:val="24"/>
          <w:highlight w:val="none"/>
        </w:rPr>
      </w:pPr>
    </w:p>
    <w:p w14:paraId="5C03D426">
      <w:pPr>
        <w:spacing w:line="360" w:lineRule="auto"/>
        <w:rPr>
          <w:rFonts w:ascii="宋体" w:hAnsi="宋体" w:cs="宋体"/>
          <w:color w:val="auto"/>
          <w:sz w:val="24"/>
          <w:highlight w:val="none"/>
        </w:rPr>
      </w:pPr>
    </w:p>
    <w:p w14:paraId="02985338">
      <w:pPr>
        <w:spacing w:line="360" w:lineRule="auto"/>
        <w:rPr>
          <w:rFonts w:ascii="宋体" w:hAnsi="宋体" w:cs="宋体"/>
          <w:color w:val="auto"/>
          <w:sz w:val="24"/>
          <w:highlight w:val="none"/>
        </w:rPr>
      </w:pPr>
    </w:p>
    <w:p w14:paraId="27A669CD">
      <w:pPr>
        <w:spacing w:line="360" w:lineRule="auto"/>
        <w:rPr>
          <w:rFonts w:ascii="宋体" w:hAnsi="宋体" w:cs="宋体"/>
          <w:color w:val="auto"/>
          <w:sz w:val="24"/>
          <w:highlight w:val="none"/>
        </w:rPr>
      </w:pPr>
    </w:p>
    <w:p w14:paraId="509E126D">
      <w:pPr>
        <w:spacing w:line="360" w:lineRule="auto"/>
        <w:ind w:right="-233" w:rightChars="-111"/>
        <w:jc w:val="left"/>
        <w:rPr>
          <w:rFonts w:ascii="宋体" w:hAnsi="宋体" w:cs="宋体"/>
          <w:b/>
          <w:color w:val="auto"/>
          <w:sz w:val="32"/>
          <w:szCs w:val="32"/>
          <w:highlight w:val="none"/>
        </w:rPr>
      </w:pPr>
      <w:r>
        <w:rPr>
          <w:rFonts w:hint="eastAsia" w:ascii="宋体" w:hAnsi="宋体" w:cs="宋体"/>
          <w:color w:val="auto"/>
          <w:sz w:val="24"/>
          <w:highlight w:val="none"/>
        </w:rPr>
        <w:t xml:space="preserve">附件7：                 </w:t>
      </w:r>
      <w:r>
        <w:rPr>
          <w:rFonts w:hint="eastAsia" w:ascii="宋体" w:hAnsi="宋体" w:cs="宋体"/>
          <w:b/>
          <w:color w:val="auto"/>
          <w:sz w:val="32"/>
          <w:szCs w:val="32"/>
          <w:highlight w:val="none"/>
        </w:rPr>
        <w:t>11-1：材料暂估价表</w:t>
      </w:r>
    </w:p>
    <w:tbl>
      <w:tblPr>
        <w:tblStyle w:val="5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E532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6897C503">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序号</w:t>
            </w:r>
          </w:p>
        </w:tc>
        <w:tc>
          <w:tcPr>
            <w:tcW w:w="1984" w:type="dxa"/>
            <w:tcBorders>
              <w:top w:val="single" w:color="auto" w:sz="12" w:space="0"/>
              <w:bottom w:val="double" w:color="auto" w:sz="6" w:space="0"/>
            </w:tcBorders>
          </w:tcPr>
          <w:p w14:paraId="1B901894">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名称</w:t>
            </w:r>
          </w:p>
        </w:tc>
        <w:tc>
          <w:tcPr>
            <w:tcW w:w="851" w:type="dxa"/>
            <w:tcBorders>
              <w:top w:val="single" w:color="auto" w:sz="12" w:space="0"/>
              <w:bottom w:val="double" w:color="auto" w:sz="6" w:space="0"/>
            </w:tcBorders>
          </w:tcPr>
          <w:p w14:paraId="1D81685C">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单位</w:t>
            </w:r>
          </w:p>
        </w:tc>
        <w:tc>
          <w:tcPr>
            <w:tcW w:w="774" w:type="dxa"/>
            <w:tcBorders>
              <w:top w:val="single" w:color="auto" w:sz="12" w:space="0"/>
              <w:bottom w:val="double" w:color="auto" w:sz="6" w:space="0"/>
            </w:tcBorders>
          </w:tcPr>
          <w:p w14:paraId="6B0EAFA0">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数量</w:t>
            </w:r>
          </w:p>
        </w:tc>
        <w:tc>
          <w:tcPr>
            <w:tcW w:w="1352" w:type="dxa"/>
            <w:tcBorders>
              <w:top w:val="single" w:color="auto" w:sz="12" w:space="0"/>
              <w:bottom w:val="double" w:color="auto" w:sz="6" w:space="0"/>
            </w:tcBorders>
          </w:tcPr>
          <w:p w14:paraId="286AB57F">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单价（元）</w:t>
            </w:r>
          </w:p>
        </w:tc>
        <w:tc>
          <w:tcPr>
            <w:tcW w:w="1418" w:type="dxa"/>
            <w:tcBorders>
              <w:top w:val="single" w:color="auto" w:sz="12" w:space="0"/>
              <w:bottom w:val="double" w:color="auto" w:sz="6" w:space="0"/>
            </w:tcBorders>
          </w:tcPr>
          <w:p w14:paraId="57BD8E6A">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合价（元）</w:t>
            </w:r>
          </w:p>
        </w:tc>
        <w:tc>
          <w:tcPr>
            <w:tcW w:w="1701" w:type="dxa"/>
            <w:tcBorders>
              <w:top w:val="single" w:color="auto" w:sz="12" w:space="0"/>
              <w:bottom w:val="double" w:color="auto" w:sz="6" w:space="0"/>
            </w:tcBorders>
          </w:tcPr>
          <w:p w14:paraId="2DEB8EF2">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备注</w:t>
            </w:r>
          </w:p>
        </w:tc>
      </w:tr>
      <w:tr w14:paraId="6DDE5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3C57B7F2">
            <w:pPr>
              <w:pStyle w:val="21"/>
              <w:keepNext/>
              <w:spacing w:line="440" w:lineRule="exact"/>
              <w:ind w:left="63" w:right="63"/>
              <w:rPr>
                <w:rFonts w:ascii="宋体" w:hAnsi="宋体" w:eastAsia="宋体" w:cs="宋体"/>
                <w:color w:val="auto"/>
                <w:sz w:val="28"/>
                <w:szCs w:val="30"/>
                <w:highlight w:val="none"/>
              </w:rPr>
            </w:pPr>
          </w:p>
        </w:tc>
        <w:tc>
          <w:tcPr>
            <w:tcW w:w="1984" w:type="dxa"/>
            <w:tcBorders>
              <w:top w:val="double" w:color="auto" w:sz="6" w:space="0"/>
              <w:bottom w:val="single" w:color="auto" w:sz="6" w:space="0"/>
            </w:tcBorders>
          </w:tcPr>
          <w:p w14:paraId="613BDE48">
            <w:pPr>
              <w:pStyle w:val="21"/>
              <w:keepNext/>
              <w:spacing w:line="440" w:lineRule="exact"/>
              <w:ind w:left="63" w:right="63"/>
              <w:rPr>
                <w:rFonts w:ascii="宋体" w:hAnsi="宋体" w:eastAsia="宋体" w:cs="宋体"/>
                <w:color w:val="auto"/>
                <w:sz w:val="28"/>
                <w:szCs w:val="30"/>
                <w:highlight w:val="none"/>
              </w:rPr>
            </w:pPr>
          </w:p>
        </w:tc>
        <w:tc>
          <w:tcPr>
            <w:tcW w:w="851" w:type="dxa"/>
            <w:tcBorders>
              <w:top w:val="double" w:color="auto" w:sz="6" w:space="0"/>
              <w:bottom w:val="single" w:color="auto" w:sz="6" w:space="0"/>
            </w:tcBorders>
          </w:tcPr>
          <w:p w14:paraId="5A0986E1">
            <w:pPr>
              <w:pStyle w:val="21"/>
              <w:keepNext/>
              <w:spacing w:line="440" w:lineRule="exact"/>
              <w:ind w:left="63" w:right="63"/>
              <w:rPr>
                <w:rFonts w:ascii="宋体" w:hAnsi="宋体" w:eastAsia="宋体" w:cs="宋体"/>
                <w:color w:val="auto"/>
                <w:sz w:val="28"/>
                <w:szCs w:val="30"/>
                <w:highlight w:val="none"/>
              </w:rPr>
            </w:pPr>
          </w:p>
        </w:tc>
        <w:tc>
          <w:tcPr>
            <w:tcW w:w="774" w:type="dxa"/>
            <w:tcBorders>
              <w:top w:val="double" w:color="auto" w:sz="6" w:space="0"/>
              <w:bottom w:val="single" w:color="auto" w:sz="6" w:space="0"/>
            </w:tcBorders>
          </w:tcPr>
          <w:p w14:paraId="5D34E82A">
            <w:pPr>
              <w:pStyle w:val="21"/>
              <w:keepNext/>
              <w:spacing w:line="440" w:lineRule="exact"/>
              <w:ind w:left="63" w:right="63"/>
              <w:rPr>
                <w:rFonts w:ascii="宋体" w:hAnsi="宋体" w:eastAsia="宋体" w:cs="宋体"/>
                <w:color w:val="auto"/>
                <w:sz w:val="28"/>
                <w:szCs w:val="30"/>
                <w:highlight w:val="none"/>
              </w:rPr>
            </w:pPr>
          </w:p>
        </w:tc>
        <w:tc>
          <w:tcPr>
            <w:tcW w:w="1352" w:type="dxa"/>
            <w:tcBorders>
              <w:top w:val="double" w:color="auto" w:sz="6" w:space="0"/>
              <w:bottom w:val="single" w:color="auto" w:sz="6" w:space="0"/>
            </w:tcBorders>
          </w:tcPr>
          <w:p w14:paraId="3A73B2B1">
            <w:pPr>
              <w:pStyle w:val="21"/>
              <w:keepNext/>
              <w:spacing w:line="440" w:lineRule="exact"/>
              <w:ind w:left="63" w:right="63"/>
              <w:rPr>
                <w:rFonts w:ascii="宋体" w:hAnsi="宋体" w:eastAsia="宋体" w:cs="宋体"/>
                <w:color w:val="auto"/>
                <w:sz w:val="28"/>
                <w:szCs w:val="30"/>
                <w:highlight w:val="none"/>
              </w:rPr>
            </w:pPr>
          </w:p>
        </w:tc>
        <w:tc>
          <w:tcPr>
            <w:tcW w:w="1418" w:type="dxa"/>
            <w:tcBorders>
              <w:top w:val="double" w:color="auto" w:sz="6" w:space="0"/>
              <w:bottom w:val="single" w:color="auto" w:sz="6" w:space="0"/>
            </w:tcBorders>
          </w:tcPr>
          <w:p w14:paraId="5025BD38">
            <w:pPr>
              <w:pStyle w:val="21"/>
              <w:keepNext/>
              <w:spacing w:line="440" w:lineRule="exact"/>
              <w:ind w:left="63" w:right="63"/>
              <w:rPr>
                <w:rFonts w:ascii="宋体" w:hAnsi="宋体" w:eastAsia="宋体" w:cs="宋体"/>
                <w:color w:val="auto"/>
                <w:sz w:val="28"/>
                <w:szCs w:val="30"/>
                <w:highlight w:val="none"/>
              </w:rPr>
            </w:pPr>
          </w:p>
        </w:tc>
        <w:tc>
          <w:tcPr>
            <w:tcW w:w="1701" w:type="dxa"/>
            <w:tcBorders>
              <w:top w:val="double" w:color="auto" w:sz="6" w:space="0"/>
              <w:bottom w:val="single" w:color="auto" w:sz="6" w:space="0"/>
            </w:tcBorders>
          </w:tcPr>
          <w:p w14:paraId="16A88BC2">
            <w:pPr>
              <w:pStyle w:val="21"/>
              <w:keepNext/>
              <w:spacing w:line="440" w:lineRule="exact"/>
              <w:ind w:left="63" w:right="63"/>
              <w:rPr>
                <w:rFonts w:ascii="宋体" w:hAnsi="宋体" w:eastAsia="宋体" w:cs="宋体"/>
                <w:color w:val="auto"/>
                <w:sz w:val="28"/>
                <w:szCs w:val="30"/>
                <w:highlight w:val="none"/>
              </w:rPr>
            </w:pPr>
          </w:p>
        </w:tc>
      </w:tr>
      <w:tr w14:paraId="62654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31339A9B">
            <w:pPr>
              <w:pStyle w:val="21"/>
              <w:keepNext/>
              <w:spacing w:line="440" w:lineRule="exact"/>
              <w:ind w:left="63" w:right="63"/>
              <w:rPr>
                <w:rFonts w:ascii="宋体" w:hAnsi="宋体" w:eastAsia="宋体" w:cs="宋体"/>
                <w:color w:val="auto"/>
                <w:sz w:val="28"/>
                <w:szCs w:val="30"/>
                <w:highlight w:val="none"/>
              </w:rPr>
            </w:pPr>
          </w:p>
        </w:tc>
        <w:tc>
          <w:tcPr>
            <w:tcW w:w="1984" w:type="dxa"/>
            <w:tcBorders>
              <w:top w:val="nil"/>
            </w:tcBorders>
          </w:tcPr>
          <w:p w14:paraId="06DCB253">
            <w:pPr>
              <w:pStyle w:val="21"/>
              <w:keepNext/>
              <w:spacing w:line="440" w:lineRule="exact"/>
              <w:ind w:left="63" w:right="63"/>
              <w:rPr>
                <w:rFonts w:ascii="宋体" w:hAnsi="宋体" w:eastAsia="宋体" w:cs="宋体"/>
                <w:color w:val="auto"/>
                <w:sz w:val="28"/>
                <w:szCs w:val="30"/>
                <w:highlight w:val="none"/>
              </w:rPr>
            </w:pPr>
          </w:p>
        </w:tc>
        <w:tc>
          <w:tcPr>
            <w:tcW w:w="851" w:type="dxa"/>
            <w:tcBorders>
              <w:top w:val="nil"/>
            </w:tcBorders>
          </w:tcPr>
          <w:p w14:paraId="6FD40C95">
            <w:pPr>
              <w:pStyle w:val="21"/>
              <w:keepNext/>
              <w:spacing w:line="440" w:lineRule="exact"/>
              <w:ind w:left="63" w:right="63"/>
              <w:rPr>
                <w:rFonts w:ascii="宋体" w:hAnsi="宋体" w:eastAsia="宋体" w:cs="宋体"/>
                <w:color w:val="auto"/>
                <w:sz w:val="28"/>
                <w:szCs w:val="30"/>
                <w:highlight w:val="none"/>
              </w:rPr>
            </w:pPr>
          </w:p>
        </w:tc>
        <w:tc>
          <w:tcPr>
            <w:tcW w:w="774" w:type="dxa"/>
            <w:tcBorders>
              <w:top w:val="nil"/>
            </w:tcBorders>
          </w:tcPr>
          <w:p w14:paraId="7EE05B6C">
            <w:pPr>
              <w:pStyle w:val="21"/>
              <w:keepNext/>
              <w:spacing w:line="440" w:lineRule="exact"/>
              <w:ind w:left="63" w:right="63"/>
              <w:rPr>
                <w:rFonts w:ascii="宋体" w:hAnsi="宋体" w:eastAsia="宋体" w:cs="宋体"/>
                <w:color w:val="auto"/>
                <w:sz w:val="28"/>
                <w:szCs w:val="30"/>
                <w:highlight w:val="none"/>
              </w:rPr>
            </w:pPr>
          </w:p>
        </w:tc>
        <w:tc>
          <w:tcPr>
            <w:tcW w:w="1352" w:type="dxa"/>
            <w:tcBorders>
              <w:top w:val="nil"/>
            </w:tcBorders>
          </w:tcPr>
          <w:p w14:paraId="35314459">
            <w:pPr>
              <w:pStyle w:val="21"/>
              <w:keepNext/>
              <w:spacing w:line="440" w:lineRule="exact"/>
              <w:ind w:left="63" w:right="63"/>
              <w:rPr>
                <w:rFonts w:ascii="宋体" w:hAnsi="宋体" w:eastAsia="宋体" w:cs="宋体"/>
                <w:color w:val="auto"/>
                <w:sz w:val="28"/>
                <w:szCs w:val="30"/>
                <w:highlight w:val="none"/>
              </w:rPr>
            </w:pPr>
          </w:p>
        </w:tc>
        <w:tc>
          <w:tcPr>
            <w:tcW w:w="1418" w:type="dxa"/>
            <w:tcBorders>
              <w:top w:val="nil"/>
            </w:tcBorders>
          </w:tcPr>
          <w:p w14:paraId="2B4DC048">
            <w:pPr>
              <w:pStyle w:val="21"/>
              <w:keepNext/>
              <w:spacing w:line="440" w:lineRule="exact"/>
              <w:ind w:left="63" w:right="63"/>
              <w:rPr>
                <w:rFonts w:ascii="宋体" w:hAnsi="宋体" w:eastAsia="宋体" w:cs="宋体"/>
                <w:color w:val="auto"/>
                <w:sz w:val="28"/>
                <w:szCs w:val="30"/>
                <w:highlight w:val="none"/>
              </w:rPr>
            </w:pPr>
          </w:p>
        </w:tc>
        <w:tc>
          <w:tcPr>
            <w:tcW w:w="1701" w:type="dxa"/>
            <w:tcBorders>
              <w:top w:val="nil"/>
            </w:tcBorders>
          </w:tcPr>
          <w:p w14:paraId="4B87A625">
            <w:pPr>
              <w:pStyle w:val="21"/>
              <w:keepNext/>
              <w:spacing w:line="440" w:lineRule="exact"/>
              <w:ind w:left="63" w:right="63"/>
              <w:rPr>
                <w:rFonts w:ascii="宋体" w:hAnsi="宋体" w:eastAsia="宋体" w:cs="宋体"/>
                <w:color w:val="auto"/>
                <w:sz w:val="28"/>
                <w:szCs w:val="30"/>
                <w:highlight w:val="none"/>
              </w:rPr>
            </w:pPr>
          </w:p>
        </w:tc>
      </w:tr>
      <w:tr w14:paraId="6BBDD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7D887C1">
            <w:pPr>
              <w:pStyle w:val="21"/>
              <w:keepNext/>
              <w:spacing w:line="440" w:lineRule="exact"/>
              <w:ind w:left="63" w:right="63"/>
              <w:rPr>
                <w:rFonts w:ascii="宋体" w:hAnsi="宋体" w:eastAsia="宋体" w:cs="宋体"/>
                <w:color w:val="auto"/>
                <w:sz w:val="28"/>
                <w:szCs w:val="30"/>
                <w:highlight w:val="none"/>
              </w:rPr>
            </w:pPr>
          </w:p>
        </w:tc>
        <w:tc>
          <w:tcPr>
            <w:tcW w:w="1984" w:type="dxa"/>
          </w:tcPr>
          <w:p w14:paraId="1BAB7515">
            <w:pPr>
              <w:pStyle w:val="21"/>
              <w:keepNext/>
              <w:spacing w:line="440" w:lineRule="exact"/>
              <w:ind w:left="63" w:right="63"/>
              <w:rPr>
                <w:rFonts w:ascii="宋体" w:hAnsi="宋体" w:eastAsia="宋体" w:cs="宋体"/>
                <w:color w:val="auto"/>
                <w:sz w:val="28"/>
                <w:szCs w:val="30"/>
                <w:highlight w:val="none"/>
              </w:rPr>
            </w:pPr>
          </w:p>
        </w:tc>
        <w:tc>
          <w:tcPr>
            <w:tcW w:w="851" w:type="dxa"/>
          </w:tcPr>
          <w:p w14:paraId="305A5489">
            <w:pPr>
              <w:pStyle w:val="21"/>
              <w:keepNext/>
              <w:spacing w:line="440" w:lineRule="exact"/>
              <w:ind w:left="63" w:right="63"/>
              <w:rPr>
                <w:rFonts w:ascii="宋体" w:hAnsi="宋体" w:eastAsia="宋体" w:cs="宋体"/>
                <w:color w:val="auto"/>
                <w:sz w:val="28"/>
                <w:szCs w:val="30"/>
                <w:highlight w:val="none"/>
              </w:rPr>
            </w:pPr>
          </w:p>
        </w:tc>
        <w:tc>
          <w:tcPr>
            <w:tcW w:w="774" w:type="dxa"/>
          </w:tcPr>
          <w:p w14:paraId="729BB0C8">
            <w:pPr>
              <w:pStyle w:val="21"/>
              <w:keepNext/>
              <w:spacing w:line="440" w:lineRule="exact"/>
              <w:ind w:left="63" w:right="63"/>
              <w:rPr>
                <w:rFonts w:ascii="宋体" w:hAnsi="宋体" w:eastAsia="宋体" w:cs="宋体"/>
                <w:color w:val="auto"/>
                <w:sz w:val="28"/>
                <w:szCs w:val="30"/>
                <w:highlight w:val="none"/>
              </w:rPr>
            </w:pPr>
          </w:p>
        </w:tc>
        <w:tc>
          <w:tcPr>
            <w:tcW w:w="1352" w:type="dxa"/>
          </w:tcPr>
          <w:p w14:paraId="5A941D57">
            <w:pPr>
              <w:pStyle w:val="21"/>
              <w:keepNext/>
              <w:spacing w:line="440" w:lineRule="exact"/>
              <w:ind w:left="63" w:right="63"/>
              <w:rPr>
                <w:rFonts w:ascii="宋体" w:hAnsi="宋体" w:eastAsia="宋体" w:cs="宋体"/>
                <w:color w:val="auto"/>
                <w:sz w:val="28"/>
                <w:szCs w:val="30"/>
                <w:highlight w:val="none"/>
              </w:rPr>
            </w:pPr>
          </w:p>
        </w:tc>
        <w:tc>
          <w:tcPr>
            <w:tcW w:w="1418" w:type="dxa"/>
          </w:tcPr>
          <w:p w14:paraId="2768FBC6">
            <w:pPr>
              <w:pStyle w:val="21"/>
              <w:keepNext/>
              <w:spacing w:line="440" w:lineRule="exact"/>
              <w:ind w:left="63" w:right="63"/>
              <w:rPr>
                <w:rFonts w:ascii="宋体" w:hAnsi="宋体" w:eastAsia="宋体" w:cs="宋体"/>
                <w:color w:val="auto"/>
                <w:sz w:val="28"/>
                <w:szCs w:val="30"/>
                <w:highlight w:val="none"/>
              </w:rPr>
            </w:pPr>
          </w:p>
        </w:tc>
        <w:tc>
          <w:tcPr>
            <w:tcW w:w="1701" w:type="dxa"/>
          </w:tcPr>
          <w:p w14:paraId="49E06C3D">
            <w:pPr>
              <w:pStyle w:val="21"/>
              <w:keepNext/>
              <w:spacing w:line="440" w:lineRule="exact"/>
              <w:ind w:left="63" w:right="63"/>
              <w:rPr>
                <w:rFonts w:ascii="宋体" w:hAnsi="宋体" w:eastAsia="宋体" w:cs="宋体"/>
                <w:color w:val="auto"/>
                <w:sz w:val="28"/>
                <w:szCs w:val="30"/>
                <w:highlight w:val="none"/>
              </w:rPr>
            </w:pPr>
          </w:p>
        </w:tc>
      </w:tr>
      <w:tr w14:paraId="5269F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832B418">
            <w:pPr>
              <w:pStyle w:val="21"/>
              <w:keepNext/>
              <w:spacing w:line="440" w:lineRule="exact"/>
              <w:ind w:left="63" w:right="63"/>
              <w:rPr>
                <w:rFonts w:ascii="宋体" w:hAnsi="宋体" w:eastAsia="宋体" w:cs="宋体"/>
                <w:color w:val="auto"/>
                <w:sz w:val="28"/>
                <w:szCs w:val="30"/>
                <w:highlight w:val="none"/>
              </w:rPr>
            </w:pPr>
          </w:p>
        </w:tc>
        <w:tc>
          <w:tcPr>
            <w:tcW w:w="1984" w:type="dxa"/>
          </w:tcPr>
          <w:p w14:paraId="507484E5">
            <w:pPr>
              <w:pStyle w:val="21"/>
              <w:keepNext/>
              <w:spacing w:line="440" w:lineRule="exact"/>
              <w:ind w:left="63" w:right="63"/>
              <w:rPr>
                <w:rFonts w:ascii="宋体" w:hAnsi="宋体" w:eastAsia="宋体" w:cs="宋体"/>
                <w:color w:val="auto"/>
                <w:sz w:val="28"/>
                <w:szCs w:val="30"/>
                <w:highlight w:val="none"/>
              </w:rPr>
            </w:pPr>
          </w:p>
        </w:tc>
        <w:tc>
          <w:tcPr>
            <w:tcW w:w="851" w:type="dxa"/>
          </w:tcPr>
          <w:p w14:paraId="355B58F7">
            <w:pPr>
              <w:pStyle w:val="21"/>
              <w:keepNext/>
              <w:spacing w:line="440" w:lineRule="exact"/>
              <w:ind w:left="63" w:right="63"/>
              <w:rPr>
                <w:rFonts w:ascii="宋体" w:hAnsi="宋体" w:eastAsia="宋体" w:cs="宋体"/>
                <w:color w:val="auto"/>
                <w:sz w:val="28"/>
                <w:szCs w:val="30"/>
                <w:highlight w:val="none"/>
              </w:rPr>
            </w:pPr>
          </w:p>
        </w:tc>
        <w:tc>
          <w:tcPr>
            <w:tcW w:w="774" w:type="dxa"/>
          </w:tcPr>
          <w:p w14:paraId="0265BC93">
            <w:pPr>
              <w:pStyle w:val="21"/>
              <w:keepNext/>
              <w:spacing w:line="440" w:lineRule="exact"/>
              <w:ind w:left="63" w:right="63"/>
              <w:rPr>
                <w:rFonts w:ascii="宋体" w:hAnsi="宋体" w:eastAsia="宋体" w:cs="宋体"/>
                <w:color w:val="auto"/>
                <w:sz w:val="28"/>
                <w:szCs w:val="30"/>
                <w:highlight w:val="none"/>
              </w:rPr>
            </w:pPr>
          </w:p>
        </w:tc>
        <w:tc>
          <w:tcPr>
            <w:tcW w:w="1352" w:type="dxa"/>
          </w:tcPr>
          <w:p w14:paraId="1C4D0681">
            <w:pPr>
              <w:pStyle w:val="21"/>
              <w:keepNext/>
              <w:spacing w:line="440" w:lineRule="exact"/>
              <w:ind w:left="63" w:right="63"/>
              <w:rPr>
                <w:rFonts w:ascii="宋体" w:hAnsi="宋体" w:eastAsia="宋体" w:cs="宋体"/>
                <w:color w:val="auto"/>
                <w:sz w:val="28"/>
                <w:szCs w:val="30"/>
                <w:highlight w:val="none"/>
              </w:rPr>
            </w:pPr>
          </w:p>
        </w:tc>
        <w:tc>
          <w:tcPr>
            <w:tcW w:w="1418" w:type="dxa"/>
          </w:tcPr>
          <w:p w14:paraId="7CA79F4C">
            <w:pPr>
              <w:pStyle w:val="21"/>
              <w:keepNext/>
              <w:spacing w:line="440" w:lineRule="exact"/>
              <w:ind w:left="63" w:right="63"/>
              <w:rPr>
                <w:rFonts w:ascii="宋体" w:hAnsi="宋体" w:eastAsia="宋体" w:cs="宋体"/>
                <w:color w:val="auto"/>
                <w:sz w:val="28"/>
                <w:szCs w:val="30"/>
                <w:highlight w:val="none"/>
              </w:rPr>
            </w:pPr>
          </w:p>
        </w:tc>
        <w:tc>
          <w:tcPr>
            <w:tcW w:w="1701" w:type="dxa"/>
          </w:tcPr>
          <w:p w14:paraId="3DEAAA88">
            <w:pPr>
              <w:pStyle w:val="21"/>
              <w:keepNext/>
              <w:spacing w:line="440" w:lineRule="exact"/>
              <w:ind w:left="63" w:right="63"/>
              <w:rPr>
                <w:rFonts w:ascii="宋体" w:hAnsi="宋体" w:eastAsia="宋体" w:cs="宋体"/>
                <w:color w:val="auto"/>
                <w:sz w:val="28"/>
                <w:szCs w:val="30"/>
                <w:highlight w:val="none"/>
              </w:rPr>
            </w:pPr>
          </w:p>
        </w:tc>
      </w:tr>
      <w:tr w14:paraId="17BEB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FA638FB">
            <w:pPr>
              <w:pStyle w:val="21"/>
              <w:keepNext/>
              <w:spacing w:line="440" w:lineRule="exact"/>
              <w:ind w:left="63" w:right="63"/>
              <w:rPr>
                <w:rFonts w:ascii="宋体" w:hAnsi="宋体" w:eastAsia="宋体" w:cs="宋体"/>
                <w:color w:val="auto"/>
                <w:sz w:val="28"/>
                <w:szCs w:val="30"/>
                <w:highlight w:val="none"/>
              </w:rPr>
            </w:pPr>
          </w:p>
        </w:tc>
        <w:tc>
          <w:tcPr>
            <w:tcW w:w="1984" w:type="dxa"/>
          </w:tcPr>
          <w:p w14:paraId="07F479CF">
            <w:pPr>
              <w:pStyle w:val="21"/>
              <w:keepNext/>
              <w:spacing w:line="440" w:lineRule="exact"/>
              <w:ind w:left="63" w:right="63"/>
              <w:rPr>
                <w:rFonts w:ascii="宋体" w:hAnsi="宋体" w:eastAsia="宋体" w:cs="宋体"/>
                <w:color w:val="auto"/>
                <w:sz w:val="28"/>
                <w:szCs w:val="30"/>
                <w:highlight w:val="none"/>
              </w:rPr>
            </w:pPr>
          </w:p>
        </w:tc>
        <w:tc>
          <w:tcPr>
            <w:tcW w:w="851" w:type="dxa"/>
          </w:tcPr>
          <w:p w14:paraId="582D02C0">
            <w:pPr>
              <w:pStyle w:val="21"/>
              <w:keepNext/>
              <w:spacing w:line="440" w:lineRule="exact"/>
              <w:ind w:left="63" w:right="63"/>
              <w:rPr>
                <w:rFonts w:ascii="宋体" w:hAnsi="宋体" w:eastAsia="宋体" w:cs="宋体"/>
                <w:color w:val="auto"/>
                <w:sz w:val="28"/>
                <w:szCs w:val="30"/>
                <w:highlight w:val="none"/>
              </w:rPr>
            </w:pPr>
          </w:p>
        </w:tc>
        <w:tc>
          <w:tcPr>
            <w:tcW w:w="774" w:type="dxa"/>
          </w:tcPr>
          <w:p w14:paraId="45101E37">
            <w:pPr>
              <w:pStyle w:val="21"/>
              <w:keepNext/>
              <w:spacing w:line="440" w:lineRule="exact"/>
              <w:ind w:left="63" w:right="63"/>
              <w:rPr>
                <w:rFonts w:ascii="宋体" w:hAnsi="宋体" w:eastAsia="宋体" w:cs="宋体"/>
                <w:color w:val="auto"/>
                <w:sz w:val="28"/>
                <w:szCs w:val="30"/>
                <w:highlight w:val="none"/>
              </w:rPr>
            </w:pPr>
          </w:p>
        </w:tc>
        <w:tc>
          <w:tcPr>
            <w:tcW w:w="1352" w:type="dxa"/>
          </w:tcPr>
          <w:p w14:paraId="0500B509">
            <w:pPr>
              <w:pStyle w:val="21"/>
              <w:keepNext/>
              <w:spacing w:line="440" w:lineRule="exact"/>
              <w:ind w:left="63" w:right="63"/>
              <w:rPr>
                <w:rFonts w:ascii="宋体" w:hAnsi="宋体" w:eastAsia="宋体" w:cs="宋体"/>
                <w:color w:val="auto"/>
                <w:sz w:val="28"/>
                <w:szCs w:val="30"/>
                <w:highlight w:val="none"/>
              </w:rPr>
            </w:pPr>
          </w:p>
        </w:tc>
        <w:tc>
          <w:tcPr>
            <w:tcW w:w="1418" w:type="dxa"/>
          </w:tcPr>
          <w:p w14:paraId="2A5F57BA">
            <w:pPr>
              <w:pStyle w:val="21"/>
              <w:keepNext/>
              <w:spacing w:line="440" w:lineRule="exact"/>
              <w:ind w:left="63" w:right="63"/>
              <w:rPr>
                <w:rFonts w:ascii="宋体" w:hAnsi="宋体" w:eastAsia="宋体" w:cs="宋体"/>
                <w:color w:val="auto"/>
                <w:sz w:val="28"/>
                <w:szCs w:val="30"/>
                <w:highlight w:val="none"/>
              </w:rPr>
            </w:pPr>
          </w:p>
        </w:tc>
        <w:tc>
          <w:tcPr>
            <w:tcW w:w="1701" w:type="dxa"/>
          </w:tcPr>
          <w:p w14:paraId="585B3503">
            <w:pPr>
              <w:pStyle w:val="21"/>
              <w:keepNext/>
              <w:spacing w:line="440" w:lineRule="exact"/>
              <w:ind w:left="63" w:right="63"/>
              <w:rPr>
                <w:rFonts w:ascii="宋体" w:hAnsi="宋体" w:eastAsia="宋体" w:cs="宋体"/>
                <w:color w:val="auto"/>
                <w:sz w:val="28"/>
                <w:szCs w:val="30"/>
                <w:highlight w:val="none"/>
              </w:rPr>
            </w:pPr>
          </w:p>
        </w:tc>
      </w:tr>
      <w:tr w14:paraId="669EC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BB68133">
            <w:pPr>
              <w:pStyle w:val="21"/>
              <w:keepNext/>
              <w:spacing w:line="440" w:lineRule="exact"/>
              <w:ind w:left="63" w:right="63"/>
              <w:rPr>
                <w:rFonts w:ascii="宋体" w:hAnsi="宋体" w:eastAsia="宋体" w:cs="宋体"/>
                <w:color w:val="auto"/>
                <w:sz w:val="28"/>
                <w:szCs w:val="30"/>
                <w:highlight w:val="none"/>
              </w:rPr>
            </w:pPr>
          </w:p>
        </w:tc>
        <w:tc>
          <w:tcPr>
            <w:tcW w:w="1984" w:type="dxa"/>
          </w:tcPr>
          <w:p w14:paraId="3C13C33D">
            <w:pPr>
              <w:pStyle w:val="21"/>
              <w:keepNext/>
              <w:spacing w:line="440" w:lineRule="exact"/>
              <w:ind w:left="63" w:right="63"/>
              <w:rPr>
                <w:rFonts w:ascii="宋体" w:hAnsi="宋体" w:eastAsia="宋体" w:cs="宋体"/>
                <w:color w:val="auto"/>
                <w:sz w:val="28"/>
                <w:szCs w:val="30"/>
                <w:highlight w:val="none"/>
              </w:rPr>
            </w:pPr>
          </w:p>
        </w:tc>
        <w:tc>
          <w:tcPr>
            <w:tcW w:w="851" w:type="dxa"/>
          </w:tcPr>
          <w:p w14:paraId="383E567E">
            <w:pPr>
              <w:pStyle w:val="21"/>
              <w:keepNext/>
              <w:spacing w:line="440" w:lineRule="exact"/>
              <w:ind w:left="63" w:right="63"/>
              <w:rPr>
                <w:rFonts w:ascii="宋体" w:hAnsi="宋体" w:eastAsia="宋体" w:cs="宋体"/>
                <w:color w:val="auto"/>
                <w:sz w:val="28"/>
                <w:szCs w:val="30"/>
                <w:highlight w:val="none"/>
              </w:rPr>
            </w:pPr>
          </w:p>
        </w:tc>
        <w:tc>
          <w:tcPr>
            <w:tcW w:w="774" w:type="dxa"/>
          </w:tcPr>
          <w:p w14:paraId="7230C2E2">
            <w:pPr>
              <w:pStyle w:val="21"/>
              <w:keepNext/>
              <w:spacing w:line="440" w:lineRule="exact"/>
              <w:ind w:left="63" w:right="63"/>
              <w:rPr>
                <w:rFonts w:ascii="宋体" w:hAnsi="宋体" w:eastAsia="宋体" w:cs="宋体"/>
                <w:color w:val="auto"/>
                <w:sz w:val="28"/>
                <w:szCs w:val="30"/>
                <w:highlight w:val="none"/>
              </w:rPr>
            </w:pPr>
          </w:p>
        </w:tc>
        <w:tc>
          <w:tcPr>
            <w:tcW w:w="1352" w:type="dxa"/>
          </w:tcPr>
          <w:p w14:paraId="54F32DB7">
            <w:pPr>
              <w:pStyle w:val="21"/>
              <w:keepNext/>
              <w:spacing w:line="440" w:lineRule="exact"/>
              <w:ind w:left="63" w:right="63"/>
              <w:rPr>
                <w:rFonts w:ascii="宋体" w:hAnsi="宋体" w:eastAsia="宋体" w:cs="宋体"/>
                <w:color w:val="auto"/>
                <w:sz w:val="28"/>
                <w:szCs w:val="30"/>
                <w:highlight w:val="none"/>
              </w:rPr>
            </w:pPr>
          </w:p>
        </w:tc>
        <w:tc>
          <w:tcPr>
            <w:tcW w:w="1418" w:type="dxa"/>
          </w:tcPr>
          <w:p w14:paraId="774BAA11">
            <w:pPr>
              <w:pStyle w:val="21"/>
              <w:keepNext/>
              <w:spacing w:line="440" w:lineRule="exact"/>
              <w:ind w:left="63" w:right="63"/>
              <w:rPr>
                <w:rFonts w:ascii="宋体" w:hAnsi="宋体" w:eastAsia="宋体" w:cs="宋体"/>
                <w:color w:val="auto"/>
                <w:sz w:val="28"/>
                <w:szCs w:val="30"/>
                <w:highlight w:val="none"/>
              </w:rPr>
            </w:pPr>
          </w:p>
        </w:tc>
        <w:tc>
          <w:tcPr>
            <w:tcW w:w="1701" w:type="dxa"/>
          </w:tcPr>
          <w:p w14:paraId="3A5E2428">
            <w:pPr>
              <w:pStyle w:val="21"/>
              <w:keepNext/>
              <w:spacing w:line="440" w:lineRule="exact"/>
              <w:ind w:left="63" w:right="63"/>
              <w:rPr>
                <w:rFonts w:ascii="宋体" w:hAnsi="宋体" w:eastAsia="宋体" w:cs="宋体"/>
                <w:color w:val="auto"/>
                <w:sz w:val="28"/>
                <w:szCs w:val="30"/>
                <w:highlight w:val="none"/>
              </w:rPr>
            </w:pPr>
          </w:p>
        </w:tc>
      </w:tr>
      <w:tr w14:paraId="09895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46187A">
            <w:pPr>
              <w:pStyle w:val="21"/>
              <w:keepNext/>
              <w:spacing w:line="440" w:lineRule="exact"/>
              <w:ind w:left="63" w:right="63"/>
              <w:rPr>
                <w:rFonts w:ascii="宋体" w:hAnsi="宋体" w:eastAsia="宋体" w:cs="宋体"/>
                <w:color w:val="auto"/>
                <w:sz w:val="28"/>
                <w:szCs w:val="30"/>
                <w:highlight w:val="none"/>
              </w:rPr>
            </w:pPr>
          </w:p>
        </w:tc>
        <w:tc>
          <w:tcPr>
            <w:tcW w:w="1984" w:type="dxa"/>
          </w:tcPr>
          <w:p w14:paraId="5FE9DB04">
            <w:pPr>
              <w:pStyle w:val="21"/>
              <w:keepNext/>
              <w:spacing w:line="440" w:lineRule="exact"/>
              <w:ind w:left="63" w:right="63"/>
              <w:rPr>
                <w:rFonts w:ascii="宋体" w:hAnsi="宋体" w:eastAsia="宋体" w:cs="宋体"/>
                <w:color w:val="auto"/>
                <w:sz w:val="28"/>
                <w:szCs w:val="30"/>
                <w:highlight w:val="none"/>
              </w:rPr>
            </w:pPr>
          </w:p>
        </w:tc>
        <w:tc>
          <w:tcPr>
            <w:tcW w:w="851" w:type="dxa"/>
          </w:tcPr>
          <w:p w14:paraId="0719B2A6">
            <w:pPr>
              <w:pStyle w:val="21"/>
              <w:keepNext/>
              <w:spacing w:line="440" w:lineRule="exact"/>
              <w:ind w:left="63" w:right="63"/>
              <w:rPr>
                <w:rFonts w:ascii="宋体" w:hAnsi="宋体" w:eastAsia="宋体" w:cs="宋体"/>
                <w:color w:val="auto"/>
                <w:sz w:val="28"/>
                <w:szCs w:val="30"/>
                <w:highlight w:val="none"/>
              </w:rPr>
            </w:pPr>
          </w:p>
        </w:tc>
        <w:tc>
          <w:tcPr>
            <w:tcW w:w="774" w:type="dxa"/>
          </w:tcPr>
          <w:p w14:paraId="6C843136">
            <w:pPr>
              <w:pStyle w:val="21"/>
              <w:keepNext/>
              <w:spacing w:line="440" w:lineRule="exact"/>
              <w:ind w:left="63" w:right="63"/>
              <w:rPr>
                <w:rFonts w:ascii="宋体" w:hAnsi="宋体" w:eastAsia="宋体" w:cs="宋体"/>
                <w:color w:val="auto"/>
                <w:sz w:val="28"/>
                <w:szCs w:val="30"/>
                <w:highlight w:val="none"/>
              </w:rPr>
            </w:pPr>
          </w:p>
        </w:tc>
        <w:tc>
          <w:tcPr>
            <w:tcW w:w="1352" w:type="dxa"/>
          </w:tcPr>
          <w:p w14:paraId="3798D81E">
            <w:pPr>
              <w:pStyle w:val="21"/>
              <w:keepNext/>
              <w:spacing w:line="440" w:lineRule="exact"/>
              <w:ind w:left="63" w:right="63"/>
              <w:rPr>
                <w:rFonts w:ascii="宋体" w:hAnsi="宋体" w:eastAsia="宋体" w:cs="宋体"/>
                <w:color w:val="auto"/>
                <w:sz w:val="28"/>
                <w:szCs w:val="30"/>
                <w:highlight w:val="none"/>
              </w:rPr>
            </w:pPr>
          </w:p>
        </w:tc>
        <w:tc>
          <w:tcPr>
            <w:tcW w:w="1418" w:type="dxa"/>
          </w:tcPr>
          <w:p w14:paraId="051E0D07">
            <w:pPr>
              <w:pStyle w:val="21"/>
              <w:keepNext/>
              <w:spacing w:line="440" w:lineRule="exact"/>
              <w:ind w:left="63" w:right="63"/>
              <w:rPr>
                <w:rFonts w:ascii="宋体" w:hAnsi="宋体" w:eastAsia="宋体" w:cs="宋体"/>
                <w:color w:val="auto"/>
                <w:sz w:val="28"/>
                <w:szCs w:val="30"/>
                <w:highlight w:val="none"/>
              </w:rPr>
            </w:pPr>
          </w:p>
        </w:tc>
        <w:tc>
          <w:tcPr>
            <w:tcW w:w="1701" w:type="dxa"/>
          </w:tcPr>
          <w:p w14:paraId="41B47325">
            <w:pPr>
              <w:pStyle w:val="21"/>
              <w:keepNext/>
              <w:spacing w:line="440" w:lineRule="exact"/>
              <w:ind w:left="63" w:right="63"/>
              <w:rPr>
                <w:rFonts w:ascii="宋体" w:hAnsi="宋体" w:eastAsia="宋体" w:cs="宋体"/>
                <w:color w:val="auto"/>
                <w:sz w:val="28"/>
                <w:szCs w:val="30"/>
                <w:highlight w:val="none"/>
              </w:rPr>
            </w:pPr>
          </w:p>
        </w:tc>
      </w:tr>
      <w:tr w14:paraId="5ACF9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AF1063C">
            <w:pPr>
              <w:pStyle w:val="21"/>
              <w:keepNext/>
              <w:spacing w:line="440" w:lineRule="exact"/>
              <w:ind w:left="63" w:right="63"/>
              <w:rPr>
                <w:rFonts w:ascii="宋体" w:hAnsi="宋体" w:eastAsia="宋体" w:cs="宋体"/>
                <w:color w:val="auto"/>
                <w:sz w:val="28"/>
                <w:szCs w:val="30"/>
                <w:highlight w:val="none"/>
              </w:rPr>
            </w:pPr>
          </w:p>
        </w:tc>
        <w:tc>
          <w:tcPr>
            <w:tcW w:w="1984" w:type="dxa"/>
          </w:tcPr>
          <w:p w14:paraId="7D3442F6">
            <w:pPr>
              <w:pStyle w:val="21"/>
              <w:keepNext/>
              <w:spacing w:line="440" w:lineRule="exact"/>
              <w:ind w:left="63" w:right="63"/>
              <w:rPr>
                <w:rFonts w:ascii="宋体" w:hAnsi="宋体" w:eastAsia="宋体" w:cs="宋体"/>
                <w:color w:val="auto"/>
                <w:sz w:val="28"/>
                <w:szCs w:val="30"/>
                <w:highlight w:val="none"/>
              </w:rPr>
            </w:pPr>
          </w:p>
        </w:tc>
        <w:tc>
          <w:tcPr>
            <w:tcW w:w="851" w:type="dxa"/>
          </w:tcPr>
          <w:p w14:paraId="125D8877">
            <w:pPr>
              <w:pStyle w:val="21"/>
              <w:keepNext/>
              <w:spacing w:line="440" w:lineRule="exact"/>
              <w:ind w:left="63" w:right="63"/>
              <w:rPr>
                <w:rFonts w:ascii="宋体" w:hAnsi="宋体" w:eastAsia="宋体" w:cs="宋体"/>
                <w:color w:val="auto"/>
                <w:sz w:val="28"/>
                <w:szCs w:val="30"/>
                <w:highlight w:val="none"/>
              </w:rPr>
            </w:pPr>
          </w:p>
        </w:tc>
        <w:tc>
          <w:tcPr>
            <w:tcW w:w="774" w:type="dxa"/>
          </w:tcPr>
          <w:p w14:paraId="0B283474">
            <w:pPr>
              <w:pStyle w:val="21"/>
              <w:keepNext/>
              <w:spacing w:line="440" w:lineRule="exact"/>
              <w:ind w:left="63" w:right="63"/>
              <w:rPr>
                <w:rFonts w:ascii="宋体" w:hAnsi="宋体" w:eastAsia="宋体" w:cs="宋体"/>
                <w:color w:val="auto"/>
                <w:sz w:val="28"/>
                <w:szCs w:val="30"/>
                <w:highlight w:val="none"/>
              </w:rPr>
            </w:pPr>
          </w:p>
        </w:tc>
        <w:tc>
          <w:tcPr>
            <w:tcW w:w="1352" w:type="dxa"/>
          </w:tcPr>
          <w:p w14:paraId="334642C4">
            <w:pPr>
              <w:pStyle w:val="21"/>
              <w:keepNext/>
              <w:spacing w:line="440" w:lineRule="exact"/>
              <w:ind w:left="63" w:right="63"/>
              <w:rPr>
                <w:rFonts w:ascii="宋体" w:hAnsi="宋体" w:eastAsia="宋体" w:cs="宋体"/>
                <w:color w:val="auto"/>
                <w:sz w:val="28"/>
                <w:szCs w:val="30"/>
                <w:highlight w:val="none"/>
              </w:rPr>
            </w:pPr>
          </w:p>
        </w:tc>
        <w:tc>
          <w:tcPr>
            <w:tcW w:w="1418" w:type="dxa"/>
          </w:tcPr>
          <w:p w14:paraId="608BD10E">
            <w:pPr>
              <w:pStyle w:val="21"/>
              <w:keepNext/>
              <w:spacing w:line="440" w:lineRule="exact"/>
              <w:ind w:left="63" w:right="63"/>
              <w:rPr>
                <w:rFonts w:ascii="宋体" w:hAnsi="宋体" w:eastAsia="宋体" w:cs="宋体"/>
                <w:color w:val="auto"/>
                <w:sz w:val="28"/>
                <w:szCs w:val="30"/>
                <w:highlight w:val="none"/>
              </w:rPr>
            </w:pPr>
          </w:p>
        </w:tc>
        <w:tc>
          <w:tcPr>
            <w:tcW w:w="1701" w:type="dxa"/>
          </w:tcPr>
          <w:p w14:paraId="124DE6A8">
            <w:pPr>
              <w:pStyle w:val="21"/>
              <w:keepNext/>
              <w:spacing w:line="440" w:lineRule="exact"/>
              <w:ind w:left="63" w:right="63"/>
              <w:rPr>
                <w:rFonts w:ascii="宋体" w:hAnsi="宋体" w:eastAsia="宋体" w:cs="宋体"/>
                <w:color w:val="auto"/>
                <w:sz w:val="28"/>
                <w:szCs w:val="30"/>
                <w:highlight w:val="none"/>
              </w:rPr>
            </w:pPr>
          </w:p>
        </w:tc>
      </w:tr>
      <w:tr w14:paraId="52287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7ED9D8D">
            <w:pPr>
              <w:pStyle w:val="21"/>
              <w:keepNext/>
              <w:spacing w:line="440" w:lineRule="exact"/>
              <w:ind w:left="63" w:right="63"/>
              <w:rPr>
                <w:rFonts w:ascii="宋体" w:hAnsi="宋体" w:eastAsia="宋体" w:cs="宋体"/>
                <w:color w:val="auto"/>
                <w:sz w:val="28"/>
                <w:szCs w:val="30"/>
                <w:highlight w:val="none"/>
              </w:rPr>
            </w:pPr>
          </w:p>
        </w:tc>
        <w:tc>
          <w:tcPr>
            <w:tcW w:w="1984" w:type="dxa"/>
          </w:tcPr>
          <w:p w14:paraId="6B192E21">
            <w:pPr>
              <w:pStyle w:val="21"/>
              <w:keepNext/>
              <w:spacing w:line="440" w:lineRule="exact"/>
              <w:ind w:left="63" w:right="63"/>
              <w:rPr>
                <w:rFonts w:ascii="宋体" w:hAnsi="宋体" w:eastAsia="宋体" w:cs="宋体"/>
                <w:color w:val="auto"/>
                <w:sz w:val="28"/>
                <w:szCs w:val="30"/>
                <w:highlight w:val="none"/>
              </w:rPr>
            </w:pPr>
          </w:p>
        </w:tc>
        <w:tc>
          <w:tcPr>
            <w:tcW w:w="851" w:type="dxa"/>
          </w:tcPr>
          <w:p w14:paraId="1F7145EE">
            <w:pPr>
              <w:pStyle w:val="21"/>
              <w:keepNext/>
              <w:spacing w:line="440" w:lineRule="exact"/>
              <w:ind w:left="63" w:right="63"/>
              <w:rPr>
                <w:rFonts w:ascii="宋体" w:hAnsi="宋体" w:eastAsia="宋体" w:cs="宋体"/>
                <w:color w:val="auto"/>
                <w:sz w:val="28"/>
                <w:szCs w:val="30"/>
                <w:highlight w:val="none"/>
              </w:rPr>
            </w:pPr>
          </w:p>
        </w:tc>
        <w:tc>
          <w:tcPr>
            <w:tcW w:w="774" w:type="dxa"/>
          </w:tcPr>
          <w:p w14:paraId="69633AAA">
            <w:pPr>
              <w:pStyle w:val="21"/>
              <w:keepNext/>
              <w:spacing w:line="440" w:lineRule="exact"/>
              <w:ind w:left="63" w:right="63"/>
              <w:rPr>
                <w:rFonts w:ascii="宋体" w:hAnsi="宋体" w:eastAsia="宋体" w:cs="宋体"/>
                <w:color w:val="auto"/>
                <w:sz w:val="28"/>
                <w:szCs w:val="30"/>
                <w:highlight w:val="none"/>
              </w:rPr>
            </w:pPr>
          </w:p>
        </w:tc>
        <w:tc>
          <w:tcPr>
            <w:tcW w:w="1352" w:type="dxa"/>
          </w:tcPr>
          <w:p w14:paraId="760FD237">
            <w:pPr>
              <w:pStyle w:val="21"/>
              <w:keepNext/>
              <w:spacing w:line="440" w:lineRule="exact"/>
              <w:ind w:left="63" w:right="63"/>
              <w:rPr>
                <w:rFonts w:ascii="宋体" w:hAnsi="宋体" w:eastAsia="宋体" w:cs="宋体"/>
                <w:color w:val="auto"/>
                <w:sz w:val="28"/>
                <w:szCs w:val="30"/>
                <w:highlight w:val="none"/>
              </w:rPr>
            </w:pPr>
          </w:p>
        </w:tc>
        <w:tc>
          <w:tcPr>
            <w:tcW w:w="1418" w:type="dxa"/>
          </w:tcPr>
          <w:p w14:paraId="5FD1F236">
            <w:pPr>
              <w:pStyle w:val="21"/>
              <w:keepNext/>
              <w:spacing w:line="440" w:lineRule="exact"/>
              <w:ind w:left="63" w:right="63"/>
              <w:rPr>
                <w:rFonts w:ascii="宋体" w:hAnsi="宋体" w:eastAsia="宋体" w:cs="宋体"/>
                <w:color w:val="auto"/>
                <w:sz w:val="28"/>
                <w:szCs w:val="30"/>
                <w:highlight w:val="none"/>
              </w:rPr>
            </w:pPr>
          </w:p>
        </w:tc>
        <w:tc>
          <w:tcPr>
            <w:tcW w:w="1701" w:type="dxa"/>
          </w:tcPr>
          <w:p w14:paraId="6900B710">
            <w:pPr>
              <w:pStyle w:val="21"/>
              <w:keepNext/>
              <w:spacing w:line="440" w:lineRule="exact"/>
              <w:ind w:left="63" w:right="63"/>
              <w:rPr>
                <w:rFonts w:ascii="宋体" w:hAnsi="宋体" w:eastAsia="宋体" w:cs="宋体"/>
                <w:color w:val="auto"/>
                <w:sz w:val="28"/>
                <w:szCs w:val="30"/>
                <w:highlight w:val="none"/>
              </w:rPr>
            </w:pPr>
          </w:p>
        </w:tc>
      </w:tr>
      <w:tr w14:paraId="0E10F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FB7A6D1">
            <w:pPr>
              <w:pStyle w:val="21"/>
              <w:keepNext/>
              <w:spacing w:line="440" w:lineRule="exact"/>
              <w:ind w:left="63" w:right="63"/>
              <w:rPr>
                <w:rFonts w:ascii="宋体" w:hAnsi="宋体" w:eastAsia="宋体" w:cs="宋体"/>
                <w:color w:val="auto"/>
                <w:sz w:val="28"/>
                <w:szCs w:val="30"/>
                <w:highlight w:val="none"/>
              </w:rPr>
            </w:pPr>
          </w:p>
        </w:tc>
        <w:tc>
          <w:tcPr>
            <w:tcW w:w="1984" w:type="dxa"/>
          </w:tcPr>
          <w:p w14:paraId="2557E83F">
            <w:pPr>
              <w:pStyle w:val="21"/>
              <w:keepNext/>
              <w:spacing w:line="440" w:lineRule="exact"/>
              <w:ind w:left="63" w:right="63"/>
              <w:rPr>
                <w:rFonts w:ascii="宋体" w:hAnsi="宋体" w:eastAsia="宋体" w:cs="宋体"/>
                <w:color w:val="auto"/>
                <w:sz w:val="28"/>
                <w:szCs w:val="30"/>
                <w:highlight w:val="none"/>
              </w:rPr>
            </w:pPr>
          </w:p>
        </w:tc>
        <w:tc>
          <w:tcPr>
            <w:tcW w:w="851" w:type="dxa"/>
          </w:tcPr>
          <w:p w14:paraId="307EDEE7">
            <w:pPr>
              <w:pStyle w:val="21"/>
              <w:keepNext/>
              <w:spacing w:line="440" w:lineRule="exact"/>
              <w:ind w:left="63" w:right="63"/>
              <w:rPr>
                <w:rFonts w:ascii="宋体" w:hAnsi="宋体" w:eastAsia="宋体" w:cs="宋体"/>
                <w:color w:val="auto"/>
                <w:sz w:val="28"/>
                <w:szCs w:val="30"/>
                <w:highlight w:val="none"/>
              </w:rPr>
            </w:pPr>
          </w:p>
        </w:tc>
        <w:tc>
          <w:tcPr>
            <w:tcW w:w="774" w:type="dxa"/>
          </w:tcPr>
          <w:p w14:paraId="22E656F7">
            <w:pPr>
              <w:pStyle w:val="21"/>
              <w:keepNext/>
              <w:spacing w:line="440" w:lineRule="exact"/>
              <w:ind w:left="63" w:right="63"/>
              <w:rPr>
                <w:rFonts w:ascii="宋体" w:hAnsi="宋体" w:eastAsia="宋体" w:cs="宋体"/>
                <w:color w:val="auto"/>
                <w:sz w:val="28"/>
                <w:szCs w:val="30"/>
                <w:highlight w:val="none"/>
              </w:rPr>
            </w:pPr>
          </w:p>
        </w:tc>
        <w:tc>
          <w:tcPr>
            <w:tcW w:w="1352" w:type="dxa"/>
          </w:tcPr>
          <w:p w14:paraId="7A2DDB81">
            <w:pPr>
              <w:pStyle w:val="21"/>
              <w:keepNext/>
              <w:spacing w:line="440" w:lineRule="exact"/>
              <w:ind w:left="63" w:right="63"/>
              <w:rPr>
                <w:rFonts w:ascii="宋体" w:hAnsi="宋体" w:eastAsia="宋体" w:cs="宋体"/>
                <w:color w:val="auto"/>
                <w:sz w:val="28"/>
                <w:szCs w:val="30"/>
                <w:highlight w:val="none"/>
              </w:rPr>
            </w:pPr>
          </w:p>
        </w:tc>
        <w:tc>
          <w:tcPr>
            <w:tcW w:w="1418" w:type="dxa"/>
          </w:tcPr>
          <w:p w14:paraId="4EB73580">
            <w:pPr>
              <w:pStyle w:val="21"/>
              <w:keepNext/>
              <w:spacing w:line="440" w:lineRule="exact"/>
              <w:ind w:left="63" w:right="63"/>
              <w:rPr>
                <w:rFonts w:ascii="宋体" w:hAnsi="宋体" w:eastAsia="宋体" w:cs="宋体"/>
                <w:color w:val="auto"/>
                <w:sz w:val="28"/>
                <w:szCs w:val="30"/>
                <w:highlight w:val="none"/>
              </w:rPr>
            </w:pPr>
          </w:p>
        </w:tc>
        <w:tc>
          <w:tcPr>
            <w:tcW w:w="1701" w:type="dxa"/>
          </w:tcPr>
          <w:p w14:paraId="2E2B9D59">
            <w:pPr>
              <w:pStyle w:val="21"/>
              <w:keepNext/>
              <w:spacing w:line="440" w:lineRule="exact"/>
              <w:ind w:left="63" w:right="63"/>
              <w:rPr>
                <w:rFonts w:ascii="宋体" w:hAnsi="宋体" w:eastAsia="宋体" w:cs="宋体"/>
                <w:color w:val="auto"/>
                <w:sz w:val="28"/>
                <w:szCs w:val="30"/>
                <w:highlight w:val="none"/>
              </w:rPr>
            </w:pPr>
          </w:p>
        </w:tc>
      </w:tr>
      <w:tr w14:paraId="0EFAE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3A6E744">
            <w:pPr>
              <w:pStyle w:val="21"/>
              <w:keepNext/>
              <w:spacing w:line="440" w:lineRule="exact"/>
              <w:ind w:left="63" w:right="63"/>
              <w:rPr>
                <w:rFonts w:ascii="宋体" w:hAnsi="宋体" w:eastAsia="宋体" w:cs="宋体"/>
                <w:color w:val="auto"/>
                <w:sz w:val="28"/>
                <w:szCs w:val="30"/>
                <w:highlight w:val="none"/>
              </w:rPr>
            </w:pPr>
          </w:p>
        </w:tc>
        <w:tc>
          <w:tcPr>
            <w:tcW w:w="1984" w:type="dxa"/>
          </w:tcPr>
          <w:p w14:paraId="73A09002">
            <w:pPr>
              <w:pStyle w:val="21"/>
              <w:keepNext/>
              <w:spacing w:line="440" w:lineRule="exact"/>
              <w:ind w:left="63" w:right="63"/>
              <w:rPr>
                <w:rFonts w:ascii="宋体" w:hAnsi="宋体" w:eastAsia="宋体" w:cs="宋体"/>
                <w:color w:val="auto"/>
                <w:sz w:val="28"/>
                <w:szCs w:val="30"/>
                <w:highlight w:val="none"/>
              </w:rPr>
            </w:pPr>
          </w:p>
        </w:tc>
        <w:tc>
          <w:tcPr>
            <w:tcW w:w="851" w:type="dxa"/>
          </w:tcPr>
          <w:p w14:paraId="6D967D1A">
            <w:pPr>
              <w:pStyle w:val="21"/>
              <w:keepNext/>
              <w:spacing w:line="440" w:lineRule="exact"/>
              <w:ind w:left="63" w:right="63"/>
              <w:rPr>
                <w:rFonts w:ascii="宋体" w:hAnsi="宋体" w:eastAsia="宋体" w:cs="宋体"/>
                <w:color w:val="auto"/>
                <w:sz w:val="28"/>
                <w:szCs w:val="30"/>
                <w:highlight w:val="none"/>
              </w:rPr>
            </w:pPr>
          </w:p>
        </w:tc>
        <w:tc>
          <w:tcPr>
            <w:tcW w:w="774" w:type="dxa"/>
          </w:tcPr>
          <w:p w14:paraId="01B2F765">
            <w:pPr>
              <w:pStyle w:val="21"/>
              <w:keepNext/>
              <w:spacing w:line="440" w:lineRule="exact"/>
              <w:ind w:left="63" w:right="63"/>
              <w:rPr>
                <w:rFonts w:ascii="宋体" w:hAnsi="宋体" w:eastAsia="宋体" w:cs="宋体"/>
                <w:color w:val="auto"/>
                <w:sz w:val="28"/>
                <w:szCs w:val="30"/>
                <w:highlight w:val="none"/>
              </w:rPr>
            </w:pPr>
          </w:p>
        </w:tc>
        <w:tc>
          <w:tcPr>
            <w:tcW w:w="1352" w:type="dxa"/>
          </w:tcPr>
          <w:p w14:paraId="5D4789C1">
            <w:pPr>
              <w:pStyle w:val="21"/>
              <w:keepNext/>
              <w:spacing w:line="440" w:lineRule="exact"/>
              <w:ind w:left="63" w:right="63"/>
              <w:rPr>
                <w:rFonts w:ascii="宋体" w:hAnsi="宋体" w:eastAsia="宋体" w:cs="宋体"/>
                <w:color w:val="auto"/>
                <w:sz w:val="28"/>
                <w:szCs w:val="30"/>
                <w:highlight w:val="none"/>
              </w:rPr>
            </w:pPr>
          </w:p>
        </w:tc>
        <w:tc>
          <w:tcPr>
            <w:tcW w:w="1418" w:type="dxa"/>
          </w:tcPr>
          <w:p w14:paraId="2B5C1D95">
            <w:pPr>
              <w:pStyle w:val="21"/>
              <w:keepNext/>
              <w:spacing w:line="440" w:lineRule="exact"/>
              <w:ind w:left="63" w:right="63"/>
              <w:rPr>
                <w:rFonts w:ascii="宋体" w:hAnsi="宋体" w:eastAsia="宋体" w:cs="宋体"/>
                <w:color w:val="auto"/>
                <w:sz w:val="28"/>
                <w:szCs w:val="30"/>
                <w:highlight w:val="none"/>
              </w:rPr>
            </w:pPr>
          </w:p>
        </w:tc>
        <w:tc>
          <w:tcPr>
            <w:tcW w:w="1701" w:type="dxa"/>
          </w:tcPr>
          <w:p w14:paraId="3C12D3C5">
            <w:pPr>
              <w:pStyle w:val="21"/>
              <w:keepNext/>
              <w:spacing w:line="440" w:lineRule="exact"/>
              <w:ind w:left="63" w:right="63"/>
              <w:rPr>
                <w:rFonts w:ascii="宋体" w:hAnsi="宋体" w:eastAsia="宋体" w:cs="宋体"/>
                <w:color w:val="auto"/>
                <w:sz w:val="28"/>
                <w:szCs w:val="30"/>
                <w:highlight w:val="none"/>
              </w:rPr>
            </w:pPr>
          </w:p>
        </w:tc>
      </w:tr>
      <w:tr w14:paraId="37E57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077673">
            <w:pPr>
              <w:pStyle w:val="21"/>
              <w:keepNext/>
              <w:spacing w:line="440" w:lineRule="exact"/>
              <w:ind w:left="63" w:right="63"/>
              <w:rPr>
                <w:rFonts w:ascii="宋体" w:hAnsi="宋体" w:eastAsia="宋体" w:cs="宋体"/>
                <w:color w:val="auto"/>
                <w:sz w:val="28"/>
                <w:szCs w:val="30"/>
                <w:highlight w:val="none"/>
              </w:rPr>
            </w:pPr>
          </w:p>
        </w:tc>
        <w:tc>
          <w:tcPr>
            <w:tcW w:w="1984" w:type="dxa"/>
          </w:tcPr>
          <w:p w14:paraId="11692C54">
            <w:pPr>
              <w:pStyle w:val="21"/>
              <w:keepNext/>
              <w:spacing w:line="440" w:lineRule="exact"/>
              <w:ind w:left="63" w:right="63"/>
              <w:rPr>
                <w:rFonts w:ascii="宋体" w:hAnsi="宋体" w:eastAsia="宋体" w:cs="宋体"/>
                <w:color w:val="auto"/>
                <w:sz w:val="28"/>
                <w:szCs w:val="30"/>
                <w:highlight w:val="none"/>
              </w:rPr>
            </w:pPr>
          </w:p>
        </w:tc>
        <w:tc>
          <w:tcPr>
            <w:tcW w:w="851" w:type="dxa"/>
          </w:tcPr>
          <w:p w14:paraId="0487279B">
            <w:pPr>
              <w:pStyle w:val="21"/>
              <w:keepNext/>
              <w:spacing w:line="440" w:lineRule="exact"/>
              <w:ind w:left="63" w:right="63"/>
              <w:rPr>
                <w:rFonts w:ascii="宋体" w:hAnsi="宋体" w:eastAsia="宋体" w:cs="宋体"/>
                <w:color w:val="auto"/>
                <w:sz w:val="28"/>
                <w:szCs w:val="30"/>
                <w:highlight w:val="none"/>
              </w:rPr>
            </w:pPr>
          </w:p>
        </w:tc>
        <w:tc>
          <w:tcPr>
            <w:tcW w:w="774" w:type="dxa"/>
          </w:tcPr>
          <w:p w14:paraId="328D15D4">
            <w:pPr>
              <w:pStyle w:val="21"/>
              <w:keepNext/>
              <w:spacing w:line="440" w:lineRule="exact"/>
              <w:ind w:left="63" w:right="63"/>
              <w:rPr>
                <w:rFonts w:ascii="宋体" w:hAnsi="宋体" w:eastAsia="宋体" w:cs="宋体"/>
                <w:color w:val="auto"/>
                <w:sz w:val="28"/>
                <w:szCs w:val="30"/>
                <w:highlight w:val="none"/>
              </w:rPr>
            </w:pPr>
          </w:p>
        </w:tc>
        <w:tc>
          <w:tcPr>
            <w:tcW w:w="1352" w:type="dxa"/>
          </w:tcPr>
          <w:p w14:paraId="20658E59">
            <w:pPr>
              <w:pStyle w:val="21"/>
              <w:keepNext/>
              <w:spacing w:line="440" w:lineRule="exact"/>
              <w:ind w:left="63" w:right="63"/>
              <w:rPr>
                <w:rFonts w:ascii="宋体" w:hAnsi="宋体" w:eastAsia="宋体" w:cs="宋体"/>
                <w:color w:val="auto"/>
                <w:sz w:val="28"/>
                <w:szCs w:val="30"/>
                <w:highlight w:val="none"/>
              </w:rPr>
            </w:pPr>
          </w:p>
        </w:tc>
        <w:tc>
          <w:tcPr>
            <w:tcW w:w="1418" w:type="dxa"/>
          </w:tcPr>
          <w:p w14:paraId="0596831C">
            <w:pPr>
              <w:pStyle w:val="21"/>
              <w:keepNext/>
              <w:spacing w:line="440" w:lineRule="exact"/>
              <w:ind w:left="63" w:right="63"/>
              <w:rPr>
                <w:rFonts w:ascii="宋体" w:hAnsi="宋体" w:eastAsia="宋体" w:cs="宋体"/>
                <w:color w:val="auto"/>
                <w:sz w:val="28"/>
                <w:szCs w:val="30"/>
                <w:highlight w:val="none"/>
              </w:rPr>
            </w:pPr>
          </w:p>
        </w:tc>
        <w:tc>
          <w:tcPr>
            <w:tcW w:w="1701" w:type="dxa"/>
          </w:tcPr>
          <w:p w14:paraId="7A3F6355">
            <w:pPr>
              <w:pStyle w:val="21"/>
              <w:keepNext/>
              <w:spacing w:line="440" w:lineRule="exact"/>
              <w:ind w:left="63" w:right="63"/>
              <w:rPr>
                <w:rFonts w:ascii="宋体" w:hAnsi="宋体" w:eastAsia="宋体" w:cs="宋体"/>
                <w:color w:val="auto"/>
                <w:sz w:val="28"/>
                <w:szCs w:val="30"/>
                <w:highlight w:val="none"/>
              </w:rPr>
            </w:pPr>
          </w:p>
        </w:tc>
      </w:tr>
      <w:tr w14:paraId="5C4B0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AFDDC27">
            <w:pPr>
              <w:pStyle w:val="21"/>
              <w:keepNext/>
              <w:spacing w:line="440" w:lineRule="exact"/>
              <w:ind w:left="63" w:right="63"/>
              <w:rPr>
                <w:rFonts w:ascii="宋体" w:hAnsi="宋体" w:eastAsia="宋体" w:cs="宋体"/>
                <w:color w:val="auto"/>
                <w:sz w:val="28"/>
                <w:szCs w:val="30"/>
                <w:highlight w:val="none"/>
              </w:rPr>
            </w:pPr>
          </w:p>
        </w:tc>
        <w:tc>
          <w:tcPr>
            <w:tcW w:w="1984" w:type="dxa"/>
          </w:tcPr>
          <w:p w14:paraId="0326047D">
            <w:pPr>
              <w:pStyle w:val="21"/>
              <w:keepNext/>
              <w:spacing w:line="440" w:lineRule="exact"/>
              <w:ind w:left="63" w:right="63"/>
              <w:rPr>
                <w:rFonts w:ascii="宋体" w:hAnsi="宋体" w:eastAsia="宋体" w:cs="宋体"/>
                <w:color w:val="auto"/>
                <w:sz w:val="28"/>
                <w:szCs w:val="30"/>
                <w:highlight w:val="none"/>
              </w:rPr>
            </w:pPr>
          </w:p>
        </w:tc>
        <w:tc>
          <w:tcPr>
            <w:tcW w:w="851" w:type="dxa"/>
          </w:tcPr>
          <w:p w14:paraId="35409799">
            <w:pPr>
              <w:pStyle w:val="21"/>
              <w:keepNext/>
              <w:spacing w:line="440" w:lineRule="exact"/>
              <w:ind w:left="63" w:right="63"/>
              <w:rPr>
                <w:rFonts w:ascii="宋体" w:hAnsi="宋体" w:eastAsia="宋体" w:cs="宋体"/>
                <w:color w:val="auto"/>
                <w:sz w:val="28"/>
                <w:szCs w:val="30"/>
                <w:highlight w:val="none"/>
              </w:rPr>
            </w:pPr>
          </w:p>
        </w:tc>
        <w:tc>
          <w:tcPr>
            <w:tcW w:w="774" w:type="dxa"/>
          </w:tcPr>
          <w:p w14:paraId="4B2DB4E6">
            <w:pPr>
              <w:pStyle w:val="21"/>
              <w:keepNext/>
              <w:spacing w:line="440" w:lineRule="exact"/>
              <w:ind w:left="63" w:right="63"/>
              <w:rPr>
                <w:rFonts w:ascii="宋体" w:hAnsi="宋体" w:eastAsia="宋体" w:cs="宋体"/>
                <w:color w:val="auto"/>
                <w:sz w:val="28"/>
                <w:szCs w:val="30"/>
                <w:highlight w:val="none"/>
              </w:rPr>
            </w:pPr>
          </w:p>
        </w:tc>
        <w:tc>
          <w:tcPr>
            <w:tcW w:w="1352" w:type="dxa"/>
          </w:tcPr>
          <w:p w14:paraId="6FF024ED">
            <w:pPr>
              <w:pStyle w:val="21"/>
              <w:keepNext/>
              <w:spacing w:line="440" w:lineRule="exact"/>
              <w:ind w:left="63" w:right="63"/>
              <w:rPr>
                <w:rFonts w:ascii="宋体" w:hAnsi="宋体" w:eastAsia="宋体" w:cs="宋体"/>
                <w:color w:val="auto"/>
                <w:sz w:val="28"/>
                <w:szCs w:val="30"/>
                <w:highlight w:val="none"/>
              </w:rPr>
            </w:pPr>
          </w:p>
        </w:tc>
        <w:tc>
          <w:tcPr>
            <w:tcW w:w="1418" w:type="dxa"/>
          </w:tcPr>
          <w:p w14:paraId="0F046BE5">
            <w:pPr>
              <w:pStyle w:val="21"/>
              <w:keepNext/>
              <w:spacing w:line="440" w:lineRule="exact"/>
              <w:ind w:left="63" w:right="63"/>
              <w:rPr>
                <w:rFonts w:ascii="宋体" w:hAnsi="宋体" w:eastAsia="宋体" w:cs="宋体"/>
                <w:color w:val="auto"/>
                <w:sz w:val="28"/>
                <w:szCs w:val="30"/>
                <w:highlight w:val="none"/>
              </w:rPr>
            </w:pPr>
          </w:p>
        </w:tc>
        <w:tc>
          <w:tcPr>
            <w:tcW w:w="1701" w:type="dxa"/>
          </w:tcPr>
          <w:p w14:paraId="0511A562">
            <w:pPr>
              <w:pStyle w:val="21"/>
              <w:keepNext/>
              <w:spacing w:line="440" w:lineRule="exact"/>
              <w:ind w:left="63" w:right="63"/>
              <w:rPr>
                <w:rFonts w:ascii="宋体" w:hAnsi="宋体" w:eastAsia="宋体" w:cs="宋体"/>
                <w:color w:val="auto"/>
                <w:sz w:val="28"/>
                <w:szCs w:val="30"/>
                <w:highlight w:val="none"/>
              </w:rPr>
            </w:pPr>
          </w:p>
        </w:tc>
      </w:tr>
      <w:tr w14:paraId="64C5C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2FE466E">
            <w:pPr>
              <w:pStyle w:val="21"/>
              <w:keepNext/>
              <w:spacing w:line="440" w:lineRule="exact"/>
              <w:ind w:left="63" w:right="63"/>
              <w:rPr>
                <w:rFonts w:ascii="宋体" w:hAnsi="宋体" w:eastAsia="宋体" w:cs="宋体"/>
                <w:color w:val="auto"/>
                <w:sz w:val="28"/>
                <w:szCs w:val="30"/>
                <w:highlight w:val="none"/>
              </w:rPr>
            </w:pPr>
          </w:p>
        </w:tc>
        <w:tc>
          <w:tcPr>
            <w:tcW w:w="1984" w:type="dxa"/>
          </w:tcPr>
          <w:p w14:paraId="22635516">
            <w:pPr>
              <w:pStyle w:val="21"/>
              <w:keepNext/>
              <w:spacing w:line="440" w:lineRule="exact"/>
              <w:ind w:left="63" w:right="63"/>
              <w:rPr>
                <w:rFonts w:ascii="宋体" w:hAnsi="宋体" w:eastAsia="宋体" w:cs="宋体"/>
                <w:color w:val="auto"/>
                <w:sz w:val="28"/>
                <w:szCs w:val="30"/>
                <w:highlight w:val="none"/>
              </w:rPr>
            </w:pPr>
          </w:p>
        </w:tc>
        <w:tc>
          <w:tcPr>
            <w:tcW w:w="851" w:type="dxa"/>
          </w:tcPr>
          <w:p w14:paraId="3EC5B50C">
            <w:pPr>
              <w:pStyle w:val="21"/>
              <w:keepNext/>
              <w:spacing w:line="440" w:lineRule="exact"/>
              <w:ind w:left="63" w:right="63"/>
              <w:rPr>
                <w:rFonts w:ascii="宋体" w:hAnsi="宋体" w:eastAsia="宋体" w:cs="宋体"/>
                <w:color w:val="auto"/>
                <w:sz w:val="28"/>
                <w:szCs w:val="30"/>
                <w:highlight w:val="none"/>
              </w:rPr>
            </w:pPr>
          </w:p>
        </w:tc>
        <w:tc>
          <w:tcPr>
            <w:tcW w:w="774" w:type="dxa"/>
          </w:tcPr>
          <w:p w14:paraId="53C5361A">
            <w:pPr>
              <w:pStyle w:val="21"/>
              <w:keepNext/>
              <w:spacing w:line="440" w:lineRule="exact"/>
              <w:ind w:left="63" w:right="63"/>
              <w:rPr>
                <w:rFonts w:ascii="宋体" w:hAnsi="宋体" w:eastAsia="宋体" w:cs="宋体"/>
                <w:color w:val="auto"/>
                <w:sz w:val="28"/>
                <w:szCs w:val="30"/>
                <w:highlight w:val="none"/>
              </w:rPr>
            </w:pPr>
          </w:p>
        </w:tc>
        <w:tc>
          <w:tcPr>
            <w:tcW w:w="1352" w:type="dxa"/>
          </w:tcPr>
          <w:p w14:paraId="3E6E4DC9">
            <w:pPr>
              <w:pStyle w:val="21"/>
              <w:keepNext/>
              <w:spacing w:line="440" w:lineRule="exact"/>
              <w:ind w:left="63" w:right="63"/>
              <w:rPr>
                <w:rFonts w:ascii="宋体" w:hAnsi="宋体" w:eastAsia="宋体" w:cs="宋体"/>
                <w:color w:val="auto"/>
                <w:sz w:val="28"/>
                <w:szCs w:val="30"/>
                <w:highlight w:val="none"/>
              </w:rPr>
            </w:pPr>
          </w:p>
        </w:tc>
        <w:tc>
          <w:tcPr>
            <w:tcW w:w="1418" w:type="dxa"/>
          </w:tcPr>
          <w:p w14:paraId="10081850">
            <w:pPr>
              <w:pStyle w:val="21"/>
              <w:keepNext/>
              <w:spacing w:line="440" w:lineRule="exact"/>
              <w:ind w:left="63" w:right="63"/>
              <w:rPr>
                <w:rFonts w:ascii="宋体" w:hAnsi="宋体" w:eastAsia="宋体" w:cs="宋体"/>
                <w:color w:val="auto"/>
                <w:sz w:val="28"/>
                <w:szCs w:val="30"/>
                <w:highlight w:val="none"/>
              </w:rPr>
            </w:pPr>
          </w:p>
        </w:tc>
        <w:tc>
          <w:tcPr>
            <w:tcW w:w="1701" w:type="dxa"/>
          </w:tcPr>
          <w:p w14:paraId="059B53CB">
            <w:pPr>
              <w:pStyle w:val="21"/>
              <w:keepNext/>
              <w:spacing w:line="440" w:lineRule="exact"/>
              <w:ind w:left="63" w:right="63"/>
              <w:rPr>
                <w:rFonts w:ascii="宋体" w:hAnsi="宋体" w:eastAsia="宋体" w:cs="宋体"/>
                <w:color w:val="auto"/>
                <w:sz w:val="28"/>
                <w:szCs w:val="30"/>
                <w:highlight w:val="none"/>
              </w:rPr>
            </w:pPr>
          </w:p>
        </w:tc>
      </w:tr>
      <w:tr w14:paraId="1A2CA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0AA55D2">
            <w:pPr>
              <w:pStyle w:val="21"/>
              <w:keepNext/>
              <w:spacing w:line="440" w:lineRule="exact"/>
              <w:ind w:left="63" w:right="63"/>
              <w:rPr>
                <w:rFonts w:ascii="宋体" w:hAnsi="宋体" w:eastAsia="宋体" w:cs="宋体"/>
                <w:color w:val="auto"/>
                <w:sz w:val="28"/>
                <w:szCs w:val="30"/>
                <w:highlight w:val="none"/>
              </w:rPr>
            </w:pPr>
          </w:p>
        </w:tc>
        <w:tc>
          <w:tcPr>
            <w:tcW w:w="1984" w:type="dxa"/>
          </w:tcPr>
          <w:p w14:paraId="17DE7733">
            <w:pPr>
              <w:pStyle w:val="21"/>
              <w:keepNext/>
              <w:spacing w:line="440" w:lineRule="exact"/>
              <w:ind w:left="63" w:right="63"/>
              <w:rPr>
                <w:rFonts w:ascii="宋体" w:hAnsi="宋体" w:eastAsia="宋体" w:cs="宋体"/>
                <w:color w:val="auto"/>
                <w:sz w:val="28"/>
                <w:szCs w:val="30"/>
                <w:highlight w:val="none"/>
              </w:rPr>
            </w:pPr>
          </w:p>
        </w:tc>
        <w:tc>
          <w:tcPr>
            <w:tcW w:w="851" w:type="dxa"/>
          </w:tcPr>
          <w:p w14:paraId="74A147FC">
            <w:pPr>
              <w:pStyle w:val="21"/>
              <w:keepNext/>
              <w:spacing w:line="440" w:lineRule="exact"/>
              <w:ind w:left="63" w:right="63"/>
              <w:rPr>
                <w:rFonts w:ascii="宋体" w:hAnsi="宋体" w:eastAsia="宋体" w:cs="宋体"/>
                <w:color w:val="auto"/>
                <w:sz w:val="28"/>
                <w:szCs w:val="30"/>
                <w:highlight w:val="none"/>
              </w:rPr>
            </w:pPr>
          </w:p>
        </w:tc>
        <w:tc>
          <w:tcPr>
            <w:tcW w:w="774" w:type="dxa"/>
          </w:tcPr>
          <w:p w14:paraId="701BD6E6">
            <w:pPr>
              <w:pStyle w:val="21"/>
              <w:keepNext/>
              <w:spacing w:line="440" w:lineRule="exact"/>
              <w:ind w:left="63" w:right="63"/>
              <w:rPr>
                <w:rFonts w:ascii="宋体" w:hAnsi="宋体" w:eastAsia="宋体" w:cs="宋体"/>
                <w:color w:val="auto"/>
                <w:sz w:val="28"/>
                <w:szCs w:val="30"/>
                <w:highlight w:val="none"/>
              </w:rPr>
            </w:pPr>
          </w:p>
        </w:tc>
        <w:tc>
          <w:tcPr>
            <w:tcW w:w="1352" w:type="dxa"/>
          </w:tcPr>
          <w:p w14:paraId="74FA9BDC">
            <w:pPr>
              <w:pStyle w:val="21"/>
              <w:keepNext/>
              <w:spacing w:line="440" w:lineRule="exact"/>
              <w:ind w:left="63" w:right="63"/>
              <w:rPr>
                <w:rFonts w:ascii="宋体" w:hAnsi="宋体" w:eastAsia="宋体" w:cs="宋体"/>
                <w:color w:val="auto"/>
                <w:sz w:val="28"/>
                <w:szCs w:val="30"/>
                <w:highlight w:val="none"/>
              </w:rPr>
            </w:pPr>
          </w:p>
        </w:tc>
        <w:tc>
          <w:tcPr>
            <w:tcW w:w="1418" w:type="dxa"/>
          </w:tcPr>
          <w:p w14:paraId="04FED8B3">
            <w:pPr>
              <w:pStyle w:val="21"/>
              <w:keepNext/>
              <w:spacing w:line="440" w:lineRule="exact"/>
              <w:ind w:left="63" w:right="63"/>
              <w:rPr>
                <w:rFonts w:ascii="宋体" w:hAnsi="宋体" w:eastAsia="宋体" w:cs="宋体"/>
                <w:color w:val="auto"/>
                <w:sz w:val="28"/>
                <w:szCs w:val="30"/>
                <w:highlight w:val="none"/>
              </w:rPr>
            </w:pPr>
          </w:p>
        </w:tc>
        <w:tc>
          <w:tcPr>
            <w:tcW w:w="1701" w:type="dxa"/>
          </w:tcPr>
          <w:p w14:paraId="5D54D093">
            <w:pPr>
              <w:pStyle w:val="21"/>
              <w:keepNext/>
              <w:spacing w:line="440" w:lineRule="exact"/>
              <w:ind w:left="63" w:right="63"/>
              <w:rPr>
                <w:rFonts w:ascii="宋体" w:hAnsi="宋体" w:eastAsia="宋体" w:cs="宋体"/>
                <w:color w:val="auto"/>
                <w:sz w:val="28"/>
                <w:szCs w:val="30"/>
                <w:highlight w:val="none"/>
              </w:rPr>
            </w:pPr>
          </w:p>
        </w:tc>
      </w:tr>
      <w:tr w14:paraId="3C90F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4526D2">
            <w:pPr>
              <w:pStyle w:val="21"/>
              <w:keepNext/>
              <w:spacing w:line="440" w:lineRule="exact"/>
              <w:ind w:left="63" w:right="63"/>
              <w:rPr>
                <w:rFonts w:ascii="宋体" w:hAnsi="宋体" w:eastAsia="宋体" w:cs="宋体"/>
                <w:color w:val="auto"/>
                <w:sz w:val="28"/>
                <w:szCs w:val="30"/>
                <w:highlight w:val="none"/>
              </w:rPr>
            </w:pPr>
          </w:p>
        </w:tc>
        <w:tc>
          <w:tcPr>
            <w:tcW w:w="1984" w:type="dxa"/>
          </w:tcPr>
          <w:p w14:paraId="0B4479B4">
            <w:pPr>
              <w:pStyle w:val="21"/>
              <w:keepNext/>
              <w:spacing w:line="440" w:lineRule="exact"/>
              <w:ind w:left="63" w:right="63"/>
              <w:rPr>
                <w:rFonts w:ascii="宋体" w:hAnsi="宋体" w:eastAsia="宋体" w:cs="宋体"/>
                <w:color w:val="auto"/>
                <w:sz w:val="28"/>
                <w:szCs w:val="30"/>
                <w:highlight w:val="none"/>
              </w:rPr>
            </w:pPr>
          </w:p>
        </w:tc>
        <w:tc>
          <w:tcPr>
            <w:tcW w:w="851" w:type="dxa"/>
          </w:tcPr>
          <w:p w14:paraId="537D3594">
            <w:pPr>
              <w:pStyle w:val="21"/>
              <w:keepNext/>
              <w:spacing w:line="440" w:lineRule="exact"/>
              <w:ind w:left="63" w:right="63"/>
              <w:rPr>
                <w:rFonts w:ascii="宋体" w:hAnsi="宋体" w:eastAsia="宋体" w:cs="宋体"/>
                <w:color w:val="auto"/>
                <w:sz w:val="28"/>
                <w:szCs w:val="30"/>
                <w:highlight w:val="none"/>
              </w:rPr>
            </w:pPr>
          </w:p>
        </w:tc>
        <w:tc>
          <w:tcPr>
            <w:tcW w:w="774" w:type="dxa"/>
          </w:tcPr>
          <w:p w14:paraId="33B726D6">
            <w:pPr>
              <w:pStyle w:val="21"/>
              <w:keepNext/>
              <w:spacing w:line="440" w:lineRule="exact"/>
              <w:ind w:left="63" w:right="63"/>
              <w:rPr>
                <w:rFonts w:ascii="宋体" w:hAnsi="宋体" w:eastAsia="宋体" w:cs="宋体"/>
                <w:color w:val="auto"/>
                <w:sz w:val="28"/>
                <w:szCs w:val="30"/>
                <w:highlight w:val="none"/>
              </w:rPr>
            </w:pPr>
          </w:p>
        </w:tc>
        <w:tc>
          <w:tcPr>
            <w:tcW w:w="1352" w:type="dxa"/>
          </w:tcPr>
          <w:p w14:paraId="106A43D4">
            <w:pPr>
              <w:pStyle w:val="21"/>
              <w:keepNext/>
              <w:spacing w:line="440" w:lineRule="exact"/>
              <w:ind w:left="63" w:right="63"/>
              <w:rPr>
                <w:rFonts w:ascii="宋体" w:hAnsi="宋体" w:eastAsia="宋体" w:cs="宋体"/>
                <w:color w:val="auto"/>
                <w:sz w:val="28"/>
                <w:szCs w:val="30"/>
                <w:highlight w:val="none"/>
              </w:rPr>
            </w:pPr>
          </w:p>
        </w:tc>
        <w:tc>
          <w:tcPr>
            <w:tcW w:w="1418" w:type="dxa"/>
          </w:tcPr>
          <w:p w14:paraId="625BAA73">
            <w:pPr>
              <w:pStyle w:val="21"/>
              <w:keepNext/>
              <w:spacing w:line="440" w:lineRule="exact"/>
              <w:ind w:left="63" w:right="63"/>
              <w:rPr>
                <w:rFonts w:ascii="宋体" w:hAnsi="宋体" w:eastAsia="宋体" w:cs="宋体"/>
                <w:color w:val="auto"/>
                <w:sz w:val="28"/>
                <w:szCs w:val="30"/>
                <w:highlight w:val="none"/>
              </w:rPr>
            </w:pPr>
          </w:p>
        </w:tc>
        <w:tc>
          <w:tcPr>
            <w:tcW w:w="1701" w:type="dxa"/>
          </w:tcPr>
          <w:p w14:paraId="0AA80A89">
            <w:pPr>
              <w:pStyle w:val="21"/>
              <w:keepNext/>
              <w:spacing w:line="440" w:lineRule="exact"/>
              <w:ind w:left="63" w:right="63"/>
              <w:rPr>
                <w:rFonts w:ascii="宋体" w:hAnsi="宋体" w:eastAsia="宋体" w:cs="宋体"/>
                <w:color w:val="auto"/>
                <w:sz w:val="28"/>
                <w:szCs w:val="30"/>
                <w:highlight w:val="none"/>
              </w:rPr>
            </w:pPr>
          </w:p>
        </w:tc>
      </w:tr>
      <w:tr w14:paraId="620A5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748AB28">
            <w:pPr>
              <w:pStyle w:val="21"/>
              <w:keepNext/>
              <w:spacing w:line="440" w:lineRule="exact"/>
              <w:ind w:left="63" w:right="63"/>
              <w:rPr>
                <w:rFonts w:ascii="宋体" w:hAnsi="宋体" w:eastAsia="宋体" w:cs="宋体"/>
                <w:color w:val="auto"/>
                <w:sz w:val="28"/>
                <w:szCs w:val="30"/>
                <w:highlight w:val="none"/>
              </w:rPr>
            </w:pPr>
          </w:p>
        </w:tc>
        <w:tc>
          <w:tcPr>
            <w:tcW w:w="1984" w:type="dxa"/>
          </w:tcPr>
          <w:p w14:paraId="27396E49">
            <w:pPr>
              <w:pStyle w:val="21"/>
              <w:keepNext/>
              <w:spacing w:line="440" w:lineRule="exact"/>
              <w:ind w:left="63" w:right="63"/>
              <w:rPr>
                <w:rFonts w:ascii="宋体" w:hAnsi="宋体" w:eastAsia="宋体" w:cs="宋体"/>
                <w:color w:val="auto"/>
                <w:sz w:val="28"/>
                <w:szCs w:val="30"/>
                <w:highlight w:val="none"/>
              </w:rPr>
            </w:pPr>
          </w:p>
        </w:tc>
        <w:tc>
          <w:tcPr>
            <w:tcW w:w="851" w:type="dxa"/>
          </w:tcPr>
          <w:p w14:paraId="13B8EBE8">
            <w:pPr>
              <w:pStyle w:val="21"/>
              <w:keepNext/>
              <w:spacing w:line="440" w:lineRule="exact"/>
              <w:ind w:left="63" w:right="63"/>
              <w:rPr>
                <w:rFonts w:ascii="宋体" w:hAnsi="宋体" w:eastAsia="宋体" w:cs="宋体"/>
                <w:color w:val="auto"/>
                <w:sz w:val="28"/>
                <w:szCs w:val="30"/>
                <w:highlight w:val="none"/>
              </w:rPr>
            </w:pPr>
          </w:p>
        </w:tc>
        <w:tc>
          <w:tcPr>
            <w:tcW w:w="774" w:type="dxa"/>
          </w:tcPr>
          <w:p w14:paraId="10E0EFAE">
            <w:pPr>
              <w:pStyle w:val="21"/>
              <w:keepNext/>
              <w:spacing w:line="440" w:lineRule="exact"/>
              <w:ind w:left="63" w:right="63"/>
              <w:rPr>
                <w:rFonts w:ascii="宋体" w:hAnsi="宋体" w:eastAsia="宋体" w:cs="宋体"/>
                <w:color w:val="auto"/>
                <w:sz w:val="28"/>
                <w:szCs w:val="30"/>
                <w:highlight w:val="none"/>
              </w:rPr>
            </w:pPr>
          </w:p>
        </w:tc>
        <w:tc>
          <w:tcPr>
            <w:tcW w:w="1352" w:type="dxa"/>
          </w:tcPr>
          <w:p w14:paraId="2FE895F7">
            <w:pPr>
              <w:pStyle w:val="21"/>
              <w:keepNext/>
              <w:spacing w:line="440" w:lineRule="exact"/>
              <w:ind w:left="63" w:right="63"/>
              <w:rPr>
                <w:rFonts w:ascii="宋体" w:hAnsi="宋体" w:eastAsia="宋体" w:cs="宋体"/>
                <w:color w:val="auto"/>
                <w:sz w:val="28"/>
                <w:szCs w:val="30"/>
                <w:highlight w:val="none"/>
              </w:rPr>
            </w:pPr>
          </w:p>
        </w:tc>
        <w:tc>
          <w:tcPr>
            <w:tcW w:w="1418" w:type="dxa"/>
          </w:tcPr>
          <w:p w14:paraId="48FEE03E">
            <w:pPr>
              <w:pStyle w:val="21"/>
              <w:keepNext/>
              <w:spacing w:line="440" w:lineRule="exact"/>
              <w:ind w:left="63" w:right="63"/>
              <w:rPr>
                <w:rFonts w:ascii="宋体" w:hAnsi="宋体" w:eastAsia="宋体" w:cs="宋体"/>
                <w:color w:val="auto"/>
                <w:sz w:val="28"/>
                <w:szCs w:val="30"/>
                <w:highlight w:val="none"/>
              </w:rPr>
            </w:pPr>
          </w:p>
        </w:tc>
        <w:tc>
          <w:tcPr>
            <w:tcW w:w="1701" w:type="dxa"/>
          </w:tcPr>
          <w:p w14:paraId="59D6B593">
            <w:pPr>
              <w:pStyle w:val="21"/>
              <w:keepNext/>
              <w:spacing w:line="440" w:lineRule="exact"/>
              <w:ind w:left="63" w:right="63"/>
              <w:rPr>
                <w:rFonts w:ascii="宋体" w:hAnsi="宋体" w:eastAsia="宋体" w:cs="宋体"/>
                <w:color w:val="auto"/>
                <w:sz w:val="28"/>
                <w:szCs w:val="30"/>
                <w:highlight w:val="none"/>
              </w:rPr>
            </w:pPr>
          </w:p>
        </w:tc>
      </w:tr>
      <w:tr w14:paraId="45CB9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74E2E11">
            <w:pPr>
              <w:pStyle w:val="21"/>
              <w:keepNext/>
              <w:spacing w:line="440" w:lineRule="exact"/>
              <w:ind w:left="63" w:right="63"/>
              <w:rPr>
                <w:rFonts w:ascii="宋体" w:hAnsi="宋体" w:eastAsia="宋体" w:cs="宋体"/>
                <w:color w:val="auto"/>
                <w:sz w:val="28"/>
                <w:szCs w:val="30"/>
                <w:highlight w:val="none"/>
              </w:rPr>
            </w:pPr>
          </w:p>
        </w:tc>
        <w:tc>
          <w:tcPr>
            <w:tcW w:w="1984" w:type="dxa"/>
          </w:tcPr>
          <w:p w14:paraId="2CDF67C7">
            <w:pPr>
              <w:pStyle w:val="21"/>
              <w:keepNext/>
              <w:spacing w:line="440" w:lineRule="exact"/>
              <w:ind w:left="63" w:right="63"/>
              <w:rPr>
                <w:rFonts w:ascii="宋体" w:hAnsi="宋体" w:eastAsia="宋体" w:cs="宋体"/>
                <w:color w:val="auto"/>
                <w:sz w:val="28"/>
                <w:szCs w:val="30"/>
                <w:highlight w:val="none"/>
              </w:rPr>
            </w:pPr>
          </w:p>
        </w:tc>
        <w:tc>
          <w:tcPr>
            <w:tcW w:w="851" w:type="dxa"/>
          </w:tcPr>
          <w:p w14:paraId="620E80AB">
            <w:pPr>
              <w:pStyle w:val="21"/>
              <w:keepNext/>
              <w:spacing w:line="440" w:lineRule="exact"/>
              <w:ind w:left="63" w:right="63"/>
              <w:rPr>
                <w:rFonts w:ascii="宋体" w:hAnsi="宋体" w:eastAsia="宋体" w:cs="宋体"/>
                <w:color w:val="auto"/>
                <w:sz w:val="28"/>
                <w:szCs w:val="30"/>
                <w:highlight w:val="none"/>
              </w:rPr>
            </w:pPr>
          </w:p>
        </w:tc>
        <w:tc>
          <w:tcPr>
            <w:tcW w:w="774" w:type="dxa"/>
          </w:tcPr>
          <w:p w14:paraId="4354EFDD">
            <w:pPr>
              <w:pStyle w:val="21"/>
              <w:keepNext/>
              <w:spacing w:line="440" w:lineRule="exact"/>
              <w:ind w:left="63" w:right="63"/>
              <w:rPr>
                <w:rFonts w:ascii="宋体" w:hAnsi="宋体" w:eastAsia="宋体" w:cs="宋体"/>
                <w:color w:val="auto"/>
                <w:sz w:val="28"/>
                <w:szCs w:val="30"/>
                <w:highlight w:val="none"/>
              </w:rPr>
            </w:pPr>
          </w:p>
        </w:tc>
        <w:tc>
          <w:tcPr>
            <w:tcW w:w="1352" w:type="dxa"/>
          </w:tcPr>
          <w:p w14:paraId="24177231">
            <w:pPr>
              <w:pStyle w:val="21"/>
              <w:keepNext/>
              <w:spacing w:line="440" w:lineRule="exact"/>
              <w:ind w:left="63" w:right="63"/>
              <w:rPr>
                <w:rFonts w:ascii="宋体" w:hAnsi="宋体" w:eastAsia="宋体" w:cs="宋体"/>
                <w:color w:val="auto"/>
                <w:sz w:val="28"/>
                <w:szCs w:val="30"/>
                <w:highlight w:val="none"/>
              </w:rPr>
            </w:pPr>
          </w:p>
        </w:tc>
        <w:tc>
          <w:tcPr>
            <w:tcW w:w="1418" w:type="dxa"/>
          </w:tcPr>
          <w:p w14:paraId="639B7ECD">
            <w:pPr>
              <w:pStyle w:val="21"/>
              <w:keepNext/>
              <w:spacing w:line="440" w:lineRule="exact"/>
              <w:ind w:left="63" w:right="63"/>
              <w:rPr>
                <w:rFonts w:ascii="宋体" w:hAnsi="宋体" w:eastAsia="宋体" w:cs="宋体"/>
                <w:color w:val="auto"/>
                <w:sz w:val="28"/>
                <w:szCs w:val="30"/>
                <w:highlight w:val="none"/>
              </w:rPr>
            </w:pPr>
          </w:p>
        </w:tc>
        <w:tc>
          <w:tcPr>
            <w:tcW w:w="1701" w:type="dxa"/>
          </w:tcPr>
          <w:p w14:paraId="027700C9">
            <w:pPr>
              <w:pStyle w:val="21"/>
              <w:keepNext/>
              <w:spacing w:line="440" w:lineRule="exact"/>
              <w:ind w:left="63" w:right="63"/>
              <w:rPr>
                <w:rFonts w:ascii="宋体" w:hAnsi="宋体" w:eastAsia="宋体" w:cs="宋体"/>
                <w:color w:val="auto"/>
                <w:sz w:val="28"/>
                <w:szCs w:val="30"/>
                <w:highlight w:val="none"/>
              </w:rPr>
            </w:pPr>
          </w:p>
        </w:tc>
      </w:tr>
      <w:tr w14:paraId="2FE54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5E9C49B">
            <w:pPr>
              <w:pStyle w:val="21"/>
              <w:keepNext/>
              <w:spacing w:line="440" w:lineRule="exact"/>
              <w:ind w:left="63" w:right="63"/>
              <w:rPr>
                <w:rFonts w:ascii="宋体" w:hAnsi="宋体" w:eastAsia="宋体" w:cs="宋体"/>
                <w:color w:val="auto"/>
                <w:sz w:val="28"/>
                <w:szCs w:val="30"/>
                <w:highlight w:val="none"/>
              </w:rPr>
            </w:pPr>
          </w:p>
        </w:tc>
        <w:tc>
          <w:tcPr>
            <w:tcW w:w="1984" w:type="dxa"/>
          </w:tcPr>
          <w:p w14:paraId="0E0A8AA9">
            <w:pPr>
              <w:pStyle w:val="21"/>
              <w:keepNext/>
              <w:spacing w:line="440" w:lineRule="exact"/>
              <w:ind w:left="63" w:right="63"/>
              <w:rPr>
                <w:rFonts w:ascii="宋体" w:hAnsi="宋体" w:eastAsia="宋体" w:cs="宋体"/>
                <w:color w:val="auto"/>
                <w:sz w:val="28"/>
                <w:szCs w:val="30"/>
                <w:highlight w:val="none"/>
              </w:rPr>
            </w:pPr>
          </w:p>
        </w:tc>
        <w:tc>
          <w:tcPr>
            <w:tcW w:w="851" w:type="dxa"/>
          </w:tcPr>
          <w:p w14:paraId="6D833723">
            <w:pPr>
              <w:pStyle w:val="21"/>
              <w:keepNext/>
              <w:spacing w:line="440" w:lineRule="exact"/>
              <w:ind w:left="63" w:right="63"/>
              <w:rPr>
                <w:rFonts w:ascii="宋体" w:hAnsi="宋体" w:eastAsia="宋体" w:cs="宋体"/>
                <w:color w:val="auto"/>
                <w:sz w:val="28"/>
                <w:szCs w:val="30"/>
                <w:highlight w:val="none"/>
              </w:rPr>
            </w:pPr>
          </w:p>
        </w:tc>
        <w:tc>
          <w:tcPr>
            <w:tcW w:w="774" w:type="dxa"/>
          </w:tcPr>
          <w:p w14:paraId="5709035F">
            <w:pPr>
              <w:pStyle w:val="21"/>
              <w:keepNext/>
              <w:spacing w:line="440" w:lineRule="exact"/>
              <w:ind w:left="63" w:right="63"/>
              <w:rPr>
                <w:rFonts w:ascii="宋体" w:hAnsi="宋体" w:eastAsia="宋体" w:cs="宋体"/>
                <w:color w:val="auto"/>
                <w:sz w:val="28"/>
                <w:szCs w:val="30"/>
                <w:highlight w:val="none"/>
              </w:rPr>
            </w:pPr>
          </w:p>
        </w:tc>
        <w:tc>
          <w:tcPr>
            <w:tcW w:w="1352" w:type="dxa"/>
          </w:tcPr>
          <w:p w14:paraId="38E54B92">
            <w:pPr>
              <w:pStyle w:val="21"/>
              <w:keepNext/>
              <w:spacing w:line="440" w:lineRule="exact"/>
              <w:ind w:left="63" w:right="63"/>
              <w:rPr>
                <w:rFonts w:ascii="宋体" w:hAnsi="宋体" w:eastAsia="宋体" w:cs="宋体"/>
                <w:color w:val="auto"/>
                <w:sz w:val="28"/>
                <w:szCs w:val="30"/>
                <w:highlight w:val="none"/>
              </w:rPr>
            </w:pPr>
          </w:p>
        </w:tc>
        <w:tc>
          <w:tcPr>
            <w:tcW w:w="1418" w:type="dxa"/>
          </w:tcPr>
          <w:p w14:paraId="4BB95BA7">
            <w:pPr>
              <w:pStyle w:val="21"/>
              <w:keepNext/>
              <w:spacing w:line="440" w:lineRule="exact"/>
              <w:ind w:left="63" w:right="63"/>
              <w:rPr>
                <w:rFonts w:ascii="宋体" w:hAnsi="宋体" w:eastAsia="宋体" w:cs="宋体"/>
                <w:color w:val="auto"/>
                <w:sz w:val="28"/>
                <w:szCs w:val="30"/>
                <w:highlight w:val="none"/>
              </w:rPr>
            </w:pPr>
          </w:p>
        </w:tc>
        <w:tc>
          <w:tcPr>
            <w:tcW w:w="1701" w:type="dxa"/>
          </w:tcPr>
          <w:p w14:paraId="514D0D86">
            <w:pPr>
              <w:pStyle w:val="21"/>
              <w:keepNext/>
              <w:spacing w:line="440" w:lineRule="exact"/>
              <w:ind w:left="63" w:right="63"/>
              <w:rPr>
                <w:rFonts w:ascii="宋体" w:hAnsi="宋体" w:eastAsia="宋体" w:cs="宋体"/>
                <w:color w:val="auto"/>
                <w:sz w:val="28"/>
                <w:szCs w:val="30"/>
                <w:highlight w:val="none"/>
              </w:rPr>
            </w:pPr>
          </w:p>
        </w:tc>
      </w:tr>
      <w:tr w14:paraId="31E08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4EB41B7">
            <w:pPr>
              <w:pStyle w:val="21"/>
              <w:keepNext/>
              <w:spacing w:line="440" w:lineRule="exact"/>
              <w:ind w:left="63" w:right="63"/>
              <w:rPr>
                <w:rFonts w:ascii="宋体" w:hAnsi="宋体" w:eastAsia="宋体" w:cs="宋体"/>
                <w:color w:val="auto"/>
                <w:sz w:val="28"/>
                <w:szCs w:val="30"/>
                <w:highlight w:val="none"/>
              </w:rPr>
            </w:pPr>
          </w:p>
        </w:tc>
        <w:tc>
          <w:tcPr>
            <w:tcW w:w="1984" w:type="dxa"/>
          </w:tcPr>
          <w:p w14:paraId="792F0068">
            <w:pPr>
              <w:pStyle w:val="21"/>
              <w:keepNext/>
              <w:spacing w:line="440" w:lineRule="exact"/>
              <w:ind w:left="63" w:right="63"/>
              <w:rPr>
                <w:rFonts w:ascii="宋体" w:hAnsi="宋体" w:eastAsia="宋体" w:cs="宋体"/>
                <w:color w:val="auto"/>
                <w:sz w:val="28"/>
                <w:szCs w:val="30"/>
                <w:highlight w:val="none"/>
              </w:rPr>
            </w:pPr>
          </w:p>
        </w:tc>
        <w:tc>
          <w:tcPr>
            <w:tcW w:w="851" w:type="dxa"/>
          </w:tcPr>
          <w:p w14:paraId="5624ECE9">
            <w:pPr>
              <w:pStyle w:val="21"/>
              <w:keepNext/>
              <w:spacing w:line="440" w:lineRule="exact"/>
              <w:ind w:left="63" w:right="63"/>
              <w:rPr>
                <w:rFonts w:ascii="宋体" w:hAnsi="宋体" w:eastAsia="宋体" w:cs="宋体"/>
                <w:color w:val="auto"/>
                <w:sz w:val="28"/>
                <w:szCs w:val="30"/>
                <w:highlight w:val="none"/>
              </w:rPr>
            </w:pPr>
          </w:p>
        </w:tc>
        <w:tc>
          <w:tcPr>
            <w:tcW w:w="774" w:type="dxa"/>
          </w:tcPr>
          <w:p w14:paraId="75A5FFA0">
            <w:pPr>
              <w:pStyle w:val="21"/>
              <w:keepNext/>
              <w:spacing w:line="440" w:lineRule="exact"/>
              <w:ind w:left="63" w:right="63"/>
              <w:rPr>
                <w:rFonts w:ascii="宋体" w:hAnsi="宋体" w:eastAsia="宋体" w:cs="宋体"/>
                <w:color w:val="auto"/>
                <w:sz w:val="28"/>
                <w:szCs w:val="30"/>
                <w:highlight w:val="none"/>
              </w:rPr>
            </w:pPr>
          </w:p>
        </w:tc>
        <w:tc>
          <w:tcPr>
            <w:tcW w:w="1352" w:type="dxa"/>
          </w:tcPr>
          <w:p w14:paraId="531093A5">
            <w:pPr>
              <w:pStyle w:val="21"/>
              <w:keepNext/>
              <w:spacing w:line="440" w:lineRule="exact"/>
              <w:ind w:left="63" w:right="63"/>
              <w:rPr>
                <w:rFonts w:ascii="宋体" w:hAnsi="宋体" w:eastAsia="宋体" w:cs="宋体"/>
                <w:color w:val="auto"/>
                <w:sz w:val="28"/>
                <w:szCs w:val="30"/>
                <w:highlight w:val="none"/>
              </w:rPr>
            </w:pPr>
          </w:p>
        </w:tc>
        <w:tc>
          <w:tcPr>
            <w:tcW w:w="1418" w:type="dxa"/>
          </w:tcPr>
          <w:p w14:paraId="753D3FEB">
            <w:pPr>
              <w:pStyle w:val="21"/>
              <w:keepNext/>
              <w:spacing w:line="440" w:lineRule="exact"/>
              <w:ind w:left="63" w:right="63"/>
              <w:rPr>
                <w:rFonts w:ascii="宋体" w:hAnsi="宋体" w:eastAsia="宋体" w:cs="宋体"/>
                <w:color w:val="auto"/>
                <w:sz w:val="28"/>
                <w:szCs w:val="30"/>
                <w:highlight w:val="none"/>
              </w:rPr>
            </w:pPr>
          </w:p>
        </w:tc>
        <w:tc>
          <w:tcPr>
            <w:tcW w:w="1701" w:type="dxa"/>
          </w:tcPr>
          <w:p w14:paraId="3E5456C6">
            <w:pPr>
              <w:pStyle w:val="21"/>
              <w:keepNext/>
              <w:spacing w:line="440" w:lineRule="exact"/>
              <w:ind w:left="63" w:right="63"/>
              <w:rPr>
                <w:rFonts w:ascii="宋体" w:hAnsi="宋体" w:eastAsia="宋体" w:cs="宋体"/>
                <w:color w:val="auto"/>
                <w:sz w:val="28"/>
                <w:szCs w:val="30"/>
                <w:highlight w:val="none"/>
              </w:rPr>
            </w:pPr>
          </w:p>
        </w:tc>
      </w:tr>
      <w:tr w14:paraId="4466E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37C980D">
            <w:pPr>
              <w:pStyle w:val="21"/>
              <w:keepNext/>
              <w:spacing w:line="440" w:lineRule="exact"/>
              <w:ind w:left="63" w:right="63"/>
              <w:rPr>
                <w:rFonts w:ascii="宋体" w:hAnsi="宋体" w:eastAsia="宋体" w:cs="宋体"/>
                <w:color w:val="auto"/>
                <w:sz w:val="28"/>
                <w:szCs w:val="30"/>
                <w:highlight w:val="none"/>
              </w:rPr>
            </w:pPr>
          </w:p>
        </w:tc>
        <w:tc>
          <w:tcPr>
            <w:tcW w:w="1984" w:type="dxa"/>
          </w:tcPr>
          <w:p w14:paraId="3156E108">
            <w:pPr>
              <w:pStyle w:val="21"/>
              <w:keepNext/>
              <w:spacing w:line="440" w:lineRule="exact"/>
              <w:ind w:left="63" w:right="63"/>
              <w:rPr>
                <w:rFonts w:ascii="宋体" w:hAnsi="宋体" w:eastAsia="宋体" w:cs="宋体"/>
                <w:color w:val="auto"/>
                <w:sz w:val="28"/>
                <w:szCs w:val="30"/>
                <w:highlight w:val="none"/>
              </w:rPr>
            </w:pPr>
          </w:p>
        </w:tc>
        <w:tc>
          <w:tcPr>
            <w:tcW w:w="851" w:type="dxa"/>
          </w:tcPr>
          <w:p w14:paraId="0DEB7840">
            <w:pPr>
              <w:pStyle w:val="21"/>
              <w:keepNext/>
              <w:spacing w:line="440" w:lineRule="exact"/>
              <w:ind w:left="63" w:right="63"/>
              <w:rPr>
                <w:rFonts w:ascii="宋体" w:hAnsi="宋体" w:eastAsia="宋体" w:cs="宋体"/>
                <w:color w:val="auto"/>
                <w:sz w:val="28"/>
                <w:szCs w:val="30"/>
                <w:highlight w:val="none"/>
              </w:rPr>
            </w:pPr>
          </w:p>
        </w:tc>
        <w:tc>
          <w:tcPr>
            <w:tcW w:w="774" w:type="dxa"/>
          </w:tcPr>
          <w:p w14:paraId="3C7F7471">
            <w:pPr>
              <w:pStyle w:val="21"/>
              <w:keepNext/>
              <w:spacing w:line="440" w:lineRule="exact"/>
              <w:ind w:left="63" w:right="63"/>
              <w:rPr>
                <w:rFonts w:ascii="宋体" w:hAnsi="宋体" w:eastAsia="宋体" w:cs="宋体"/>
                <w:color w:val="auto"/>
                <w:sz w:val="28"/>
                <w:szCs w:val="30"/>
                <w:highlight w:val="none"/>
              </w:rPr>
            </w:pPr>
          </w:p>
        </w:tc>
        <w:tc>
          <w:tcPr>
            <w:tcW w:w="1352" w:type="dxa"/>
          </w:tcPr>
          <w:p w14:paraId="32BF2B21">
            <w:pPr>
              <w:pStyle w:val="21"/>
              <w:keepNext/>
              <w:spacing w:line="440" w:lineRule="exact"/>
              <w:ind w:left="63" w:right="63"/>
              <w:rPr>
                <w:rFonts w:ascii="宋体" w:hAnsi="宋体" w:eastAsia="宋体" w:cs="宋体"/>
                <w:color w:val="auto"/>
                <w:sz w:val="28"/>
                <w:szCs w:val="30"/>
                <w:highlight w:val="none"/>
              </w:rPr>
            </w:pPr>
          </w:p>
        </w:tc>
        <w:tc>
          <w:tcPr>
            <w:tcW w:w="1418" w:type="dxa"/>
          </w:tcPr>
          <w:p w14:paraId="153C4123">
            <w:pPr>
              <w:pStyle w:val="21"/>
              <w:keepNext/>
              <w:spacing w:line="440" w:lineRule="exact"/>
              <w:ind w:left="63" w:right="63"/>
              <w:rPr>
                <w:rFonts w:ascii="宋体" w:hAnsi="宋体" w:eastAsia="宋体" w:cs="宋体"/>
                <w:color w:val="auto"/>
                <w:sz w:val="28"/>
                <w:szCs w:val="30"/>
                <w:highlight w:val="none"/>
              </w:rPr>
            </w:pPr>
          </w:p>
        </w:tc>
        <w:tc>
          <w:tcPr>
            <w:tcW w:w="1701" w:type="dxa"/>
          </w:tcPr>
          <w:p w14:paraId="0ACA4EB3">
            <w:pPr>
              <w:pStyle w:val="21"/>
              <w:keepNext/>
              <w:spacing w:line="440" w:lineRule="exact"/>
              <w:ind w:left="63" w:right="63"/>
              <w:rPr>
                <w:rFonts w:ascii="宋体" w:hAnsi="宋体" w:eastAsia="宋体" w:cs="宋体"/>
                <w:color w:val="auto"/>
                <w:sz w:val="28"/>
                <w:szCs w:val="30"/>
                <w:highlight w:val="none"/>
              </w:rPr>
            </w:pPr>
          </w:p>
        </w:tc>
      </w:tr>
      <w:tr w14:paraId="6DF8B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54E632A">
            <w:pPr>
              <w:pStyle w:val="21"/>
              <w:keepNext/>
              <w:spacing w:line="440" w:lineRule="exact"/>
              <w:ind w:left="63" w:right="63"/>
              <w:rPr>
                <w:rFonts w:ascii="宋体" w:hAnsi="宋体" w:eastAsia="宋体" w:cs="宋体"/>
                <w:color w:val="auto"/>
                <w:sz w:val="28"/>
                <w:szCs w:val="30"/>
                <w:highlight w:val="none"/>
              </w:rPr>
            </w:pPr>
          </w:p>
        </w:tc>
        <w:tc>
          <w:tcPr>
            <w:tcW w:w="1984" w:type="dxa"/>
          </w:tcPr>
          <w:p w14:paraId="354E172A">
            <w:pPr>
              <w:pStyle w:val="21"/>
              <w:keepNext/>
              <w:spacing w:line="440" w:lineRule="exact"/>
              <w:ind w:left="63" w:right="63"/>
              <w:rPr>
                <w:rFonts w:ascii="宋体" w:hAnsi="宋体" w:eastAsia="宋体" w:cs="宋体"/>
                <w:color w:val="auto"/>
                <w:sz w:val="28"/>
                <w:szCs w:val="30"/>
                <w:highlight w:val="none"/>
              </w:rPr>
            </w:pPr>
          </w:p>
        </w:tc>
        <w:tc>
          <w:tcPr>
            <w:tcW w:w="851" w:type="dxa"/>
          </w:tcPr>
          <w:p w14:paraId="453C9B9A">
            <w:pPr>
              <w:pStyle w:val="21"/>
              <w:keepNext/>
              <w:spacing w:line="440" w:lineRule="exact"/>
              <w:ind w:left="63" w:right="63"/>
              <w:rPr>
                <w:rFonts w:ascii="宋体" w:hAnsi="宋体" w:eastAsia="宋体" w:cs="宋体"/>
                <w:color w:val="auto"/>
                <w:sz w:val="28"/>
                <w:szCs w:val="30"/>
                <w:highlight w:val="none"/>
              </w:rPr>
            </w:pPr>
          </w:p>
        </w:tc>
        <w:tc>
          <w:tcPr>
            <w:tcW w:w="774" w:type="dxa"/>
          </w:tcPr>
          <w:p w14:paraId="09C3A1C9">
            <w:pPr>
              <w:pStyle w:val="21"/>
              <w:keepNext/>
              <w:spacing w:line="440" w:lineRule="exact"/>
              <w:ind w:left="63" w:right="63"/>
              <w:rPr>
                <w:rFonts w:ascii="宋体" w:hAnsi="宋体" w:eastAsia="宋体" w:cs="宋体"/>
                <w:color w:val="auto"/>
                <w:sz w:val="28"/>
                <w:szCs w:val="30"/>
                <w:highlight w:val="none"/>
              </w:rPr>
            </w:pPr>
          </w:p>
        </w:tc>
        <w:tc>
          <w:tcPr>
            <w:tcW w:w="1352" w:type="dxa"/>
          </w:tcPr>
          <w:p w14:paraId="4F4095BB">
            <w:pPr>
              <w:pStyle w:val="21"/>
              <w:keepNext/>
              <w:spacing w:line="440" w:lineRule="exact"/>
              <w:ind w:left="63" w:right="63"/>
              <w:rPr>
                <w:rFonts w:ascii="宋体" w:hAnsi="宋体" w:eastAsia="宋体" w:cs="宋体"/>
                <w:color w:val="auto"/>
                <w:sz w:val="28"/>
                <w:szCs w:val="30"/>
                <w:highlight w:val="none"/>
              </w:rPr>
            </w:pPr>
          </w:p>
        </w:tc>
        <w:tc>
          <w:tcPr>
            <w:tcW w:w="1418" w:type="dxa"/>
          </w:tcPr>
          <w:p w14:paraId="4C81FC22">
            <w:pPr>
              <w:pStyle w:val="21"/>
              <w:keepNext/>
              <w:spacing w:line="440" w:lineRule="exact"/>
              <w:ind w:left="63" w:right="63"/>
              <w:rPr>
                <w:rFonts w:ascii="宋体" w:hAnsi="宋体" w:eastAsia="宋体" w:cs="宋体"/>
                <w:color w:val="auto"/>
                <w:sz w:val="28"/>
                <w:szCs w:val="30"/>
                <w:highlight w:val="none"/>
              </w:rPr>
            </w:pPr>
          </w:p>
        </w:tc>
        <w:tc>
          <w:tcPr>
            <w:tcW w:w="1701" w:type="dxa"/>
          </w:tcPr>
          <w:p w14:paraId="05D66CA2">
            <w:pPr>
              <w:pStyle w:val="21"/>
              <w:keepNext/>
              <w:spacing w:line="440" w:lineRule="exact"/>
              <w:ind w:left="63" w:right="63"/>
              <w:rPr>
                <w:rFonts w:ascii="宋体" w:hAnsi="宋体" w:eastAsia="宋体" w:cs="宋体"/>
                <w:color w:val="auto"/>
                <w:sz w:val="28"/>
                <w:szCs w:val="30"/>
                <w:highlight w:val="none"/>
              </w:rPr>
            </w:pPr>
          </w:p>
        </w:tc>
      </w:tr>
      <w:tr w14:paraId="1DF7F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76D0837">
            <w:pPr>
              <w:pStyle w:val="21"/>
              <w:keepNext/>
              <w:spacing w:line="440" w:lineRule="exact"/>
              <w:ind w:left="63" w:right="63"/>
              <w:rPr>
                <w:rFonts w:ascii="宋体" w:hAnsi="宋体" w:eastAsia="宋体" w:cs="宋体"/>
                <w:color w:val="auto"/>
                <w:sz w:val="28"/>
                <w:szCs w:val="30"/>
                <w:highlight w:val="none"/>
              </w:rPr>
            </w:pPr>
          </w:p>
        </w:tc>
        <w:tc>
          <w:tcPr>
            <w:tcW w:w="1984" w:type="dxa"/>
          </w:tcPr>
          <w:p w14:paraId="16651B37">
            <w:pPr>
              <w:pStyle w:val="21"/>
              <w:keepNext/>
              <w:spacing w:line="440" w:lineRule="exact"/>
              <w:ind w:left="63" w:right="63"/>
              <w:rPr>
                <w:rFonts w:ascii="宋体" w:hAnsi="宋体" w:eastAsia="宋体" w:cs="宋体"/>
                <w:color w:val="auto"/>
                <w:sz w:val="28"/>
                <w:szCs w:val="30"/>
                <w:highlight w:val="none"/>
              </w:rPr>
            </w:pPr>
          </w:p>
        </w:tc>
        <w:tc>
          <w:tcPr>
            <w:tcW w:w="851" w:type="dxa"/>
          </w:tcPr>
          <w:p w14:paraId="161E0D76">
            <w:pPr>
              <w:pStyle w:val="21"/>
              <w:keepNext/>
              <w:spacing w:line="440" w:lineRule="exact"/>
              <w:ind w:left="63" w:right="63"/>
              <w:rPr>
                <w:rFonts w:ascii="宋体" w:hAnsi="宋体" w:eastAsia="宋体" w:cs="宋体"/>
                <w:color w:val="auto"/>
                <w:sz w:val="28"/>
                <w:szCs w:val="30"/>
                <w:highlight w:val="none"/>
              </w:rPr>
            </w:pPr>
          </w:p>
        </w:tc>
        <w:tc>
          <w:tcPr>
            <w:tcW w:w="774" w:type="dxa"/>
          </w:tcPr>
          <w:p w14:paraId="5DF4D965">
            <w:pPr>
              <w:pStyle w:val="21"/>
              <w:keepNext/>
              <w:spacing w:line="440" w:lineRule="exact"/>
              <w:ind w:left="63" w:right="63"/>
              <w:rPr>
                <w:rFonts w:ascii="宋体" w:hAnsi="宋体" w:eastAsia="宋体" w:cs="宋体"/>
                <w:color w:val="auto"/>
                <w:sz w:val="28"/>
                <w:szCs w:val="30"/>
                <w:highlight w:val="none"/>
              </w:rPr>
            </w:pPr>
          </w:p>
        </w:tc>
        <w:tc>
          <w:tcPr>
            <w:tcW w:w="1352" w:type="dxa"/>
          </w:tcPr>
          <w:p w14:paraId="7AE34FFF">
            <w:pPr>
              <w:pStyle w:val="21"/>
              <w:keepNext/>
              <w:spacing w:line="440" w:lineRule="exact"/>
              <w:ind w:left="63" w:right="63"/>
              <w:rPr>
                <w:rFonts w:ascii="宋体" w:hAnsi="宋体" w:eastAsia="宋体" w:cs="宋体"/>
                <w:color w:val="auto"/>
                <w:sz w:val="28"/>
                <w:szCs w:val="30"/>
                <w:highlight w:val="none"/>
              </w:rPr>
            </w:pPr>
          </w:p>
        </w:tc>
        <w:tc>
          <w:tcPr>
            <w:tcW w:w="1418" w:type="dxa"/>
          </w:tcPr>
          <w:p w14:paraId="335689BD">
            <w:pPr>
              <w:pStyle w:val="21"/>
              <w:keepNext/>
              <w:spacing w:line="440" w:lineRule="exact"/>
              <w:ind w:left="63" w:right="63"/>
              <w:rPr>
                <w:rFonts w:ascii="宋体" w:hAnsi="宋体" w:eastAsia="宋体" w:cs="宋体"/>
                <w:color w:val="auto"/>
                <w:sz w:val="28"/>
                <w:szCs w:val="30"/>
                <w:highlight w:val="none"/>
              </w:rPr>
            </w:pPr>
          </w:p>
        </w:tc>
        <w:tc>
          <w:tcPr>
            <w:tcW w:w="1701" w:type="dxa"/>
          </w:tcPr>
          <w:p w14:paraId="1F8C91FE">
            <w:pPr>
              <w:pStyle w:val="21"/>
              <w:keepNext/>
              <w:spacing w:line="440" w:lineRule="exact"/>
              <w:ind w:left="63" w:right="63"/>
              <w:rPr>
                <w:rFonts w:ascii="宋体" w:hAnsi="宋体" w:eastAsia="宋体" w:cs="宋体"/>
                <w:color w:val="auto"/>
                <w:sz w:val="28"/>
                <w:szCs w:val="30"/>
                <w:highlight w:val="none"/>
              </w:rPr>
            </w:pPr>
          </w:p>
        </w:tc>
      </w:tr>
      <w:tr w14:paraId="13932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5D78667">
            <w:pPr>
              <w:pStyle w:val="21"/>
              <w:keepNext/>
              <w:spacing w:line="440" w:lineRule="exact"/>
              <w:ind w:left="63" w:right="63"/>
              <w:rPr>
                <w:rFonts w:ascii="宋体" w:hAnsi="宋体" w:eastAsia="宋体" w:cs="宋体"/>
                <w:color w:val="auto"/>
                <w:sz w:val="28"/>
                <w:szCs w:val="30"/>
                <w:highlight w:val="none"/>
              </w:rPr>
            </w:pPr>
          </w:p>
        </w:tc>
        <w:tc>
          <w:tcPr>
            <w:tcW w:w="1984" w:type="dxa"/>
          </w:tcPr>
          <w:p w14:paraId="0D3DDCA5">
            <w:pPr>
              <w:pStyle w:val="21"/>
              <w:keepNext/>
              <w:spacing w:line="440" w:lineRule="exact"/>
              <w:ind w:left="63" w:right="63"/>
              <w:rPr>
                <w:rFonts w:ascii="宋体" w:hAnsi="宋体" w:eastAsia="宋体" w:cs="宋体"/>
                <w:color w:val="auto"/>
                <w:sz w:val="28"/>
                <w:szCs w:val="30"/>
                <w:highlight w:val="none"/>
              </w:rPr>
            </w:pPr>
          </w:p>
        </w:tc>
        <w:tc>
          <w:tcPr>
            <w:tcW w:w="851" w:type="dxa"/>
          </w:tcPr>
          <w:p w14:paraId="6470C4EA">
            <w:pPr>
              <w:pStyle w:val="21"/>
              <w:keepNext/>
              <w:spacing w:line="440" w:lineRule="exact"/>
              <w:ind w:left="63" w:right="63"/>
              <w:rPr>
                <w:rFonts w:ascii="宋体" w:hAnsi="宋体" w:eastAsia="宋体" w:cs="宋体"/>
                <w:color w:val="auto"/>
                <w:sz w:val="28"/>
                <w:szCs w:val="30"/>
                <w:highlight w:val="none"/>
              </w:rPr>
            </w:pPr>
          </w:p>
        </w:tc>
        <w:tc>
          <w:tcPr>
            <w:tcW w:w="774" w:type="dxa"/>
          </w:tcPr>
          <w:p w14:paraId="069AC306">
            <w:pPr>
              <w:pStyle w:val="21"/>
              <w:keepNext/>
              <w:spacing w:line="440" w:lineRule="exact"/>
              <w:ind w:left="63" w:right="63"/>
              <w:rPr>
                <w:rFonts w:ascii="宋体" w:hAnsi="宋体" w:eastAsia="宋体" w:cs="宋体"/>
                <w:color w:val="auto"/>
                <w:sz w:val="28"/>
                <w:szCs w:val="30"/>
                <w:highlight w:val="none"/>
              </w:rPr>
            </w:pPr>
          </w:p>
        </w:tc>
        <w:tc>
          <w:tcPr>
            <w:tcW w:w="1352" w:type="dxa"/>
          </w:tcPr>
          <w:p w14:paraId="13A20A28">
            <w:pPr>
              <w:pStyle w:val="21"/>
              <w:keepNext/>
              <w:spacing w:line="440" w:lineRule="exact"/>
              <w:ind w:left="63" w:right="63"/>
              <w:rPr>
                <w:rFonts w:ascii="宋体" w:hAnsi="宋体" w:eastAsia="宋体" w:cs="宋体"/>
                <w:color w:val="auto"/>
                <w:sz w:val="28"/>
                <w:szCs w:val="30"/>
                <w:highlight w:val="none"/>
              </w:rPr>
            </w:pPr>
          </w:p>
        </w:tc>
        <w:tc>
          <w:tcPr>
            <w:tcW w:w="1418" w:type="dxa"/>
          </w:tcPr>
          <w:p w14:paraId="39B5A56B">
            <w:pPr>
              <w:pStyle w:val="21"/>
              <w:keepNext/>
              <w:spacing w:line="440" w:lineRule="exact"/>
              <w:ind w:left="63" w:right="63"/>
              <w:rPr>
                <w:rFonts w:ascii="宋体" w:hAnsi="宋体" w:eastAsia="宋体" w:cs="宋体"/>
                <w:color w:val="auto"/>
                <w:sz w:val="28"/>
                <w:szCs w:val="30"/>
                <w:highlight w:val="none"/>
              </w:rPr>
            </w:pPr>
          </w:p>
        </w:tc>
        <w:tc>
          <w:tcPr>
            <w:tcW w:w="1701" w:type="dxa"/>
          </w:tcPr>
          <w:p w14:paraId="0F2D24E8">
            <w:pPr>
              <w:pStyle w:val="21"/>
              <w:keepNext/>
              <w:spacing w:line="440" w:lineRule="exact"/>
              <w:ind w:left="63" w:right="63"/>
              <w:rPr>
                <w:rFonts w:ascii="宋体" w:hAnsi="宋体" w:eastAsia="宋体" w:cs="宋体"/>
                <w:color w:val="auto"/>
                <w:sz w:val="28"/>
                <w:szCs w:val="30"/>
                <w:highlight w:val="none"/>
              </w:rPr>
            </w:pPr>
          </w:p>
        </w:tc>
      </w:tr>
      <w:tr w14:paraId="4A641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FC29BC7">
            <w:pPr>
              <w:pStyle w:val="21"/>
              <w:keepNext/>
              <w:spacing w:line="440" w:lineRule="exact"/>
              <w:ind w:left="63" w:right="63"/>
              <w:rPr>
                <w:rFonts w:ascii="宋体" w:hAnsi="宋体" w:eastAsia="宋体" w:cs="宋体"/>
                <w:color w:val="auto"/>
                <w:sz w:val="28"/>
                <w:szCs w:val="30"/>
                <w:highlight w:val="none"/>
              </w:rPr>
            </w:pPr>
          </w:p>
        </w:tc>
        <w:tc>
          <w:tcPr>
            <w:tcW w:w="1984" w:type="dxa"/>
          </w:tcPr>
          <w:p w14:paraId="215B3F17">
            <w:pPr>
              <w:pStyle w:val="21"/>
              <w:keepNext/>
              <w:spacing w:line="440" w:lineRule="exact"/>
              <w:ind w:left="63" w:right="63"/>
              <w:rPr>
                <w:rFonts w:ascii="宋体" w:hAnsi="宋体" w:eastAsia="宋体" w:cs="宋体"/>
                <w:color w:val="auto"/>
                <w:sz w:val="28"/>
                <w:szCs w:val="30"/>
                <w:highlight w:val="none"/>
              </w:rPr>
            </w:pPr>
          </w:p>
        </w:tc>
        <w:tc>
          <w:tcPr>
            <w:tcW w:w="851" w:type="dxa"/>
          </w:tcPr>
          <w:p w14:paraId="6AFE735D">
            <w:pPr>
              <w:pStyle w:val="21"/>
              <w:keepNext/>
              <w:spacing w:line="440" w:lineRule="exact"/>
              <w:ind w:left="63" w:right="63"/>
              <w:rPr>
                <w:rFonts w:ascii="宋体" w:hAnsi="宋体" w:eastAsia="宋体" w:cs="宋体"/>
                <w:color w:val="auto"/>
                <w:sz w:val="28"/>
                <w:szCs w:val="30"/>
                <w:highlight w:val="none"/>
              </w:rPr>
            </w:pPr>
          </w:p>
        </w:tc>
        <w:tc>
          <w:tcPr>
            <w:tcW w:w="774" w:type="dxa"/>
          </w:tcPr>
          <w:p w14:paraId="215503DD">
            <w:pPr>
              <w:pStyle w:val="21"/>
              <w:keepNext/>
              <w:spacing w:line="440" w:lineRule="exact"/>
              <w:ind w:left="63" w:right="63"/>
              <w:rPr>
                <w:rFonts w:ascii="宋体" w:hAnsi="宋体" w:eastAsia="宋体" w:cs="宋体"/>
                <w:color w:val="auto"/>
                <w:sz w:val="28"/>
                <w:szCs w:val="30"/>
                <w:highlight w:val="none"/>
              </w:rPr>
            </w:pPr>
          </w:p>
        </w:tc>
        <w:tc>
          <w:tcPr>
            <w:tcW w:w="1352" w:type="dxa"/>
          </w:tcPr>
          <w:p w14:paraId="04D556BE">
            <w:pPr>
              <w:pStyle w:val="21"/>
              <w:keepNext/>
              <w:spacing w:line="440" w:lineRule="exact"/>
              <w:ind w:left="63" w:right="63"/>
              <w:rPr>
                <w:rFonts w:ascii="宋体" w:hAnsi="宋体" w:eastAsia="宋体" w:cs="宋体"/>
                <w:color w:val="auto"/>
                <w:sz w:val="28"/>
                <w:szCs w:val="30"/>
                <w:highlight w:val="none"/>
              </w:rPr>
            </w:pPr>
          </w:p>
        </w:tc>
        <w:tc>
          <w:tcPr>
            <w:tcW w:w="1418" w:type="dxa"/>
          </w:tcPr>
          <w:p w14:paraId="5C7D2EE1">
            <w:pPr>
              <w:pStyle w:val="21"/>
              <w:keepNext/>
              <w:spacing w:line="440" w:lineRule="exact"/>
              <w:ind w:left="63" w:right="63"/>
              <w:rPr>
                <w:rFonts w:ascii="宋体" w:hAnsi="宋体" w:eastAsia="宋体" w:cs="宋体"/>
                <w:color w:val="auto"/>
                <w:sz w:val="28"/>
                <w:szCs w:val="30"/>
                <w:highlight w:val="none"/>
              </w:rPr>
            </w:pPr>
          </w:p>
        </w:tc>
        <w:tc>
          <w:tcPr>
            <w:tcW w:w="1701" w:type="dxa"/>
          </w:tcPr>
          <w:p w14:paraId="143A09A0">
            <w:pPr>
              <w:pStyle w:val="21"/>
              <w:keepNext/>
              <w:spacing w:line="440" w:lineRule="exact"/>
              <w:ind w:left="63" w:right="63"/>
              <w:rPr>
                <w:rFonts w:ascii="宋体" w:hAnsi="宋体" w:eastAsia="宋体" w:cs="宋体"/>
                <w:color w:val="auto"/>
                <w:sz w:val="28"/>
                <w:szCs w:val="30"/>
                <w:highlight w:val="none"/>
              </w:rPr>
            </w:pPr>
          </w:p>
        </w:tc>
      </w:tr>
    </w:tbl>
    <w:p w14:paraId="09F0CEC5">
      <w:pPr>
        <w:spacing w:beforeLines="50" w:afterLines="50" w:line="440" w:lineRule="exact"/>
        <w:rPr>
          <w:rFonts w:ascii="宋体" w:hAnsi="宋体" w:cs="宋体"/>
          <w:color w:val="auto"/>
          <w:sz w:val="30"/>
          <w:szCs w:val="30"/>
          <w:highlight w:val="none"/>
        </w:rPr>
      </w:pPr>
    </w:p>
    <w:p w14:paraId="659D1207">
      <w:pPr>
        <w:spacing w:beforeLines="50" w:afterLines="50" w:line="360" w:lineRule="auto"/>
        <w:jc w:val="center"/>
        <w:rPr>
          <w:rFonts w:ascii="宋体" w:hAnsi="宋体" w:cs="宋体"/>
          <w:b/>
          <w:color w:val="auto"/>
          <w:sz w:val="32"/>
          <w:szCs w:val="32"/>
          <w:highlight w:val="none"/>
        </w:rPr>
      </w:pPr>
    </w:p>
    <w:p w14:paraId="3E244738">
      <w:pPr>
        <w:spacing w:beforeLines="5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11-2：工程设备暂估价表</w:t>
      </w:r>
    </w:p>
    <w:tbl>
      <w:tblPr>
        <w:tblStyle w:val="5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3935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347EDF57">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序号</w:t>
            </w:r>
          </w:p>
        </w:tc>
        <w:tc>
          <w:tcPr>
            <w:tcW w:w="1984" w:type="dxa"/>
            <w:tcBorders>
              <w:top w:val="single" w:color="auto" w:sz="12" w:space="0"/>
              <w:bottom w:val="double" w:color="auto" w:sz="6" w:space="0"/>
            </w:tcBorders>
          </w:tcPr>
          <w:p w14:paraId="21F8924B">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名称</w:t>
            </w:r>
          </w:p>
        </w:tc>
        <w:tc>
          <w:tcPr>
            <w:tcW w:w="851" w:type="dxa"/>
            <w:tcBorders>
              <w:top w:val="single" w:color="auto" w:sz="12" w:space="0"/>
              <w:bottom w:val="double" w:color="auto" w:sz="6" w:space="0"/>
            </w:tcBorders>
          </w:tcPr>
          <w:p w14:paraId="4A531FB0">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单位</w:t>
            </w:r>
          </w:p>
        </w:tc>
        <w:tc>
          <w:tcPr>
            <w:tcW w:w="774" w:type="dxa"/>
            <w:tcBorders>
              <w:top w:val="single" w:color="auto" w:sz="12" w:space="0"/>
              <w:bottom w:val="double" w:color="auto" w:sz="6" w:space="0"/>
            </w:tcBorders>
          </w:tcPr>
          <w:p w14:paraId="53995174">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数量</w:t>
            </w:r>
          </w:p>
        </w:tc>
        <w:tc>
          <w:tcPr>
            <w:tcW w:w="1352" w:type="dxa"/>
            <w:tcBorders>
              <w:top w:val="single" w:color="auto" w:sz="12" w:space="0"/>
              <w:bottom w:val="double" w:color="auto" w:sz="6" w:space="0"/>
            </w:tcBorders>
          </w:tcPr>
          <w:p w14:paraId="26FA919C">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单价（元）</w:t>
            </w:r>
          </w:p>
        </w:tc>
        <w:tc>
          <w:tcPr>
            <w:tcW w:w="1418" w:type="dxa"/>
            <w:tcBorders>
              <w:top w:val="single" w:color="auto" w:sz="12" w:space="0"/>
              <w:bottom w:val="double" w:color="auto" w:sz="6" w:space="0"/>
            </w:tcBorders>
          </w:tcPr>
          <w:p w14:paraId="6BBE231D">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合价（元）</w:t>
            </w:r>
          </w:p>
        </w:tc>
        <w:tc>
          <w:tcPr>
            <w:tcW w:w="1701" w:type="dxa"/>
            <w:tcBorders>
              <w:top w:val="single" w:color="auto" w:sz="12" w:space="0"/>
              <w:bottom w:val="double" w:color="auto" w:sz="6" w:space="0"/>
            </w:tcBorders>
          </w:tcPr>
          <w:p w14:paraId="388714E2">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备注</w:t>
            </w:r>
          </w:p>
        </w:tc>
      </w:tr>
      <w:tr w14:paraId="7DFEF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507B1C68">
            <w:pPr>
              <w:pStyle w:val="21"/>
              <w:keepNext/>
              <w:spacing w:line="440" w:lineRule="exact"/>
              <w:ind w:left="63" w:right="63"/>
              <w:rPr>
                <w:rFonts w:ascii="宋体" w:hAnsi="宋体" w:eastAsia="宋体" w:cs="宋体"/>
                <w:color w:val="auto"/>
                <w:sz w:val="28"/>
                <w:szCs w:val="30"/>
                <w:highlight w:val="none"/>
              </w:rPr>
            </w:pPr>
          </w:p>
        </w:tc>
        <w:tc>
          <w:tcPr>
            <w:tcW w:w="1984" w:type="dxa"/>
            <w:tcBorders>
              <w:top w:val="double" w:color="auto" w:sz="6" w:space="0"/>
              <w:bottom w:val="single" w:color="auto" w:sz="6" w:space="0"/>
            </w:tcBorders>
          </w:tcPr>
          <w:p w14:paraId="75379CB3">
            <w:pPr>
              <w:pStyle w:val="21"/>
              <w:keepNext/>
              <w:spacing w:line="440" w:lineRule="exact"/>
              <w:ind w:left="63" w:right="63"/>
              <w:rPr>
                <w:rFonts w:ascii="宋体" w:hAnsi="宋体" w:eastAsia="宋体" w:cs="宋体"/>
                <w:color w:val="auto"/>
                <w:sz w:val="28"/>
                <w:szCs w:val="30"/>
                <w:highlight w:val="none"/>
              </w:rPr>
            </w:pPr>
          </w:p>
        </w:tc>
        <w:tc>
          <w:tcPr>
            <w:tcW w:w="851" w:type="dxa"/>
            <w:tcBorders>
              <w:top w:val="double" w:color="auto" w:sz="6" w:space="0"/>
              <w:bottom w:val="single" w:color="auto" w:sz="6" w:space="0"/>
            </w:tcBorders>
          </w:tcPr>
          <w:p w14:paraId="08787758">
            <w:pPr>
              <w:pStyle w:val="21"/>
              <w:keepNext/>
              <w:spacing w:line="440" w:lineRule="exact"/>
              <w:ind w:left="63" w:right="63"/>
              <w:rPr>
                <w:rFonts w:ascii="宋体" w:hAnsi="宋体" w:eastAsia="宋体" w:cs="宋体"/>
                <w:color w:val="auto"/>
                <w:sz w:val="28"/>
                <w:szCs w:val="30"/>
                <w:highlight w:val="none"/>
              </w:rPr>
            </w:pPr>
          </w:p>
        </w:tc>
        <w:tc>
          <w:tcPr>
            <w:tcW w:w="774" w:type="dxa"/>
            <w:tcBorders>
              <w:top w:val="double" w:color="auto" w:sz="6" w:space="0"/>
              <w:bottom w:val="single" w:color="auto" w:sz="6" w:space="0"/>
            </w:tcBorders>
          </w:tcPr>
          <w:p w14:paraId="3C091E96">
            <w:pPr>
              <w:pStyle w:val="21"/>
              <w:keepNext/>
              <w:spacing w:line="440" w:lineRule="exact"/>
              <w:ind w:left="63" w:right="63"/>
              <w:rPr>
                <w:rFonts w:ascii="宋体" w:hAnsi="宋体" w:eastAsia="宋体" w:cs="宋体"/>
                <w:color w:val="auto"/>
                <w:sz w:val="28"/>
                <w:szCs w:val="30"/>
                <w:highlight w:val="none"/>
              </w:rPr>
            </w:pPr>
          </w:p>
        </w:tc>
        <w:tc>
          <w:tcPr>
            <w:tcW w:w="1352" w:type="dxa"/>
            <w:tcBorders>
              <w:top w:val="double" w:color="auto" w:sz="6" w:space="0"/>
              <w:bottom w:val="single" w:color="auto" w:sz="6" w:space="0"/>
            </w:tcBorders>
          </w:tcPr>
          <w:p w14:paraId="469BC2BC">
            <w:pPr>
              <w:pStyle w:val="21"/>
              <w:keepNext/>
              <w:spacing w:line="440" w:lineRule="exact"/>
              <w:ind w:left="63" w:right="63"/>
              <w:rPr>
                <w:rFonts w:ascii="宋体" w:hAnsi="宋体" w:eastAsia="宋体" w:cs="宋体"/>
                <w:color w:val="auto"/>
                <w:sz w:val="28"/>
                <w:szCs w:val="30"/>
                <w:highlight w:val="none"/>
              </w:rPr>
            </w:pPr>
          </w:p>
        </w:tc>
        <w:tc>
          <w:tcPr>
            <w:tcW w:w="1418" w:type="dxa"/>
            <w:tcBorders>
              <w:top w:val="double" w:color="auto" w:sz="6" w:space="0"/>
              <w:bottom w:val="single" w:color="auto" w:sz="6" w:space="0"/>
            </w:tcBorders>
          </w:tcPr>
          <w:p w14:paraId="29D9FFA1">
            <w:pPr>
              <w:pStyle w:val="21"/>
              <w:keepNext/>
              <w:spacing w:line="440" w:lineRule="exact"/>
              <w:ind w:left="63" w:right="63"/>
              <w:rPr>
                <w:rFonts w:ascii="宋体" w:hAnsi="宋体" w:eastAsia="宋体" w:cs="宋体"/>
                <w:color w:val="auto"/>
                <w:sz w:val="28"/>
                <w:szCs w:val="30"/>
                <w:highlight w:val="none"/>
              </w:rPr>
            </w:pPr>
          </w:p>
        </w:tc>
        <w:tc>
          <w:tcPr>
            <w:tcW w:w="1701" w:type="dxa"/>
            <w:tcBorders>
              <w:top w:val="double" w:color="auto" w:sz="6" w:space="0"/>
              <w:bottom w:val="single" w:color="auto" w:sz="6" w:space="0"/>
            </w:tcBorders>
          </w:tcPr>
          <w:p w14:paraId="15AA11DE">
            <w:pPr>
              <w:pStyle w:val="21"/>
              <w:keepNext/>
              <w:spacing w:line="440" w:lineRule="exact"/>
              <w:ind w:left="63" w:right="63"/>
              <w:rPr>
                <w:rFonts w:ascii="宋体" w:hAnsi="宋体" w:eastAsia="宋体" w:cs="宋体"/>
                <w:color w:val="auto"/>
                <w:sz w:val="28"/>
                <w:szCs w:val="30"/>
                <w:highlight w:val="none"/>
              </w:rPr>
            </w:pPr>
          </w:p>
        </w:tc>
      </w:tr>
      <w:tr w14:paraId="04842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5F87C21A">
            <w:pPr>
              <w:pStyle w:val="21"/>
              <w:keepNext/>
              <w:spacing w:line="440" w:lineRule="exact"/>
              <w:ind w:left="63" w:right="63"/>
              <w:rPr>
                <w:rFonts w:ascii="宋体" w:hAnsi="宋体" w:eastAsia="宋体" w:cs="宋体"/>
                <w:color w:val="auto"/>
                <w:sz w:val="28"/>
                <w:szCs w:val="30"/>
                <w:highlight w:val="none"/>
              </w:rPr>
            </w:pPr>
          </w:p>
        </w:tc>
        <w:tc>
          <w:tcPr>
            <w:tcW w:w="1984" w:type="dxa"/>
            <w:tcBorders>
              <w:top w:val="nil"/>
            </w:tcBorders>
          </w:tcPr>
          <w:p w14:paraId="6A853BD7">
            <w:pPr>
              <w:pStyle w:val="21"/>
              <w:keepNext/>
              <w:spacing w:line="440" w:lineRule="exact"/>
              <w:ind w:left="63" w:right="63"/>
              <w:rPr>
                <w:rFonts w:ascii="宋体" w:hAnsi="宋体" w:eastAsia="宋体" w:cs="宋体"/>
                <w:color w:val="auto"/>
                <w:sz w:val="28"/>
                <w:szCs w:val="30"/>
                <w:highlight w:val="none"/>
              </w:rPr>
            </w:pPr>
          </w:p>
        </w:tc>
        <w:tc>
          <w:tcPr>
            <w:tcW w:w="851" w:type="dxa"/>
            <w:tcBorders>
              <w:top w:val="nil"/>
            </w:tcBorders>
          </w:tcPr>
          <w:p w14:paraId="1AFB1105">
            <w:pPr>
              <w:pStyle w:val="21"/>
              <w:keepNext/>
              <w:spacing w:line="440" w:lineRule="exact"/>
              <w:ind w:left="63" w:right="63"/>
              <w:rPr>
                <w:rFonts w:ascii="宋体" w:hAnsi="宋体" w:eastAsia="宋体" w:cs="宋体"/>
                <w:color w:val="auto"/>
                <w:sz w:val="28"/>
                <w:szCs w:val="30"/>
                <w:highlight w:val="none"/>
              </w:rPr>
            </w:pPr>
          </w:p>
        </w:tc>
        <w:tc>
          <w:tcPr>
            <w:tcW w:w="774" w:type="dxa"/>
            <w:tcBorders>
              <w:top w:val="nil"/>
            </w:tcBorders>
          </w:tcPr>
          <w:p w14:paraId="26CA9DD0">
            <w:pPr>
              <w:pStyle w:val="21"/>
              <w:keepNext/>
              <w:spacing w:line="440" w:lineRule="exact"/>
              <w:ind w:left="63" w:right="63"/>
              <w:rPr>
                <w:rFonts w:ascii="宋体" w:hAnsi="宋体" w:eastAsia="宋体" w:cs="宋体"/>
                <w:color w:val="auto"/>
                <w:sz w:val="28"/>
                <w:szCs w:val="30"/>
                <w:highlight w:val="none"/>
              </w:rPr>
            </w:pPr>
          </w:p>
        </w:tc>
        <w:tc>
          <w:tcPr>
            <w:tcW w:w="1352" w:type="dxa"/>
            <w:tcBorders>
              <w:top w:val="nil"/>
            </w:tcBorders>
          </w:tcPr>
          <w:p w14:paraId="12567D74">
            <w:pPr>
              <w:pStyle w:val="21"/>
              <w:keepNext/>
              <w:spacing w:line="440" w:lineRule="exact"/>
              <w:ind w:left="63" w:right="63"/>
              <w:rPr>
                <w:rFonts w:ascii="宋体" w:hAnsi="宋体" w:eastAsia="宋体" w:cs="宋体"/>
                <w:color w:val="auto"/>
                <w:sz w:val="28"/>
                <w:szCs w:val="30"/>
                <w:highlight w:val="none"/>
              </w:rPr>
            </w:pPr>
          </w:p>
        </w:tc>
        <w:tc>
          <w:tcPr>
            <w:tcW w:w="1418" w:type="dxa"/>
            <w:tcBorders>
              <w:top w:val="nil"/>
            </w:tcBorders>
          </w:tcPr>
          <w:p w14:paraId="6B9CE538">
            <w:pPr>
              <w:pStyle w:val="21"/>
              <w:keepNext/>
              <w:spacing w:line="440" w:lineRule="exact"/>
              <w:ind w:left="63" w:right="63"/>
              <w:rPr>
                <w:rFonts w:ascii="宋体" w:hAnsi="宋体" w:eastAsia="宋体" w:cs="宋体"/>
                <w:color w:val="auto"/>
                <w:sz w:val="28"/>
                <w:szCs w:val="30"/>
                <w:highlight w:val="none"/>
              </w:rPr>
            </w:pPr>
          </w:p>
        </w:tc>
        <w:tc>
          <w:tcPr>
            <w:tcW w:w="1701" w:type="dxa"/>
            <w:tcBorders>
              <w:top w:val="nil"/>
            </w:tcBorders>
          </w:tcPr>
          <w:p w14:paraId="41C8AB55">
            <w:pPr>
              <w:pStyle w:val="21"/>
              <w:keepNext/>
              <w:spacing w:line="440" w:lineRule="exact"/>
              <w:ind w:left="63" w:right="63"/>
              <w:rPr>
                <w:rFonts w:ascii="宋体" w:hAnsi="宋体" w:eastAsia="宋体" w:cs="宋体"/>
                <w:color w:val="auto"/>
                <w:sz w:val="28"/>
                <w:szCs w:val="30"/>
                <w:highlight w:val="none"/>
              </w:rPr>
            </w:pPr>
          </w:p>
        </w:tc>
      </w:tr>
      <w:tr w14:paraId="67216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055EA8C">
            <w:pPr>
              <w:pStyle w:val="21"/>
              <w:keepNext/>
              <w:spacing w:line="440" w:lineRule="exact"/>
              <w:ind w:left="63" w:right="63"/>
              <w:rPr>
                <w:rFonts w:ascii="宋体" w:hAnsi="宋体" w:eastAsia="宋体" w:cs="宋体"/>
                <w:color w:val="auto"/>
                <w:sz w:val="28"/>
                <w:szCs w:val="30"/>
                <w:highlight w:val="none"/>
              </w:rPr>
            </w:pPr>
          </w:p>
        </w:tc>
        <w:tc>
          <w:tcPr>
            <w:tcW w:w="1984" w:type="dxa"/>
          </w:tcPr>
          <w:p w14:paraId="5FA8978B">
            <w:pPr>
              <w:pStyle w:val="21"/>
              <w:keepNext/>
              <w:spacing w:line="440" w:lineRule="exact"/>
              <w:ind w:left="63" w:right="63"/>
              <w:rPr>
                <w:rFonts w:ascii="宋体" w:hAnsi="宋体" w:eastAsia="宋体" w:cs="宋体"/>
                <w:color w:val="auto"/>
                <w:sz w:val="28"/>
                <w:szCs w:val="30"/>
                <w:highlight w:val="none"/>
              </w:rPr>
            </w:pPr>
          </w:p>
        </w:tc>
        <w:tc>
          <w:tcPr>
            <w:tcW w:w="851" w:type="dxa"/>
          </w:tcPr>
          <w:p w14:paraId="24459968">
            <w:pPr>
              <w:pStyle w:val="21"/>
              <w:keepNext/>
              <w:spacing w:line="440" w:lineRule="exact"/>
              <w:ind w:left="63" w:right="63"/>
              <w:rPr>
                <w:rFonts w:ascii="宋体" w:hAnsi="宋体" w:eastAsia="宋体" w:cs="宋体"/>
                <w:color w:val="auto"/>
                <w:sz w:val="28"/>
                <w:szCs w:val="30"/>
                <w:highlight w:val="none"/>
              </w:rPr>
            </w:pPr>
          </w:p>
        </w:tc>
        <w:tc>
          <w:tcPr>
            <w:tcW w:w="774" w:type="dxa"/>
          </w:tcPr>
          <w:p w14:paraId="255B943C">
            <w:pPr>
              <w:pStyle w:val="21"/>
              <w:keepNext/>
              <w:spacing w:line="440" w:lineRule="exact"/>
              <w:ind w:left="63" w:right="63"/>
              <w:rPr>
                <w:rFonts w:ascii="宋体" w:hAnsi="宋体" w:eastAsia="宋体" w:cs="宋体"/>
                <w:color w:val="auto"/>
                <w:sz w:val="28"/>
                <w:szCs w:val="30"/>
                <w:highlight w:val="none"/>
              </w:rPr>
            </w:pPr>
          </w:p>
        </w:tc>
        <w:tc>
          <w:tcPr>
            <w:tcW w:w="1352" w:type="dxa"/>
          </w:tcPr>
          <w:p w14:paraId="362BB3DB">
            <w:pPr>
              <w:pStyle w:val="21"/>
              <w:keepNext/>
              <w:spacing w:line="440" w:lineRule="exact"/>
              <w:ind w:left="63" w:right="63"/>
              <w:rPr>
                <w:rFonts w:ascii="宋体" w:hAnsi="宋体" w:eastAsia="宋体" w:cs="宋体"/>
                <w:color w:val="auto"/>
                <w:sz w:val="28"/>
                <w:szCs w:val="30"/>
                <w:highlight w:val="none"/>
              </w:rPr>
            </w:pPr>
          </w:p>
        </w:tc>
        <w:tc>
          <w:tcPr>
            <w:tcW w:w="1418" w:type="dxa"/>
          </w:tcPr>
          <w:p w14:paraId="41948E5F">
            <w:pPr>
              <w:pStyle w:val="21"/>
              <w:keepNext/>
              <w:spacing w:line="440" w:lineRule="exact"/>
              <w:ind w:left="63" w:right="63"/>
              <w:rPr>
                <w:rFonts w:ascii="宋体" w:hAnsi="宋体" w:eastAsia="宋体" w:cs="宋体"/>
                <w:color w:val="auto"/>
                <w:sz w:val="28"/>
                <w:szCs w:val="30"/>
                <w:highlight w:val="none"/>
              </w:rPr>
            </w:pPr>
          </w:p>
        </w:tc>
        <w:tc>
          <w:tcPr>
            <w:tcW w:w="1701" w:type="dxa"/>
          </w:tcPr>
          <w:p w14:paraId="5B104421">
            <w:pPr>
              <w:pStyle w:val="21"/>
              <w:keepNext/>
              <w:spacing w:line="440" w:lineRule="exact"/>
              <w:ind w:left="63" w:right="63"/>
              <w:rPr>
                <w:rFonts w:ascii="宋体" w:hAnsi="宋体" w:eastAsia="宋体" w:cs="宋体"/>
                <w:color w:val="auto"/>
                <w:sz w:val="28"/>
                <w:szCs w:val="30"/>
                <w:highlight w:val="none"/>
              </w:rPr>
            </w:pPr>
          </w:p>
        </w:tc>
      </w:tr>
      <w:tr w14:paraId="0B903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4BF71B3">
            <w:pPr>
              <w:pStyle w:val="21"/>
              <w:keepNext/>
              <w:spacing w:line="440" w:lineRule="exact"/>
              <w:ind w:left="63" w:right="63"/>
              <w:rPr>
                <w:rFonts w:ascii="宋体" w:hAnsi="宋体" w:eastAsia="宋体" w:cs="宋体"/>
                <w:color w:val="auto"/>
                <w:sz w:val="28"/>
                <w:szCs w:val="30"/>
                <w:highlight w:val="none"/>
              </w:rPr>
            </w:pPr>
          </w:p>
        </w:tc>
        <w:tc>
          <w:tcPr>
            <w:tcW w:w="1984" w:type="dxa"/>
          </w:tcPr>
          <w:p w14:paraId="17FA6CE7">
            <w:pPr>
              <w:pStyle w:val="21"/>
              <w:keepNext/>
              <w:spacing w:line="440" w:lineRule="exact"/>
              <w:ind w:left="63" w:right="63"/>
              <w:rPr>
                <w:rFonts w:ascii="宋体" w:hAnsi="宋体" w:eastAsia="宋体" w:cs="宋体"/>
                <w:color w:val="auto"/>
                <w:sz w:val="28"/>
                <w:szCs w:val="30"/>
                <w:highlight w:val="none"/>
              </w:rPr>
            </w:pPr>
          </w:p>
        </w:tc>
        <w:tc>
          <w:tcPr>
            <w:tcW w:w="851" w:type="dxa"/>
          </w:tcPr>
          <w:p w14:paraId="6BF4AB81">
            <w:pPr>
              <w:pStyle w:val="21"/>
              <w:keepNext/>
              <w:spacing w:line="440" w:lineRule="exact"/>
              <w:ind w:left="63" w:right="63"/>
              <w:rPr>
                <w:rFonts w:ascii="宋体" w:hAnsi="宋体" w:eastAsia="宋体" w:cs="宋体"/>
                <w:color w:val="auto"/>
                <w:sz w:val="28"/>
                <w:szCs w:val="30"/>
                <w:highlight w:val="none"/>
              </w:rPr>
            </w:pPr>
          </w:p>
        </w:tc>
        <w:tc>
          <w:tcPr>
            <w:tcW w:w="774" w:type="dxa"/>
          </w:tcPr>
          <w:p w14:paraId="46A81DDC">
            <w:pPr>
              <w:pStyle w:val="21"/>
              <w:keepNext/>
              <w:spacing w:line="440" w:lineRule="exact"/>
              <w:ind w:left="63" w:right="63"/>
              <w:rPr>
                <w:rFonts w:ascii="宋体" w:hAnsi="宋体" w:eastAsia="宋体" w:cs="宋体"/>
                <w:color w:val="auto"/>
                <w:sz w:val="28"/>
                <w:szCs w:val="30"/>
                <w:highlight w:val="none"/>
              </w:rPr>
            </w:pPr>
          </w:p>
        </w:tc>
        <w:tc>
          <w:tcPr>
            <w:tcW w:w="1352" w:type="dxa"/>
          </w:tcPr>
          <w:p w14:paraId="516EBE86">
            <w:pPr>
              <w:pStyle w:val="21"/>
              <w:keepNext/>
              <w:spacing w:line="440" w:lineRule="exact"/>
              <w:ind w:left="63" w:right="63"/>
              <w:rPr>
                <w:rFonts w:ascii="宋体" w:hAnsi="宋体" w:eastAsia="宋体" w:cs="宋体"/>
                <w:color w:val="auto"/>
                <w:sz w:val="28"/>
                <w:szCs w:val="30"/>
                <w:highlight w:val="none"/>
              </w:rPr>
            </w:pPr>
          </w:p>
        </w:tc>
        <w:tc>
          <w:tcPr>
            <w:tcW w:w="1418" w:type="dxa"/>
          </w:tcPr>
          <w:p w14:paraId="56AAF052">
            <w:pPr>
              <w:pStyle w:val="21"/>
              <w:keepNext/>
              <w:spacing w:line="440" w:lineRule="exact"/>
              <w:ind w:left="63" w:right="63"/>
              <w:rPr>
                <w:rFonts w:ascii="宋体" w:hAnsi="宋体" w:eastAsia="宋体" w:cs="宋体"/>
                <w:color w:val="auto"/>
                <w:sz w:val="28"/>
                <w:szCs w:val="30"/>
                <w:highlight w:val="none"/>
              </w:rPr>
            </w:pPr>
          </w:p>
        </w:tc>
        <w:tc>
          <w:tcPr>
            <w:tcW w:w="1701" w:type="dxa"/>
          </w:tcPr>
          <w:p w14:paraId="25674329">
            <w:pPr>
              <w:pStyle w:val="21"/>
              <w:keepNext/>
              <w:spacing w:line="440" w:lineRule="exact"/>
              <w:ind w:left="63" w:right="63"/>
              <w:rPr>
                <w:rFonts w:ascii="宋体" w:hAnsi="宋体" w:eastAsia="宋体" w:cs="宋体"/>
                <w:color w:val="auto"/>
                <w:sz w:val="28"/>
                <w:szCs w:val="30"/>
                <w:highlight w:val="none"/>
              </w:rPr>
            </w:pPr>
          </w:p>
        </w:tc>
      </w:tr>
      <w:tr w14:paraId="5800B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D1474C9">
            <w:pPr>
              <w:pStyle w:val="21"/>
              <w:keepNext/>
              <w:spacing w:line="440" w:lineRule="exact"/>
              <w:ind w:left="63" w:right="63"/>
              <w:rPr>
                <w:rFonts w:ascii="宋体" w:hAnsi="宋体" w:eastAsia="宋体" w:cs="宋体"/>
                <w:color w:val="auto"/>
                <w:sz w:val="28"/>
                <w:szCs w:val="30"/>
                <w:highlight w:val="none"/>
              </w:rPr>
            </w:pPr>
          </w:p>
        </w:tc>
        <w:tc>
          <w:tcPr>
            <w:tcW w:w="1984" w:type="dxa"/>
          </w:tcPr>
          <w:p w14:paraId="39BF65DD">
            <w:pPr>
              <w:pStyle w:val="21"/>
              <w:keepNext/>
              <w:spacing w:line="440" w:lineRule="exact"/>
              <w:ind w:left="63" w:right="63"/>
              <w:rPr>
                <w:rFonts w:ascii="宋体" w:hAnsi="宋体" w:eastAsia="宋体" w:cs="宋体"/>
                <w:color w:val="auto"/>
                <w:sz w:val="28"/>
                <w:szCs w:val="30"/>
                <w:highlight w:val="none"/>
              </w:rPr>
            </w:pPr>
          </w:p>
        </w:tc>
        <w:tc>
          <w:tcPr>
            <w:tcW w:w="851" w:type="dxa"/>
          </w:tcPr>
          <w:p w14:paraId="4D7C2489">
            <w:pPr>
              <w:pStyle w:val="21"/>
              <w:keepNext/>
              <w:spacing w:line="440" w:lineRule="exact"/>
              <w:ind w:left="63" w:right="63"/>
              <w:rPr>
                <w:rFonts w:ascii="宋体" w:hAnsi="宋体" w:eastAsia="宋体" w:cs="宋体"/>
                <w:color w:val="auto"/>
                <w:sz w:val="28"/>
                <w:szCs w:val="30"/>
                <w:highlight w:val="none"/>
              </w:rPr>
            </w:pPr>
          </w:p>
        </w:tc>
        <w:tc>
          <w:tcPr>
            <w:tcW w:w="774" w:type="dxa"/>
          </w:tcPr>
          <w:p w14:paraId="6BFEDE7B">
            <w:pPr>
              <w:pStyle w:val="21"/>
              <w:keepNext/>
              <w:spacing w:line="440" w:lineRule="exact"/>
              <w:ind w:left="63" w:right="63"/>
              <w:rPr>
                <w:rFonts w:ascii="宋体" w:hAnsi="宋体" w:eastAsia="宋体" w:cs="宋体"/>
                <w:color w:val="auto"/>
                <w:sz w:val="28"/>
                <w:szCs w:val="30"/>
                <w:highlight w:val="none"/>
              </w:rPr>
            </w:pPr>
          </w:p>
        </w:tc>
        <w:tc>
          <w:tcPr>
            <w:tcW w:w="1352" w:type="dxa"/>
          </w:tcPr>
          <w:p w14:paraId="1E2D962E">
            <w:pPr>
              <w:pStyle w:val="21"/>
              <w:keepNext/>
              <w:spacing w:line="440" w:lineRule="exact"/>
              <w:ind w:left="63" w:right="63"/>
              <w:rPr>
                <w:rFonts w:ascii="宋体" w:hAnsi="宋体" w:eastAsia="宋体" w:cs="宋体"/>
                <w:color w:val="auto"/>
                <w:sz w:val="28"/>
                <w:szCs w:val="30"/>
                <w:highlight w:val="none"/>
              </w:rPr>
            </w:pPr>
          </w:p>
        </w:tc>
        <w:tc>
          <w:tcPr>
            <w:tcW w:w="1418" w:type="dxa"/>
          </w:tcPr>
          <w:p w14:paraId="20C2F7DF">
            <w:pPr>
              <w:pStyle w:val="21"/>
              <w:keepNext/>
              <w:spacing w:line="440" w:lineRule="exact"/>
              <w:ind w:left="63" w:right="63"/>
              <w:rPr>
                <w:rFonts w:ascii="宋体" w:hAnsi="宋体" w:eastAsia="宋体" w:cs="宋体"/>
                <w:color w:val="auto"/>
                <w:sz w:val="28"/>
                <w:szCs w:val="30"/>
                <w:highlight w:val="none"/>
              </w:rPr>
            </w:pPr>
          </w:p>
        </w:tc>
        <w:tc>
          <w:tcPr>
            <w:tcW w:w="1701" w:type="dxa"/>
          </w:tcPr>
          <w:p w14:paraId="3AF69EB4">
            <w:pPr>
              <w:pStyle w:val="21"/>
              <w:keepNext/>
              <w:spacing w:line="440" w:lineRule="exact"/>
              <w:ind w:left="63" w:right="63"/>
              <w:rPr>
                <w:rFonts w:ascii="宋体" w:hAnsi="宋体" w:eastAsia="宋体" w:cs="宋体"/>
                <w:color w:val="auto"/>
                <w:sz w:val="28"/>
                <w:szCs w:val="30"/>
                <w:highlight w:val="none"/>
              </w:rPr>
            </w:pPr>
          </w:p>
        </w:tc>
      </w:tr>
      <w:tr w14:paraId="78296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B3209FB">
            <w:pPr>
              <w:pStyle w:val="21"/>
              <w:keepNext/>
              <w:spacing w:line="440" w:lineRule="exact"/>
              <w:ind w:left="63" w:right="63"/>
              <w:rPr>
                <w:rFonts w:ascii="宋体" w:hAnsi="宋体" w:eastAsia="宋体" w:cs="宋体"/>
                <w:color w:val="auto"/>
                <w:sz w:val="28"/>
                <w:szCs w:val="30"/>
                <w:highlight w:val="none"/>
              </w:rPr>
            </w:pPr>
          </w:p>
        </w:tc>
        <w:tc>
          <w:tcPr>
            <w:tcW w:w="1984" w:type="dxa"/>
          </w:tcPr>
          <w:p w14:paraId="183BABAD">
            <w:pPr>
              <w:pStyle w:val="21"/>
              <w:keepNext/>
              <w:spacing w:line="440" w:lineRule="exact"/>
              <w:ind w:left="63" w:right="63"/>
              <w:rPr>
                <w:rFonts w:ascii="宋体" w:hAnsi="宋体" w:eastAsia="宋体" w:cs="宋体"/>
                <w:color w:val="auto"/>
                <w:sz w:val="28"/>
                <w:szCs w:val="30"/>
                <w:highlight w:val="none"/>
              </w:rPr>
            </w:pPr>
          </w:p>
        </w:tc>
        <w:tc>
          <w:tcPr>
            <w:tcW w:w="851" w:type="dxa"/>
          </w:tcPr>
          <w:p w14:paraId="0AE6F8F5">
            <w:pPr>
              <w:pStyle w:val="21"/>
              <w:keepNext/>
              <w:spacing w:line="440" w:lineRule="exact"/>
              <w:ind w:left="63" w:right="63"/>
              <w:rPr>
                <w:rFonts w:ascii="宋体" w:hAnsi="宋体" w:eastAsia="宋体" w:cs="宋体"/>
                <w:color w:val="auto"/>
                <w:sz w:val="28"/>
                <w:szCs w:val="30"/>
                <w:highlight w:val="none"/>
              </w:rPr>
            </w:pPr>
          </w:p>
        </w:tc>
        <w:tc>
          <w:tcPr>
            <w:tcW w:w="774" w:type="dxa"/>
          </w:tcPr>
          <w:p w14:paraId="4E86100F">
            <w:pPr>
              <w:pStyle w:val="21"/>
              <w:keepNext/>
              <w:spacing w:line="440" w:lineRule="exact"/>
              <w:ind w:left="63" w:right="63"/>
              <w:rPr>
                <w:rFonts w:ascii="宋体" w:hAnsi="宋体" w:eastAsia="宋体" w:cs="宋体"/>
                <w:color w:val="auto"/>
                <w:sz w:val="28"/>
                <w:szCs w:val="30"/>
                <w:highlight w:val="none"/>
              </w:rPr>
            </w:pPr>
          </w:p>
        </w:tc>
        <w:tc>
          <w:tcPr>
            <w:tcW w:w="1352" w:type="dxa"/>
          </w:tcPr>
          <w:p w14:paraId="2C3D91A6">
            <w:pPr>
              <w:pStyle w:val="21"/>
              <w:keepNext/>
              <w:spacing w:line="440" w:lineRule="exact"/>
              <w:ind w:left="63" w:right="63"/>
              <w:rPr>
                <w:rFonts w:ascii="宋体" w:hAnsi="宋体" w:eastAsia="宋体" w:cs="宋体"/>
                <w:color w:val="auto"/>
                <w:sz w:val="28"/>
                <w:szCs w:val="30"/>
                <w:highlight w:val="none"/>
              </w:rPr>
            </w:pPr>
          </w:p>
        </w:tc>
        <w:tc>
          <w:tcPr>
            <w:tcW w:w="1418" w:type="dxa"/>
          </w:tcPr>
          <w:p w14:paraId="47F709A5">
            <w:pPr>
              <w:pStyle w:val="21"/>
              <w:keepNext/>
              <w:spacing w:line="440" w:lineRule="exact"/>
              <w:ind w:left="63" w:right="63"/>
              <w:rPr>
                <w:rFonts w:ascii="宋体" w:hAnsi="宋体" w:eastAsia="宋体" w:cs="宋体"/>
                <w:color w:val="auto"/>
                <w:sz w:val="28"/>
                <w:szCs w:val="30"/>
                <w:highlight w:val="none"/>
              </w:rPr>
            </w:pPr>
          </w:p>
        </w:tc>
        <w:tc>
          <w:tcPr>
            <w:tcW w:w="1701" w:type="dxa"/>
          </w:tcPr>
          <w:p w14:paraId="37B27096">
            <w:pPr>
              <w:pStyle w:val="21"/>
              <w:keepNext/>
              <w:spacing w:line="440" w:lineRule="exact"/>
              <w:ind w:left="63" w:right="63"/>
              <w:rPr>
                <w:rFonts w:ascii="宋体" w:hAnsi="宋体" w:eastAsia="宋体" w:cs="宋体"/>
                <w:color w:val="auto"/>
                <w:sz w:val="28"/>
                <w:szCs w:val="30"/>
                <w:highlight w:val="none"/>
              </w:rPr>
            </w:pPr>
          </w:p>
        </w:tc>
      </w:tr>
      <w:tr w14:paraId="697CA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9E0DB69">
            <w:pPr>
              <w:pStyle w:val="21"/>
              <w:keepNext/>
              <w:spacing w:line="440" w:lineRule="exact"/>
              <w:ind w:left="63" w:right="63"/>
              <w:rPr>
                <w:rFonts w:ascii="宋体" w:hAnsi="宋体" w:eastAsia="宋体" w:cs="宋体"/>
                <w:color w:val="auto"/>
                <w:sz w:val="28"/>
                <w:szCs w:val="30"/>
                <w:highlight w:val="none"/>
              </w:rPr>
            </w:pPr>
          </w:p>
        </w:tc>
        <w:tc>
          <w:tcPr>
            <w:tcW w:w="1984" w:type="dxa"/>
          </w:tcPr>
          <w:p w14:paraId="1DB448C6">
            <w:pPr>
              <w:pStyle w:val="21"/>
              <w:keepNext/>
              <w:spacing w:line="440" w:lineRule="exact"/>
              <w:ind w:left="63" w:right="63"/>
              <w:rPr>
                <w:rFonts w:ascii="宋体" w:hAnsi="宋体" w:eastAsia="宋体" w:cs="宋体"/>
                <w:color w:val="auto"/>
                <w:sz w:val="28"/>
                <w:szCs w:val="30"/>
                <w:highlight w:val="none"/>
              </w:rPr>
            </w:pPr>
          </w:p>
        </w:tc>
        <w:tc>
          <w:tcPr>
            <w:tcW w:w="851" w:type="dxa"/>
          </w:tcPr>
          <w:p w14:paraId="521F7E7C">
            <w:pPr>
              <w:pStyle w:val="21"/>
              <w:keepNext/>
              <w:spacing w:line="440" w:lineRule="exact"/>
              <w:ind w:left="63" w:right="63"/>
              <w:rPr>
                <w:rFonts w:ascii="宋体" w:hAnsi="宋体" w:eastAsia="宋体" w:cs="宋体"/>
                <w:color w:val="auto"/>
                <w:sz w:val="28"/>
                <w:szCs w:val="30"/>
                <w:highlight w:val="none"/>
              </w:rPr>
            </w:pPr>
          </w:p>
        </w:tc>
        <w:tc>
          <w:tcPr>
            <w:tcW w:w="774" w:type="dxa"/>
          </w:tcPr>
          <w:p w14:paraId="67363C79">
            <w:pPr>
              <w:pStyle w:val="21"/>
              <w:keepNext/>
              <w:spacing w:line="440" w:lineRule="exact"/>
              <w:ind w:left="63" w:right="63"/>
              <w:rPr>
                <w:rFonts w:ascii="宋体" w:hAnsi="宋体" w:eastAsia="宋体" w:cs="宋体"/>
                <w:color w:val="auto"/>
                <w:sz w:val="28"/>
                <w:szCs w:val="30"/>
                <w:highlight w:val="none"/>
              </w:rPr>
            </w:pPr>
          </w:p>
        </w:tc>
        <w:tc>
          <w:tcPr>
            <w:tcW w:w="1352" w:type="dxa"/>
          </w:tcPr>
          <w:p w14:paraId="3D3BECA4">
            <w:pPr>
              <w:pStyle w:val="21"/>
              <w:keepNext/>
              <w:spacing w:line="440" w:lineRule="exact"/>
              <w:ind w:left="63" w:right="63"/>
              <w:rPr>
                <w:rFonts w:ascii="宋体" w:hAnsi="宋体" w:eastAsia="宋体" w:cs="宋体"/>
                <w:color w:val="auto"/>
                <w:sz w:val="28"/>
                <w:szCs w:val="30"/>
                <w:highlight w:val="none"/>
              </w:rPr>
            </w:pPr>
          </w:p>
        </w:tc>
        <w:tc>
          <w:tcPr>
            <w:tcW w:w="1418" w:type="dxa"/>
          </w:tcPr>
          <w:p w14:paraId="3D1AF350">
            <w:pPr>
              <w:pStyle w:val="21"/>
              <w:keepNext/>
              <w:spacing w:line="440" w:lineRule="exact"/>
              <w:ind w:left="63" w:right="63"/>
              <w:rPr>
                <w:rFonts w:ascii="宋体" w:hAnsi="宋体" w:eastAsia="宋体" w:cs="宋体"/>
                <w:color w:val="auto"/>
                <w:sz w:val="28"/>
                <w:szCs w:val="30"/>
                <w:highlight w:val="none"/>
              </w:rPr>
            </w:pPr>
          </w:p>
        </w:tc>
        <w:tc>
          <w:tcPr>
            <w:tcW w:w="1701" w:type="dxa"/>
          </w:tcPr>
          <w:p w14:paraId="1A9E2192">
            <w:pPr>
              <w:pStyle w:val="21"/>
              <w:keepNext/>
              <w:spacing w:line="440" w:lineRule="exact"/>
              <w:ind w:left="63" w:right="63"/>
              <w:rPr>
                <w:rFonts w:ascii="宋体" w:hAnsi="宋体" w:eastAsia="宋体" w:cs="宋体"/>
                <w:color w:val="auto"/>
                <w:sz w:val="28"/>
                <w:szCs w:val="30"/>
                <w:highlight w:val="none"/>
              </w:rPr>
            </w:pPr>
          </w:p>
        </w:tc>
      </w:tr>
      <w:tr w14:paraId="54A9A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A4BE936">
            <w:pPr>
              <w:pStyle w:val="21"/>
              <w:keepNext/>
              <w:spacing w:line="440" w:lineRule="exact"/>
              <w:ind w:left="63" w:right="63"/>
              <w:rPr>
                <w:rFonts w:ascii="宋体" w:hAnsi="宋体" w:eastAsia="宋体" w:cs="宋体"/>
                <w:color w:val="auto"/>
                <w:sz w:val="28"/>
                <w:szCs w:val="30"/>
                <w:highlight w:val="none"/>
              </w:rPr>
            </w:pPr>
          </w:p>
        </w:tc>
        <w:tc>
          <w:tcPr>
            <w:tcW w:w="1984" w:type="dxa"/>
          </w:tcPr>
          <w:p w14:paraId="70EAC8E7">
            <w:pPr>
              <w:pStyle w:val="21"/>
              <w:keepNext/>
              <w:spacing w:line="440" w:lineRule="exact"/>
              <w:ind w:left="63" w:right="63"/>
              <w:rPr>
                <w:rFonts w:ascii="宋体" w:hAnsi="宋体" w:eastAsia="宋体" w:cs="宋体"/>
                <w:color w:val="auto"/>
                <w:sz w:val="28"/>
                <w:szCs w:val="30"/>
                <w:highlight w:val="none"/>
              </w:rPr>
            </w:pPr>
          </w:p>
        </w:tc>
        <w:tc>
          <w:tcPr>
            <w:tcW w:w="851" w:type="dxa"/>
          </w:tcPr>
          <w:p w14:paraId="71AD9B37">
            <w:pPr>
              <w:pStyle w:val="21"/>
              <w:keepNext/>
              <w:spacing w:line="440" w:lineRule="exact"/>
              <w:ind w:left="63" w:right="63"/>
              <w:rPr>
                <w:rFonts w:ascii="宋体" w:hAnsi="宋体" w:eastAsia="宋体" w:cs="宋体"/>
                <w:color w:val="auto"/>
                <w:sz w:val="28"/>
                <w:szCs w:val="30"/>
                <w:highlight w:val="none"/>
              </w:rPr>
            </w:pPr>
          </w:p>
        </w:tc>
        <w:tc>
          <w:tcPr>
            <w:tcW w:w="774" w:type="dxa"/>
          </w:tcPr>
          <w:p w14:paraId="09A49A98">
            <w:pPr>
              <w:pStyle w:val="21"/>
              <w:keepNext/>
              <w:spacing w:line="440" w:lineRule="exact"/>
              <w:ind w:left="63" w:right="63"/>
              <w:rPr>
                <w:rFonts w:ascii="宋体" w:hAnsi="宋体" w:eastAsia="宋体" w:cs="宋体"/>
                <w:color w:val="auto"/>
                <w:sz w:val="28"/>
                <w:szCs w:val="30"/>
                <w:highlight w:val="none"/>
              </w:rPr>
            </w:pPr>
          </w:p>
        </w:tc>
        <w:tc>
          <w:tcPr>
            <w:tcW w:w="1352" w:type="dxa"/>
          </w:tcPr>
          <w:p w14:paraId="76BB95F2">
            <w:pPr>
              <w:pStyle w:val="21"/>
              <w:keepNext/>
              <w:spacing w:line="440" w:lineRule="exact"/>
              <w:ind w:left="63" w:right="63"/>
              <w:rPr>
                <w:rFonts w:ascii="宋体" w:hAnsi="宋体" w:eastAsia="宋体" w:cs="宋体"/>
                <w:color w:val="auto"/>
                <w:sz w:val="28"/>
                <w:szCs w:val="30"/>
                <w:highlight w:val="none"/>
              </w:rPr>
            </w:pPr>
          </w:p>
        </w:tc>
        <w:tc>
          <w:tcPr>
            <w:tcW w:w="1418" w:type="dxa"/>
          </w:tcPr>
          <w:p w14:paraId="0A6F5A09">
            <w:pPr>
              <w:pStyle w:val="21"/>
              <w:keepNext/>
              <w:spacing w:line="440" w:lineRule="exact"/>
              <w:ind w:left="63" w:right="63"/>
              <w:rPr>
                <w:rFonts w:ascii="宋体" w:hAnsi="宋体" w:eastAsia="宋体" w:cs="宋体"/>
                <w:color w:val="auto"/>
                <w:sz w:val="28"/>
                <w:szCs w:val="30"/>
                <w:highlight w:val="none"/>
              </w:rPr>
            </w:pPr>
          </w:p>
        </w:tc>
        <w:tc>
          <w:tcPr>
            <w:tcW w:w="1701" w:type="dxa"/>
          </w:tcPr>
          <w:p w14:paraId="59333A81">
            <w:pPr>
              <w:pStyle w:val="21"/>
              <w:keepNext/>
              <w:spacing w:line="440" w:lineRule="exact"/>
              <w:ind w:left="63" w:right="63"/>
              <w:rPr>
                <w:rFonts w:ascii="宋体" w:hAnsi="宋体" w:eastAsia="宋体" w:cs="宋体"/>
                <w:color w:val="auto"/>
                <w:sz w:val="28"/>
                <w:szCs w:val="30"/>
                <w:highlight w:val="none"/>
              </w:rPr>
            </w:pPr>
          </w:p>
        </w:tc>
      </w:tr>
      <w:tr w14:paraId="709C4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54738F5">
            <w:pPr>
              <w:pStyle w:val="21"/>
              <w:keepNext/>
              <w:spacing w:line="440" w:lineRule="exact"/>
              <w:ind w:left="63" w:right="63"/>
              <w:rPr>
                <w:rFonts w:ascii="宋体" w:hAnsi="宋体" w:eastAsia="宋体" w:cs="宋体"/>
                <w:color w:val="auto"/>
                <w:sz w:val="28"/>
                <w:szCs w:val="30"/>
                <w:highlight w:val="none"/>
              </w:rPr>
            </w:pPr>
          </w:p>
        </w:tc>
        <w:tc>
          <w:tcPr>
            <w:tcW w:w="1984" w:type="dxa"/>
          </w:tcPr>
          <w:p w14:paraId="2C45877A">
            <w:pPr>
              <w:pStyle w:val="21"/>
              <w:keepNext/>
              <w:spacing w:line="440" w:lineRule="exact"/>
              <w:ind w:left="63" w:right="63"/>
              <w:rPr>
                <w:rFonts w:ascii="宋体" w:hAnsi="宋体" w:eastAsia="宋体" w:cs="宋体"/>
                <w:color w:val="auto"/>
                <w:sz w:val="28"/>
                <w:szCs w:val="30"/>
                <w:highlight w:val="none"/>
              </w:rPr>
            </w:pPr>
          </w:p>
        </w:tc>
        <w:tc>
          <w:tcPr>
            <w:tcW w:w="851" w:type="dxa"/>
          </w:tcPr>
          <w:p w14:paraId="41AF1489">
            <w:pPr>
              <w:pStyle w:val="21"/>
              <w:keepNext/>
              <w:spacing w:line="440" w:lineRule="exact"/>
              <w:ind w:left="63" w:right="63"/>
              <w:rPr>
                <w:rFonts w:ascii="宋体" w:hAnsi="宋体" w:eastAsia="宋体" w:cs="宋体"/>
                <w:color w:val="auto"/>
                <w:sz w:val="28"/>
                <w:szCs w:val="30"/>
                <w:highlight w:val="none"/>
              </w:rPr>
            </w:pPr>
          </w:p>
        </w:tc>
        <w:tc>
          <w:tcPr>
            <w:tcW w:w="774" w:type="dxa"/>
          </w:tcPr>
          <w:p w14:paraId="0A7E4DFA">
            <w:pPr>
              <w:pStyle w:val="21"/>
              <w:keepNext/>
              <w:spacing w:line="440" w:lineRule="exact"/>
              <w:ind w:left="63" w:right="63"/>
              <w:rPr>
                <w:rFonts w:ascii="宋体" w:hAnsi="宋体" w:eastAsia="宋体" w:cs="宋体"/>
                <w:color w:val="auto"/>
                <w:sz w:val="28"/>
                <w:szCs w:val="30"/>
                <w:highlight w:val="none"/>
              </w:rPr>
            </w:pPr>
          </w:p>
        </w:tc>
        <w:tc>
          <w:tcPr>
            <w:tcW w:w="1352" w:type="dxa"/>
          </w:tcPr>
          <w:p w14:paraId="7A61B3B2">
            <w:pPr>
              <w:pStyle w:val="21"/>
              <w:keepNext/>
              <w:spacing w:line="440" w:lineRule="exact"/>
              <w:ind w:left="63" w:right="63"/>
              <w:rPr>
                <w:rFonts w:ascii="宋体" w:hAnsi="宋体" w:eastAsia="宋体" w:cs="宋体"/>
                <w:color w:val="auto"/>
                <w:sz w:val="28"/>
                <w:szCs w:val="30"/>
                <w:highlight w:val="none"/>
              </w:rPr>
            </w:pPr>
          </w:p>
        </w:tc>
        <w:tc>
          <w:tcPr>
            <w:tcW w:w="1418" w:type="dxa"/>
          </w:tcPr>
          <w:p w14:paraId="6B66C07A">
            <w:pPr>
              <w:pStyle w:val="21"/>
              <w:keepNext/>
              <w:spacing w:line="440" w:lineRule="exact"/>
              <w:ind w:left="63" w:right="63"/>
              <w:rPr>
                <w:rFonts w:ascii="宋体" w:hAnsi="宋体" w:eastAsia="宋体" w:cs="宋体"/>
                <w:color w:val="auto"/>
                <w:sz w:val="28"/>
                <w:szCs w:val="30"/>
                <w:highlight w:val="none"/>
              </w:rPr>
            </w:pPr>
          </w:p>
        </w:tc>
        <w:tc>
          <w:tcPr>
            <w:tcW w:w="1701" w:type="dxa"/>
          </w:tcPr>
          <w:p w14:paraId="21FC039D">
            <w:pPr>
              <w:pStyle w:val="21"/>
              <w:keepNext/>
              <w:spacing w:line="440" w:lineRule="exact"/>
              <w:ind w:left="63" w:right="63"/>
              <w:rPr>
                <w:rFonts w:ascii="宋体" w:hAnsi="宋体" w:eastAsia="宋体" w:cs="宋体"/>
                <w:color w:val="auto"/>
                <w:sz w:val="28"/>
                <w:szCs w:val="30"/>
                <w:highlight w:val="none"/>
              </w:rPr>
            </w:pPr>
          </w:p>
        </w:tc>
      </w:tr>
      <w:tr w14:paraId="73CA3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CD79611">
            <w:pPr>
              <w:pStyle w:val="21"/>
              <w:keepNext/>
              <w:spacing w:line="440" w:lineRule="exact"/>
              <w:ind w:left="63" w:right="63"/>
              <w:rPr>
                <w:rFonts w:ascii="宋体" w:hAnsi="宋体" w:eastAsia="宋体" w:cs="宋体"/>
                <w:color w:val="auto"/>
                <w:sz w:val="28"/>
                <w:szCs w:val="30"/>
                <w:highlight w:val="none"/>
              </w:rPr>
            </w:pPr>
          </w:p>
        </w:tc>
        <w:tc>
          <w:tcPr>
            <w:tcW w:w="1984" w:type="dxa"/>
          </w:tcPr>
          <w:p w14:paraId="5406C4C5">
            <w:pPr>
              <w:pStyle w:val="21"/>
              <w:keepNext/>
              <w:spacing w:line="440" w:lineRule="exact"/>
              <w:ind w:left="63" w:right="63"/>
              <w:rPr>
                <w:rFonts w:ascii="宋体" w:hAnsi="宋体" w:eastAsia="宋体" w:cs="宋体"/>
                <w:color w:val="auto"/>
                <w:sz w:val="28"/>
                <w:szCs w:val="30"/>
                <w:highlight w:val="none"/>
              </w:rPr>
            </w:pPr>
          </w:p>
        </w:tc>
        <w:tc>
          <w:tcPr>
            <w:tcW w:w="851" w:type="dxa"/>
          </w:tcPr>
          <w:p w14:paraId="2C7D8DC7">
            <w:pPr>
              <w:pStyle w:val="21"/>
              <w:keepNext/>
              <w:spacing w:line="440" w:lineRule="exact"/>
              <w:ind w:left="63" w:right="63"/>
              <w:rPr>
                <w:rFonts w:ascii="宋体" w:hAnsi="宋体" w:eastAsia="宋体" w:cs="宋体"/>
                <w:color w:val="auto"/>
                <w:sz w:val="28"/>
                <w:szCs w:val="30"/>
                <w:highlight w:val="none"/>
              </w:rPr>
            </w:pPr>
          </w:p>
        </w:tc>
        <w:tc>
          <w:tcPr>
            <w:tcW w:w="774" w:type="dxa"/>
          </w:tcPr>
          <w:p w14:paraId="428BCA41">
            <w:pPr>
              <w:pStyle w:val="21"/>
              <w:keepNext/>
              <w:spacing w:line="440" w:lineRule="exact"/>
              <w:ind w:left="63" w:right="63"/>
              <w:rPr>
                <w:rFonts w:ascii="宋体" w:hAnsi="宋体" w:eastAsia="宋体" w:cs="宋体"/>
                <w:color w:val="auto"/>
                <w:sz w:val="28"/>
                <w:szCs w:val="30"/>
                <w:highlight w:val="none"/>
              </w:rPr>
            </w:pPr>
          </w:p>
        </w:tc>
        <w:tc>
          <w:tcPr>
            <w:tcW w:w="1352" w:type="dxa"/>
          </w:tcPr>
          <w:p w14:paraId="7135D2C9">
            <w:pPr>
              <w:pStyle w:val="21"/>
              <w:keepNext/>
              <w:spacing w:line="440" w:lineRule="exact"/>
              <w:ind w:left="63" w:right="63"/>
              <w:rPr>
                <w:rFonts w:ascii="宋体" w:hAnsi="宋体" w:eastAsia="宋体" w:cs="宋体"/>
                <w:color w:val="auto"/>
                <w:sz w:val="28"/>
                <w:szCs w:val="30"/>
                <w:highlight w:val="none"/>
              </w:rPr>
            </w:pPr>
          </w:p>
        </w:tc>
        <w:tc>
          <w:tcPr>
            <w:tcW w:w="1418" w:type="dxa"/>
          </w:tcPr>
          <w:p w14:paraId="0D1246FA">
            <w:pPr>
              <w:pStyle w:val="21"/>
              <w:keepNext/>
              <w:spacing w:line="440" w:lineRule="exact"/>
              <w:ind w:left="63" w:right="63"/>
              <w:rPr>
                <w:rFonts w:ascii="宋体" w:hAnsi="宋体" w:eastAsia="宋体" w:cs="宋体"/>
                <w:color w:val="auto"/>
                <w:sz w:val="28"/>
                <w:szCs w:val="30"/>
                <w:highlight w:val="none"/>
              </w:rPr>
            </w:pPr>
          </w:p>
        </w:tc>
        <w:tc>
          <w:tcPr>
            <w:tcW w:w="1701" w:type="dxa"/>
          </w:tcPr>
          <w:p w14:paraId="1A8B2E37">
            <w:pPr>
              <w:pStyle w:val="21"/>
              <w:keepNext/>
              <w:spacing w:line="440" w:lineRule="exact"/>
              <w:ind w:left="63" w:right="63"/>
              <w:rPr>
                <w:rFonts w:ascii="宋体" w:hAnsi="宋体" w:eastAsia="宋体" w:cs="宋体"/>
                <w:color w:val="auto"/>
                <w:sz w:val="28"/>
                <w:szCs w:val="30"/>
                <w:highlight w:val="none"/>
              </w:rPr>
            </w:pPr>
          </w:p>
        </w:tc>
      </w:tr>
      <w:tr w14:paraId="34860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EFD2ECD">
            <w:pPr>
              <w:pStyle w:val="21"/>
              <w:keepNext/>
              <w:spacing w:line="440" w:lineRule="exact"/>
              <w:ind w:left="63" w:right="63"/>
              <w:rPr>
                <w:rFonts w:ascii="宋体" w:hAnsi="宋体" w:eastAsia="宋体" w:cs="宋体"/>
                <w:color w:val="auto"/>
                <w:sz w:val="28"/>
                <w:szCs w:val="30"/>
                <w:highlight w:val="none"/>
              </w:rPr>
            </w:pPr>
          </w:p>
        </w:tc>
        <w:tc>
          <w:tcPr>
            <w:tcW w:w="1984" w:type="dxa"/>
          </w:tcPr>
          <w:p w14:paraId="2AA43C21">
            <w:pPr>
              <w:pStyle w:val="21"/>
              <w:keepNext/>
              <w:spacing w:line="440" w:lineRule="exact"/>
              <w:ind w:left="63" w:right="63"/>
              <w:rPr>
                <w:rFonts w:ascii="宋体" w:hAnsi="宋体" w:eastAsia="宋体" w:cs="宋体"/>
                <w:color w:val="auto"/>
                <w:sz w:val="28"/>
                <w:szCs w:val="30"/>
                <w:highlight w:val="none"/>
              </w:rPr>
            </w:pPr>
          </w:p>
        </w:tc>
        <w:tc>
          <w:tcPr>
            <w:tcW w:w="851" w:type="dxa"/>
          </w:tcPr>
          <w:p w14:paraId="1B33A72C">
            <w:pPr>
              <w:pStyle w:val="21"/>
              <w:keepNext/>
              <w:spacing w:line="440" w:lineRule="exact"/>
              <w:ind w:left="63" w:right="63"/>
              <w:rPr>
                <w:rFonts w:ascii="宋体" w:hAnsi="宋体" w:eastAsia="宋体" w:cs="宋体"/>
                <w:color w:val="auto"/>
                <w:sz w:val="28"/>
                <w:szCs w:val="30"/>
                <w:highlight w:val="none"/>
              </w:rPr>
            </w:pPr>
          </w:p>
        </w:tc>
        <w:tc>
          <w:tcPr>
            <w:tcW w:w="774" w:type="dxa"/>
          </w:tcPr>
          <w:p w14:paraId="6B07F9D6">
            <w:pPr>
              <w:pStyle w:val="21"/>
              <w:keepNext/>
              <w:spacing w:line="440" w:lineRule="exact"/>
              <w:ind w:left="63" w:right="63"/>
              <w:rPr>
                <w:rFonts w:ascii="宋体" w:hAnsi="宋体" w:eastAsia="宋体" w:cs="宋体"/>
                <w:color w:val="auto"/>
                <w:sz w:val="28"/>
                <w:szCs w:val="30"/>
                <w:highlight w:val="none"/>
              </w:rPr>
            </w:pPr>
          </w:p>
        </w:tc>
        <w:tc>
          <w:tcPr>
            <w:tcW w:w="1352" w:type="dxa"/>
          </w:tcPr>
          <w:p w14:paraId="32D07ECD">
            <w:pPr>
              <w:pStyle w:val="21"/>
              <w:keepNext/>
              <w:spacing w:line="440" w:lineRule="exact"/>
              <w:ind w:left="63" w:right="63"/>
              <w:rPr>
                <w:rFonts w:ascii="宋体" w:hAnsi="宋体" w:eastAsia="宋体" w:cs="宋体"/>
                <w:color w:val="auto"/>
                <w:sz w:val="28"/>
                <w:szCs w:val="30"/>
                <w:highlight w:val="none"/>
              </w:rPr>
            </w:pPr>
          </w:p>
        </w:tc>
        <w:tc>
          <w:tcPr>
            <w:tcW w:w="1418" w:type="dxa"/>
          </w:tcPr>
          <w:p w14:paraId="395D78E1">
            <w:pPr>
              <w:pStyle w:val="21"/>
              <w:keepNext/>
              <w:spacing w:line="440" w:lineRule="exact"/>
              <w:ind w:left="63" w:right="63"/>
              <w:rPr>
                <w:rFonts w:ascii="宋体" w:hAnsi="宋体" w:eastAsia="宋体" w:cs="宋体"/>
                <w:color w:val="auto"/>
                <w:sz w:val="28"/>
                <w:szCs w:val="30"/>
                <w:highlight w:val="none"/>
              </w:rPr>
            </w:pPr>
          </w:p>
        </w:tc>
        <w:tc>
          <w:tcPr>
            <w:tcW w:w="1701" w:type="dxa"/>
          </w:tcPr>
          <w:p w14:paraId="05FEADD4">
            <w:pPr>
              <w:pStyle w:val="21"/>
              <w:keepNext/>
              <w:spacing w:line="440" w:lineRule="exact"/>
              <w:ind w:left="63" w:right="63"/>
              <w:rPr>
                <w:rFonts w:ascii="宋体" w:hAnsi="宋体" w:eastAsia="宋体" w:cs="宋体"/>
                <w:color w:val="auto"/>
                <w:sz w:val="28"/>
                <w:szCs w:val="30"/>
                <w:highlight w:val="none"/>
              </w:rPr>
            </w:pPr>
          </w:p>
        </w:tc>
      </w:tr>
      <w:tr w14:paraId="7BB2C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450EC5A">
            <w:pPr>
              <w:pStyle w:val="21"/>
              <w:keepNext/>
              <w:spacing w:line="440" w:lineRule="exact"/>
              <w:ind w:left="63" w:right="63"/>
              <w:rPr>
                <w:rFonts w:ascii="宋体" w:hAnsi="宋体" w:eastAsia="宋体" w:cs="宋体"/>
                <w:color w:val="auto"/>
                <w:sz w:val="28"/>
                <w:szCs w:val="30"/>
                <w:highlight w:val="none"/>
              </w:rPr>
            </w:pPr>
          </w:p>
        </w:tc>
        <w:tc>
          <w:tcPr>
            <w:tcW w:w="1984" w:type="dxa"/>
          </w:tcPr>
          <w:p w14:paraId="4665796D">
            <w:pPr>
              <w:pStyle w:val="21"/>
              <w:keepNext/>
              <w:spacing w:line="440" w:lineRule="exact"/>
              <w:ind w:left="63" w:right="63"/>
              <w:rPr>
                <w:rFonts w:ascii="宋体" w:hAnsi="宋体" w:eastAsia="宋体" w:cs="宋体"/>
                <w:color w:val="auto"/>
                <w:sz w:val="28"/>
                <w:szCs w:val="30"/>
                <w:highlight w:val="none"/>
              </w:rPr>
            </w:pPr>
          </w:p>
        </w:tc>
        <w:tc>
          <w:tcPr>
            <w:tcW w:w="851" w:type="dxa"/>
          </w:tcPr>
          <w:p w14:paraId="20B2C690">
            <w:pPr>
              <w:pStyle w:val="21"/>
              <w:keepNext/>
              <w:spacing w:line="440" w:lineRule="exact"/>
              <w:ind w:left="63" w:right="63"/>
              <w:rPr>
                <w:rFonts w:ascii="宋体" w:hAnsi="宋体" w:eastAsia="宋体" w:cs="宋体"/>
                <w:color w:val="auto"/>
                <w:sz w:val="28"/>
                <w:szCs w:val="30"/>
                <w:highlight w:val="none"/>
              </w:rPr>
            </w:pPr>
          </w:p>
        </w:tc>
        <w:tc>
          <w:tcPr>
            <w:tcW w:w="774" w:type="dxa"/>
          </w:tcPr>
          <w:p w14:paraId="1745FEAB">
            <w:pPr>
              <w:pStyle w:val="21"/>
              <w:keepNext/>
              <w:spacing w:line="440" w:lineRule="exact"/>
              <w:ind w:left="63" w:right="63"/>
              <w:rPr>
                <w:rFonts w:ascii="宋体" w:hAnsi="宋体" w:eastAsia="宋体" w:cs="宋体"/>
                <w:color w:val="auto"/>
                <w:sz w:val="28"/>
                <w:szCs w:val="30"/>
                <w:highlight w:val="none"/>
              </w:rPr>
            </w:pPr>
          </w:p>
        </w:tc>
        <w:tc>
          <w:tcPr>
            <w:tcW w:w="1352" w:type="dxa"/>
          </w:tcPr>
          <w:p w14:paraId="534BF253">
            <w:pPr>
              <w:pStyle w:val="21"/>
              <w:keepNext/>
              <w:spacing w:line="440" w:lineRule="exact"/>
              <w:ind w:left="63" w:right="63"/>
              <w:rPr>
                <w:rFonts w:ascii="宋体" w:hAnsi="宋体" w:eastAsia="宋体" w:cs="宋体"/>
                <w:color w:val="auto"/>
                <w:sz w:val="28"/>
                <w:szCs w:val="30"/>
                <w:highlight w:val="none"/>
              </w:rPr>
            </w:pPr>
          </w:p>
        </w:tc>
        <w:tc>
          <w:tcPr>
            <w:tcW w:w="1418" w:type="dxa"/>
          </w:tcPr>
          <w:p w14:paraId="7D928C71">
            <w:pPr>
              <w:pStyle w:val="21"/>
              <w:keepNext/>
              <w:spacing w:line="440" w:lineRule="exact"/>
              <w:ind w:left="63" w:right="63"/>
              <w:rPr>
                <w:rFonts w:ascii="宋体" w:hAnsi="宋体" w:eastAsia="宋体" w:cs="宋体"/>
                <w:color w:val="auto"/>
                <w:sz w:val="28"/>
                <w:szCs w:val="30"/>
                <w:highlight w:val="none"/>
              </w:rPr>
            </w:pPr>
          </w:p>
        </w:tc>
        <w:tc>
          <w:tcPr>
            <w:tcW w:w="1701" w:type="dxa"/>
          </w:tcPr>
          <w:p w14:paraId="13E4139B">
            <w:pPr>
              <w:pStyle w:val="21"/>
              <w:keepNext/>
              <w:spacing w:line="440" w:lineRule="exact"/>
              <w:ind w:left="63" w:right="63"/>
              <w:rPr>
                <w:rFonts w:ascii="宋体" w:hAnsi="宋体" w:eastAsia="宋体" w:cs="宋体"/>
                <w:color w:val="auto"/>
                <w:sz w:val="28"/>
                <w:szCs w:val="30"/>
                <w:highlight w:val="none"/>
              </w:rPr>
            </w:pPr>
          </w:p>
        </w:tc>
      </w:tr>
      <w:tr w14:paraId="079D6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26A0ABA">
            <w:pPr>
              <w:pStyle w:val="21"/>
              <w:keepNext/>
              <w:spacing w:line="440" w:lineRule="exact"/>
              <w:ind w:left="63" w:right="63"/>
              <w:rPr>
                <w:rFonts w:ascii="宋体" w:hAnsi="宋体" w:eastAsia="宋体" w:cs="宋体"/>
                <w:color w:val="auto"/>
                <w:sz w:val="28"/>
                <w:szCs w:val="30"/>
                <w:highlight w:val="none"/>
              </w:rPr>
            </w:pPr>
          </w:p>
        </w:tc>
        <w:tc>
          <w:tcPr>
            <w:tcW w:w="1984" w:type="dxa"/>
          </w:tcPr>
          <w:p w14:paraId="32FAE74D">
            <w:pPr>
              <w:pStyle w:val="21"/>
              <w:keepNext/>
              <w:spacing w:line="440" w:lineRule="exact"/>
              <w:ind w:left="63" w:right="63"/>
              <w:rPr>
                <w:rFonts w:ascii="宋体" w:hAnsi="宋体" w:eastAsia="宋体" w:cs="宋体"/>
                <w:color w:val="auto"/>
                <w:sz w:val="28"/>
                <w:szCs w:val="30"/>
                <w:highlight w:val="none"/>
              </w:rPr>
            </w:pPr>
          </w:p>
        </w:tc>
        <w:tc>
          <w:tcPr>
            <w:tcW w:w="851" w:type="dxa"/>
          </w:tcPr>
          <w:p w14:paraId="08B54BFE">
            <w:pPr>
              <w:pStyle w:val="21"/>
              <w:keepNext/>
              <w:spacing w:line="440" w:lineRule="exact"/>
              <w:ind w:left="63" w:right="63"/>
              <w:rPr>
                <w:rFonts w:ascii="宋体" w:hAnsi="宋体" w:eastAsia="宋体" w:cs="宋体"/>
                <w:color w:val="auto"/>
                <w:sz w:val="28"/>
                <w:szCs w:val="30"/>
                <w:highlight w:val="none"/>
              </w:rPr>
            </w:pPr>
          </w:p>
        </w:tc>
        <w:tc>
          <w:tcPr>
            <w:tcW w:w="774" w:type="dxa"/>
          </w:tcPr>
          <w:p w14:paraId="6A806AA4">
            <w:pPr>
              <w:pStyle w:val="21"/>
              <w:keepNext/>
              <w:spacing w:line="440" w:lineRule="exact"/>
              <w:ind w:left="63" w:right="63"/>
              <w:rPr>
                <w:rFonts w:ascii="宋体" w:hAnsi="宋体" w:eastAsia="宋体" w:cs="宋体"/>
                <w:color w:val="auto"/>
                <w:sz w:val="28"/>
                <w:szCs w:val="30"/>
                <w:highlight w:val="none"/>
              </w:rPr>
            </w:pPr>
          </w:p>
        </w:tc>
        <w:tc>
          <w:tcPr>
            <w:tcW w:w="1352" w:type="dxa"/>
          </w:tcPr>
          <w:p w14:paraId="71FD525B">
            <w:pPr>
              <w:pStyle w:val="21"/>
              <w:keepNext/>
              <w:spacing w:line="440" w:lineRule="exact"/>
              <w:ind w:left="63" w:right="63"/>
              <w:rPr>
                <w:rFonts w:ascii="宋体" w:hAnsi="宋体" w:eastAsia="宋体" w:cs="宋体"/>
                <w:color w:val="auto"/>
                <w:sz w:val="28"/>
                <w:szCs w:val="30"/>
                <w:highlight w:val="none"/>
              </w:rPr>
            </w:pPr>
          </w:p>
        </w:tc>
        <w:tc>
          <w:tcPr>
            <w:tcW w:w="1418" w:type="dxa"/>
          </w:tcPr>
          <w:p w14:paraId="58FEC22B">
            <w:pPr>
              <w:pStyle w:val="21"/>
              <w:keepNext/>
              <w:spacing w:line="440" w:lineRule="exact"/>
              <w:ind w:left="63" w:right="63"/>
              <w:rPr>
                <w:rFonts w:ascii="宋体" w:hAnsi="宋体" w:eastAsia="宋体" w:cs="宋体"/>
                <w:color w:val="auto"/>
                <w:sz w:val="28"/>
                <w:szCs w:val="30"/>
                <w:highlight w:val="none"/>
              </w:rPr>
            </w:pPr>
          </w:p>
        </w:tc>
        <w:tc>
          <w:tcPr>
            <w:tcW w:w="1701" w:type="dxa"/>
          </w:tcPr>
          <w:p w14:paraId="72F12800">
            <w:pPr>
              <w:pStyle w:val="21"/>
              <w:keepNext/>
              <w:spacing w:line="440" w:lineRule="exact"/>
              <w:ind w:left="63" w:right="63"/>
              <w:rPr>
                <w:rFonts w:ascii="宋体" w:hAnsi="宋体" w:eastAsia="宋体" w:cs="宋体"/>
                <w:color w:val="auto"/>
                <w:sz w:val="28"/>
                <w:szCs w:val="30"/>
                <w:highlight w:val="none"/>
              </w:rPr>
            </w:pPr>
          </w:p>
        </w:tc>
      </w:tr>
      <w:tr w14:paraId="144BB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CD7B9D8">
            <w:pPr>
              <w:pStyle w:val="21"/>
              <w:keepNext/>
              <w:spacing w:line="440" w:lineRule="exact"/>
              <w:ind w:left="63" w:right="63"/>
              <w:rPr>
                <w:rFonts w:ascii="宋体" w:hAnsi="宋体" w:eastAsia="宋体" w:cs="宋体"/>
                <w:color w:val="auto"/>
                <w:sz w:val="28"/>
                <w:szCs w:val="30"/>
                <w:highlight w:val="none"/>
              </w:rPr>
            </w:pPr>
          </w:p>
        </w:tc>
        <w:tc>
          <w:tcPr>
            <w:tcW w:w="1984" w:type="dxa"/>
          </w:tcPr>
          <w:p w14:paraId="38BCA0E6">
            <w:pPr>
              <w:pStyle w:val="21"/>
              <w:keepNext/>
              <w:spacing w:line="440" w:lineRule="exact"/>
              <w:ind w:left="63" w:right="63"/>
              <w:rPr>
                <w:rFonts w:ascii="宋体" w:hAnsi="宋体" w:eastAsia="宋体" w:cs="宋体"/>
                <w:color w:val="auto"/>
                <w:sz w:val="28"/>
                <w:szCs w:val="30"/>
                <w:highlight w:val="none"/>
              </w:rPr>
            </w:pPr>
          </w:p>
        </w:tc>
        <w:tc>
          <w:tcPr>
            <w:tcW w:w="851" w:type="dxa"/>
          </w:tcPr>
          <w:p w14:paraId="71A491DA">
            <w:pPr>
              <w:pStyle w:val="21"/>
              <w:keepNext/>
              <w:spacing w:line="440" w:lineRule="exact"/>
              <w:ind w:left="63" w:right="63"/>
              <w:rPr>
                <w:rFonts w:ascii="宋体" w:hAnsi="宋体" w:eastAsia="宋体" w:cs="宋体"/>
                <w:color w:val="auto"/>
                <w:sz w:val="28"/>
                <w:szCs w:val="30"/>
                <w:highlight w:val="none"/>
              </w:rPr>
            </w:pPr>
          </w:p>
        </w:tc>
        <w:tc>
          <w:tcPr>
            <w:tcW w:w="774" w:type="dxa"/>
          </w:tcPr>
          <w:p w14:paraId="4F47D35B">
            <w:pPr>
              <w:pStyle w:val="21"/>
              <w:keepNext/>
              <w:spacing w:line="440" w:lineRule="exact"/>
              <w:ind w:left="63" w:right="63"/>
              <w:rPr>
                <w:rFonts w:ascii="宋体" w:hAnsi="宋体" w:eastAsia="宋体" w:cs="宋体"/>
                <w:color w:val="auto"/>
                <w:sz w:val="28"/>
                <w:szCs w:val="30"/>
                <w:highlight w:val="none"/>
              </w:rPr>
            </w:pPr>
          </w:p>
        </w:tc>
        <w:tc>
          <w:tcPr>
            <w:tcW w:w="1352" w:type="dxa"/>
          </w:tcPr>
          <w:p w14:paraId="0746E7BF">
            <w:pPr>
              <w:pStyle w:val="21"/>
              <w:keepNext/>
              <w:spacing w:line="440" w:lineRule="exact"/>
              <w:ind w:left="63" w:right="63"/>
              <w:rPr>
                <w:rFonts w:ascii="宋体" w:hAnsi="宋体" w:eastAsia="宋体" w:cs="宋体"/>
                <w:color w:val="auto"/>
                <w:sz w:val="28"/>
                <w:szCs w:val="30"/>
                <w:highlight w:val="none"/>
              </w:rPr>
            </w:pPr>
          </w:p>
        </w:tc>
        <w:tc>
          <w:tcPr>
            <w:tcW w:w="1418" w:type="dxa"/>
          </w:tcPr>
          <w:p w14:paraId="28416F91">
            <w:pPr>
              <w:pStyle w:val="21"/>
              <w:keepNext/>
              <w:spacing w:line="440" w:lineRule="exact"/>
              <w:ind w:left="63" w:right="63"/>
              <w:rPr>
                <w:rFonts w:ascii="宋体" w:hAnsi="宋体" w:eastAsia="宋体" w:cs="宋体"/>
                <w:color w:val="auto"/>
                <w:sz w:val="28"/>
                <w:szCs w:val="30"/>
                <w:highlight w:val="none"/>
              </w:rPr>
            </w:pPr>
          </w:p>
        </w:tc>
        <w:tc>
          <w:tcPr>
            <w:tcW w:w="1701" w:type="dxa"/>
          </w:tcPr>
          <w:p w14:paraId="03FE9F6C">
            <w:pPr>
              <w:pStyle w:val="21"/>
              <w:keepNext/>
              <w:spacing w:line="440" w:lineRule="exact"/>
              <w:ind w:left="63" w:right="63"/>
              <w:rPr>
                <w:rFonts w:ascii="宋体" w:hAnsi="宋体" w:eastAsia="宋体" w:cs="宋体"/>
                <w:color w:val="auto"/>
                <w:sz w:val="28"/>
                <w:szCs w:val="30"/>
                <w:highlight w:val="none"/>
              </w:rPr>
            </w:pPr>
          </w:p>
        </w:tc>
      </w:tr>
      <w:tr w14:paraId="13055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F21B6E5">
            <w:pPr>
              <w:pStyle w:val="21"/>
              <w:keepNext/>
              <w:spacing w:line="440" w:lineRule="exact"/>
              <w:ind w:left="63" w:right="63"/>
              <w:rPr>
                <w:rFonts w:ascii="宋体" w:hAnsi="宋体" w:eastAsia="宋体" w:cs="宋体"/>
                <w:color w:val="auto"/>
                <w:sz w:val="28"/>
                <w:szCs w:val="30"/>
                <w:highlight w:val="none"/>
              </w:rPr>
            </w:pPr>
          </w:p>
        </w:tc>
        <w:tc>
          <w:tcPr>
            <w:tcW w:w="1984" w:type="dxa"/>
          </w:tcPr>
          <w:p w14:paraId="58699B14">
            <w:pPr>
              <w:pStyle w:val="21"/>
              <w:keepNext/>
              <w:spacing w:line="440" w:lineRule="exact"/>
              <w:ind w:left="63" w:right="63"/>
              <w:rPr>
                <w:rFonts w:ascii="宋体" w:hAnsi="宋体" w:eastAsia="宋体" w:cs="宋体"/>
                <w:color w:val="auto"/>
                <w:sz w:val="28"/>
                <w:szCs w:val="30"/>
                <w:highlight w:val="none"/>
              </w:rPr>
            </w:pPr>
          </w:p>
        </w:tc>
        <w:tc>
          <w:tcPr>
            <w:tcW w:w="851" w:type="dxa"/>
          </w:tcPr>
          <w:p w14:paraId="362BB544">
            <w:pPr>
              <w:pStyle w:val="21"/>
              <w:keepNext/>
              <w:spacing w:line="440" w:lineRule="exact"/>
              <w:ind w:left="63" w:right="63"/>
              <w:rPr>
                <w:rFonts w:ascii="宋体" w:hAnsi="宋体" w:eastAsia="宋体" w:cs="宋体"/>
                <w:color w:val="auto"/>
                <w:sz w:val="28"/>
                <w:szCs w:val="30"/>
                <w:highlight w:val="none"/>
              </w:rPr>
            </w:pPr>
          </w:p>
        </w:tc>
        <w:tc>
          <w:tcPr>
            <w:tcW w:w="774" w:type="dxa"/>
          </w:tcPr>
          <w:p w14:paraId="003AC1AD">
            <w:pPr>
              <w:pStyle w:val="21"/>
              <w:keepNext/>
              <w:spacing w:line="440" w:lineRule="exact"/>
              <w:ind w:left="63" w:right="63"/>
              <w:rPr>
                <w:rFonts w:ascii="宋体" w:hAnsi="宋体" w:eastAsia="宋体" w:cs="宋体"/>
                <w:color w:val="auto"/>
                <w:sz w:val="28"/>
                <w:szCs w:val="30"/>
                <w:highlight w:val="none"/>
              </w:rPr>
            </w:pPr>
          </w:p>
        </w:tc>
        <w:tc>
          <w:tcPr>
            <w:tcW w:w="1352" w:type="dxa"/>
          </w:tcPr>
          <w:p w14:paraId="0FFBE638">
            <w:pPr>
              <w:pStyle w:val="21"/>
              <w:keepNext/>
              <w:spacing w:line="440" w:lineRule="exact"/>
              <w:ind w:left="63" w:right="63"/>
              <w:rPr>
                <w:rFonts w:ascii="宋体" w:hAnsi="宋体" w:eastAsia="宋体" w:cs="宋体"/>
                <w:color w:val="auto"/>
                <w:sz w:val="28"/>
                <w:szCs w:val="30"/>
                <w:highlight w:val="none"/>
              </w:rPr>
            </w:pPr>
          </w:p>
        </w:tc>
        <w:tc>
          <w:tcPr>
            <w:tcW w:w="1418" w:type="dxa"/>
          </w:tcPr>
          <w:p w14:paraId="01790815">
            <w:pPr>
              <w:pStyle w:val="21"/>
              <w:keepNext/>
              <w:spacing w:line="440" w:lineRule="exact"/>
              <w:ind w:left="63" w:right="63"/>
              <w:rPr>
                <w:rFonts w:ascii="宋体" w:hAnsi="宋体" w:eastAsia="宋体" w:cs="宋体"/>
                <w:color w:val="auto"/>
                <w:sz w:val="28"/>
                <w:szCs w:val="30"/>
                <w:highlight w:val="none"/>
              </w:rPr>
            </w:pPr>
          </w:p>
        </w:tc>
        <w:tc>
          <w:tcPr>
            <w:tcW w:w="1701" w:type="dxa"/>
          </w:tcPr>
          <w:p w14:paraId="20D79DCD">
            <w:pPr>
              <w:pStyle w:val="21"/>
              <w:keepNext/>
              <w:spacing w:line="440" w:lineRule="exact"/>
              <w:ind w:left="63" w:right="63"/>
              <w:rPr>
                <w:rFonts w:ascii="宋体" w:hAnsi="宋体" w:eastAsia="宋体" w:cs="宋体"/>
                <w:color w:val="auto"/>
                <w:sz w:val="28"/>
                <w:szCs w:val="30"/>
                <w:highlight w:val="none"/>
              </w:rPr>
            </w:pPr>
          </w:p>
        </w:tc>
      </w:tr>
      <w:tr w14:paraId="619F5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F285594">
            <w:pPr>
              <w:pStyle w:val="21"/>
              <w:keepNext/>
              <w:spacing w:line="440" w:lineRule="exact"/>
              <w:ind w:left="63" w:right="63"/>
              <w:rPr>
                <w:rFonts w:ascii="宋体" w:hAnsi="宋体" w:eastAsia="宋体" w:cs="宋体"/>
                <w:color w:val="auto"/>
                <w:sz w:val="28"/>
                <w:szCs w:val="30"/>
                <w:highlight w:val="none"/>
              </w:rPr>
            </w:pPr>
          </w:p>
        </w:tc>
        <w:tc>
          <w:tcPr>
            <w:tcW w:w="1984" w:type="dxa"/>
          </w:tcPr>
          <w:p w14:paraId="2A332831">
            <w:pPr>
              <w:pStyle w:val="21"/>
              <w:keepNext/>
              <w:spacing w:line="440" w:lineRule="exact"/>
              <w:ind w:left="63" w:right="63"/>
              <w:rPr>
                <w:rFonts w:ascii="宋体" w:hAnsi="宋体" w:eastAsia="宋体" w:cs="宋体"/>
                <w:color w:val="auto"/>
                <w:sz w:val="28"/>
                <w:szCs w:val="30"/>
                <w:highlight w:val="none"/>
              </w:rPr>
            </w:pPr>
          </w:p>
        </w:tc>
        <w:tc>
          <w:tcPr>
            <w:tcW w:w="851" w:type="dxa"/>
          </w:tcPr>
          <w:p w14:paraId="1A63A84B">
            <w:pPr>
              <w:pStyle w:val="21"/>
              <w:keepNext/>
              <w:spacing w:line="440" w:lineRule="exact"/>
              <w:ind w:left="63" w:right="63"/>
              <w:rPr>
                <w:rFonts w:ascii="宋体" w:hAnsi="宋体" w:eastAsia="宋体" w:cs="宋体"/>
                <w:color w:val="auto"/>
                <w:sz w:val="28"/>
                <w:szCs w:val="30"/>
                <w:highlight w:val="none"/>
              </w:rPr>
            </w:pPr>
          </w:p>
        </w:tc>
        <w:tc>
          <w:tcPr>
            <w:tcW w:w="774" w:type="dxa"/>
          </w:tcPr>
          <w:p w14:paraId="7987A100">
            <w:pPr>
              <w:pStyle w:val="21"/>
              <w:keepNext/>
              <w:spacing w:line="440" w:lineRule="exact"/>
              <w:ind w:left="63" w:right="63"/>
              <w:rPr>
                <w:rFonts w:ascii="宋体" w:hAnsi="宋体" w:eastAsia="宋体" w:cs="宋体"/>
                <w:color w:val="auto"/>
                <w:sz w:val="28"/>
                <w:szCs w:val="30"/>
                <w:highlight w:val="none"/>
              </w:rPr>
            </w:pPr>
          </w:p>
        </w:tc>
        <w:tc>
          <w:tcPr>
            <w:tcW w:w="1352" w:type="dxa"/>
          </w:tcPr>
          <w:p w14:paraId="71579F04">
            <w:pPr>
              <w:pStyle w:val="21"/>
              <w:keepNext/>
              <w:spacing w:line="440" w:lineRule="exact"/>
              <w:ind w:left="63" w:right="63"/>
              <w:rPr>
                <w:rFonts w:ascii="宋体" w:hAnsi="宋体" w:eastAsia="宋体" w:cs="宋体"/>
                <w:color w:val="auto"/>
                <w:sz w:val="28"/>
                <w:szCs w:val="30"/>
                <w:highlight w:val="none"/>
              </w:rPr>
            </w:pPr>
          </w:p>
        </w:tc>
        <w:tc>
          <w:tcPr>
            <w:tcW w:w="1418" w:type="dxa"/>
          </w:tcPr>
          <w:p w14:paraId="3D533306">
            <w:pPr>
              <w:pStyle w:val="21"/>
              <w:keepNext/>
              <w:spacing w:line="440" w:lineRule="exact"/>
              <w:ind w:left="63" w:right="63"/>
              <w:rPr>
                <w:rFonts w:ascii="宋体" w:hAnsi="宋体" w:eastAsia="宋体" w:cs="宋体"/>
                <w:color w:val="auto"/>
                <w:sz w:val="28"/>
                <w:szCs w:val="30"/>
                <w:highlight w:val="none"/>
              </w:rPr>
            </w:pPr>
          </w:p>
        </w:tc>
        <w:tc>
          <w:tcPr>
            <w:tcW w:w="1701" w:type="dxa"/>
          </w:tcPr>
          <w:p w14:paraId="1A9500DA">
            <w:pPr>
              <w:pStyle w:val="21"/>
              <w:keepNext/>
              <w:spacing w:line="440" w:lineRule="exact"/>
              <w:ind w:left="63" w:right="63"/>
              <w:rPr>
                <w:rFonts w:ascii="宋体" w:hAnsi="宋体" w:eastAsia="宋体" w:cs="宋体"/>
                <w:color w:val="auto"/>
                <w:sz w:val="28"/>
                <w:szCs w:val="30"/>
                <w:highlight w:val="none"/>
              </w:rPr>
            </w:pPr>
          </w:p>
        </w:tc>
      </w:tr>
      <w:tr w14:paraId="0A0EF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74DFB98">
            <w:pPr>
              <w:pStyle w:val="21"/>
              <w:keepNext/>
              <w:spacing w:line="440" w:lineRule="exact"/>
              <w:ind w:left="63" w:right="63"/>
              <w:rPr>
                <w:rFonts w:ascii="宋体" w:hAnsi="宋体" w:eastAsia="宋体" w:cs="宋体"/>
                <w:color w:val="auto"/>
                <w:sz w:val="28"/>
                <w:szCs w:val="30"/>
                <w:highlight w:val="none"/>
              </w:rPr>
            </w:pPr>
          </w:p>
        </w:tc>
        <w:tc>
          <w:tcPr>
            <w:tcW w:w="1984" w:type="dxa"/>
          </w:tcPr>
          <w:p w14:paraId="3AA7B0E9">
            <w:pPr>
              <w:pStyle w:val="21"/>
              <w:keepNext/>
              <w:spacing w:line="440" w:lineRule="exact"/>
              <w:ind w:left="63" w:right="63"/>
              <w:rPr>
                <w:rFonts w:ascii="宋体" w:hAnsi="宋体" w:eastAsia="宋体" w:cs="宋体"/>
                <w:color w:val="auto"/>
                <w:sz w:val="28"/>
                <w:szCs w:val="30"/>
                <w:highlight w:val="none"/>
              </w:rPr>
            </w:pPr>
          </w:p>
        </w:tc>
        <w:tc>
          <w:tcPr>
            <w:tcW w:w="851" w:type="dxa"/>
          </w:tcPr>
          <w:p w14:paraId="3ED84FFB">
            <w:pPr>
              <w:pStyle w:val="21"/>
              <w:keepNext/>
              <w:spacing w:line="440" w:lineRule="exact"/>
              <w:ind w:left="63" w:right="63"/>
              <w:rPr>
                <w:rFonts w:ascii="宋体" w:hAnsi="宋体" w:eastAsia="宋体" w:cs="宋体"/>
                <w:color w:val="auto"/>
                <w:sz w:val="28"/>
                <w:szCs w:val="30"/>
                <w:highlight w:val="none"/>
              </w:rPr>
            </w:pPr>
          </w:p>
        </w:tc>
        <w:tc>
          <w:tcPr>
            <w:tcW w:w="774" w:type="dxa"/>
          </w:tcPr>
          <w:p w14:paraId="0DE132DC">
            <w:pPr>
              <w:pStyle w:val="21"/>
              <w:keepNext/>
              <w:spacing w:line="440" w:lineRule="exact"/>
              <w:ind w:left="63" w:right="63"/>
              <w:rPr>
                <w:rFonts w:ascii="宋体" w:hAnsi="宋体" w:eastAsia="宋体" w:cs="宋体"/>
                <w:color w:val="auto"/>
                <w:sz w:val="28"/>
                <w:szCs w:val="30"/>
                <w:highlight w:val="none"/>
              </w:rPr>
            </w:pPr>
          </w:p>
        </w:tc>
        <w:tc>
          <w:tcPr>
            <w:tcW w:w="1352" w:type="dxa"/>
          </w:tcPr>
          <w:p w14:paraId="2AC66EA4">
            <w:pPr>
              <w:pStyle w:val="21"/>
              <w:keepNext/>
              <w:spacing w:line="440" w:lineRule="exact"/>
              <w:ind w:left="63" w:right="63"/>
              <w:rPr>
                <w:rFonts w:ascii="宋体" w:hAnsi="宋体" w:eastAsia="宋体" w:cs="宋体"/>
                <w:color w:val="auto"/>
                <w:sz w:val="28"/>
                <w:szCs w:val="30"/>
                <w:highlight w:val="none"/>
              </w:rPr>
            </w:pPr>
          </w:p>
        </w:tc>
        <w:tc>
          <w:tcPr>
            <w:tcW w:w="1418" w:type="dxa"/>
          </w:tcPr>
          <w:p w14:paraId="146F293B">
            <w:pPr>
              <w:pStyle w:val="21"/>
              <w:keepNext/>
              <w:spacing w:line="440" w:lineRule="exact"/>
              <w:ind w:left="63" w:right="63"/>
              <w:rPr>
                <w:rFonts w:ascii="宋体" w:hAnsi="宋体" w:eastAsia="宋体" w:cs="宋体"/>
                <w:color w:val="auto"/>
                <w:sz w:val="28"/>
                <w:szCs w:val="30"/>
                <w:highlight w:val="none"/>
              </w:rPr>
            </w:pPr>
          </w:p>
        </w:tc>
        <w:tc>
          <w:tcPr>
            <w:tcW w:w="1701" w:type="dxa"/>
          </w:tcPr>
          <w:p w14:paraId="2EAA1B3F">
            <w:pPr>
              <w:pStyle w:val="21"/>
              <w:keepNext/>
              <w:spacing w:line="440" w:lineRule="exact"/>
              <w:ind w:left="63" w:right="63"/>
              <w:rPr>
                <w:rFonts w:ascii="宋体" w:hAnsi="宋体" w:eastAsia="宋体" w:cs="宋体"/>
                <w:color w:val="auto"/>
                <w:sz w:val="28"/>
                <w:szCs w:val="30"/>
                <w:highlight w:val="none"/>
              </w:rPr>
            </w:pPr>
          </w:p>
        </w:tc>
      </w:tr>
      <w:tr w14:paraId="08319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CF2AE72">
            <w:pPr>
              <w:pStyle w:val="21"/>
              <w:keepNext/>
              <w:spacing w:line="440" w:lineRule="exact"/>
              <w:ind w:left="63" w:right="63"/>
              <w:rPr>
                <w:rFonts w:ascii="宋体" w:hAnsi="宋体" w:eastAsia="宋体" w:cs="宋体"/>
                <w:color w:val="auto"/>
                <w:sz w:val="28"/>
                <w:szCs w:val="30"/>
                <w:highlight w:val="none"/>
              </w:rPr>
            </w:pPr>
          </w:p>
        </w:tc>
        <w:tc>
          <w:tcPr>
            <w:tcW w:w="1984" w:type="dxa"/>
          </w:tcPr>
          <w:p w14:paraId="731F471A">
            <w:pPr>
              <w:pStyle w:val="21"/>
              <w:keepNext/>
              <w:spacing w:line="440" w:lineRule="exact"/>
              <w:ind w:left="63" w:right="63"/>
              <w:rPr>
                <w:rFonts w:ascii="宋体" w:hAnsi="宋体" w:eastAsia="宋体" w:cs="宋体"/>
                <w:color w:val="auto"/>
                <w:sz w:val="28"/>
                <w:szCs w:val="30"/>
                <w:highlight w:val="none"/>
              </w:rPr>
            </w:pPr>
          </w:p>
        </w:tc>
        <w:tc>
          <w:tcPr>
            <w:tcW w:w="851" w:type="dxa"/>
          </w:tcPr>
          <w:p w14:paraId="3B2B0E3D">
            <w:pPr>
              <w:pStyle w:val="21"/>
              <w:keepNext/>
              <w:spacing w:line="440" w:lineRule="exact"/>
              <w:ind w:left="63" w:right="63"/>
              <w:rPr>
                <w:rFonts w:ascii="宋体" w:hAnsi="宋体" w:eastAsia="宋体" w:cs="宋体"/>
                <w:color w:val="auto"/>
                <w:sz w:val="28"/>
                <w:szCs w:val="30"/>
                <w:highlight w:val="none"/>
              </w:rPr>
            </w:pPr>
          </w:p>
        </w:tc>
        <w:tc>
          <w:tcPr>
            <w:tcW w:w="774" w:type="dxa"/>
          </w:tcPr>
          <w:p w14:paraId="6032315E">
            <w:pPr>
              <w:pStyle w:val="21"/>
              <w:keepNext/>
              <w:spacing w:line="440" w:lineRule="exact"/>
              <w:ind w:left="63" w:right="63"/>
              <w:rPr>
                <w:rFonts w:ascii="宋体" w:hAnsi="宋体" w:eastAsia="宋体" w:cs="宋体"/>
                <w:color w:val="auto"/>
                <w:sz w:val="28"/>
                <w:szCs w:val="30"/>
                <w:highlight w:val="none"/>
              </w:rPr>
            </w:pPr>
          </w:p>
        </w:tc>
        <w:tc>
          <w:tcPr>
            <w:tcW w:w="1352" w:type="dxa"/>
          </w:tcPr>
          <w:p w14:paraId="2209BFED">
            <w:pPr>
              <w:pStyle w:val="21"/>
              <w:keepNext/>
              <w:spacing w:line="440" w:lineRule="exact"/>
              <w:ind w:left="63" w:right="63"/>
              <w:rPr>
                <w:rFonts w:ascii="宋体" w:hAnsi="宋体" w:eastAsia="宋体" w:cs="宋体"/>
                <w:color w:val="auto"/>
                <w:sz w:val="28"/>
                <w:szCs w:val="30"/>
                <w:highlight w:val="none"/>
              </w:rPr>
            </w:pPr>
          </w:p>
        </w:tc>
        <w:tc>
          <w:tcPr>
            <w:tcW w:w="1418" w:type="dxa"/>
          </w:tcPr>
          <w:p w14:paraId="2B55F6C9">
            <w:pPr>
              <w:pStyle w:val="21"/>
              <w:keepNext/>
              <w:spacing w:line="440" w:lineRule="exact"/>
              <w:ind w:left="63" w:right="63"/>
              <w:rPr>
                <w:rFonts w:ascii="宋体" w:hAnsi="宋体" w:eastAsia="宋体" w:cs="宋体"/>
                <w:color w:val="auto"/>
                <w:sz w:val="28"/>
                <w:szCs w:val="30"/>
                <w:highlight w:val="none"/>
              </w:rPr>
            </w:pPr>
          </w:p>
        </w:tc>
        <w:tc>
          <w:tcPr>
            <w:tcW w:w="1701" w:type="dxa"/>
          </w:tcPr>
          <w:p w14:paraId="4DC5AFD3">
            <w:pPr>
              <w:pStyle w:val="21"/>
              <w:keepNext/>
              <w:spacing w:line="440" w:lineRule="exact"/>
              <w:ind w:left="63" w:right="63"/>
              <w:rPr>
                <w:rFonts w:ascii="宋体" w:hAnsi="宋体" w:eastAsia="宋体" w:cs="宋体"/>
                <w:color w:val="auto"/>
                <w:sz w:val="28"/>
                <w:szCs w:val="30"/>
                <w:highlight w:val="none"/>
              </w:rPr>
            </w:pPr>
          </w:p>
        </w:tc>
      </w:tr>
      <w:tr w14:paraId="08436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90AD4AA">
            <w:pPr>
              <w:pStyle w:val="21"/>
              <w:keepNext/>
              <w:spacing w:line="440" w:lineRule="exact"/>
              <w:ind w:left="63" w:right="63"/>
              <w:rPr>
                <w:rFonts w:ascii="宋体" w:hAnsi="宋体" w:eastAsia="宋体" w:cs="宋体"/>
                <w:color w:val="auto"/>
                <w:sz w:val="28"/>
                <w:szCs w:val="30"/>
                <w:highlight w:val="none"/>
              </w:rPr>
            </w:pPr>
          </w:p>
        </w:tc>
        <w:tc>
          <w:tcPr>
            <w:tcW w:w="1984" w:type="dxa"/>
          </w:tcPr>
          <w:p w14:paraId="57A05188">
            <w:pPr>
              <w:pStyle w:val="21"/>
              <w:keepNext/>
              <w:spacing w:line="440" w:lineRule="exact"/>
              <w:ind w:left="63" w:right="63"/>
              <w:rPr>
                <w:rFonts w:ascii="宋体" w:hAnsi="宋体" w:eastAsia="宋体" w:cs="宋体"/>
                <w:color w:val="auto"/>
                <w:sz w:val="28"/>
                <w:szCs w:val="30"/>
                <w:highlight w:val="none"/>
              </w:rPr>
            </w:pPr>
          </w:p>
        </w:tc>
        <w:tc>
          <w:tcPr>
            <w:tcW w:w="851" w:type="dxa"/>
          </w:tcPr>
          <w:p w14:paraId="4F7158E9">
            <w:pPr>
              <w:pStyle w:val="21"/>
              <w:keepNext/>
              <w:spacing w:line="440" w:lineRule="exact"/>
              <w:ind w:left="63" w:right="63"/>
              <w:rPr>
                <w:rFonts w:ascii="宋体" w:hAnsi="宋体" w:eastAsia="宋体" w:cs="宋体"/>
                <w:color w:val="auto"/>
                <w:sz w:val="28"/>
                <w:szCs w:val="30"/>
                <w:highlight w:val="none"/>
              </w:rPr>
            </w:pPr>
          </w:p>
        </w:tc>
        <w:tc>
          <w:tcPr>
            <w:tcW w:w="774" w:type="dxa"/>
          </w:tcPr>
          <w:p w14:paraId="6A7E8802">
            <w:pPr>
              <w:pStyle w:val="21"/>
              <w:keepNext/>
              <w:spacing w:line="440" w:lineRule="exact"/>
              <w:ind w:left="63" w:right="63"/>
              <w:rPr>
                <w:rFonts w:ascii="宋体" w:hAnsi="宋体" w:eastAsia="宋体" w:cs="宋体"/>
                <w:color w:val="auto"/>
                <w:sz w:val="28"/>
                <w:szCs w:val="30"/>
                <w:highlight w:val="none"/>
              </w:rPr>
            </w:pPr>
          </w:p>
        </w:tc>
        <w:tc>
          <w:tcPr>
            <w:tcW w:w="1352" w:type="dxa"/>
          </w:tcPr>
          <w:p w14:paraId="0C2BE4F1">
            <w:pPr>
              <w:pStyle w:val="21"/>
              <w:keepNext/>
              <w:spacing w:line="440" w:lineRule="exact"/>
              <w:ind w:left="63" w:right="63"/>
              <w:rPr>
                <w:rFonts w:ascii="宋体" w:hAnsi="宋体" w:eastAsia="宋体" w:cs="宋体"/>
                <w:color w:val="auto"/>
                <w:sz w:val="28"/>
                <w:szCs w:val="30"/>
                <w:highlight w:val="none"/>
              </w:rPr>
            </w:pPr>
          </w:p>
        </w:tc>
        <w:tc>
          <w:tcPr>
            <w:tcW w:w="1418" w:type="dxa"/>
          </w:tcPr>
          <w:p w14:paraId="79C9267A">
            <w:pPr>
              <w:pStyle w:val="21"/>
              <w:keepNext/>
              <w:spacing w:line="440" w:lineRule="exact"/>
              <w:ind w:left="63" w:right="63"/>
              <w:rPr>
                <w:rFonts w:ascii="宋体" w:hAnsi="宋体" w:eastAsia="宋体" w:cs="宋体"/>
                <w:color w:val="auto"/>
                <w:sz w:val="28"/>
                <w:szCs w:val="30"/>
                <w:highlight w:val="none"/>
              </w:rPr>
            </w:pPr>
          </w:p>
        </w:tc>
        <w:tc>
          <w:tcPr>
            <w:tcW w:w="1701" w:type="dxa"/>
          </w:tcPr>
          <w:p w14:paraId="1B069787">
            <w:pPr>
              <w:pStyle w:val="21"/>
              <w:keepNext/>
              <w:spacing w:line="440" w:lineRule="exact"/>
              <w:ind w:left="63" w:right="63"/>
              <w:rPr>
                <w:rFonts w:ascii="宋体" w:hAnsi="宋体" w:eastAsia="宋体" w:cs="宋体"/>
                <w:color w:val="auto"/>
                <w:sz w:val="28"/>
                <w:szCs w:val="30"/>
                <w:highlight w:val="none"/>
              </w:rPr>
            </w:pPr>
          </w:p>
        </w:tc>
      </w:tr>
      <w:tr w14:paraId="57770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20A26F2">
            <w:pPr>
              <w:pStyle w:val="21"/>
              <w:keepNext/>
              <w:spacing w:line="440" w:lineRule="exact"/>
              <w:ind w:left="63" w:right="63"/>
              <w:rPr>
                <w:rFonts w:ascii="宋体" w:hAnsi="宋体" w:eastAsia="宋体" w:cs="宋体"/>
                <w:color w:val="auto"/>
                <w:sz w:val="28"/>
                <w:szCs w:val="30"/>
                <w:highlight w:val="none"/>
              </w:rPr>
            </w:pPr>
          </w:p>
        </w:tc>
        <w:tc>
          <w:tcPr>
            <w:tcW w:w="1984" w:type="dxa"/>
          </w:tcPr>
          <w:p w14:paraId="1F49C93E">
            <w:pPr>
              <w:pStyle w:val="21"/>
              <w:keepNext/>
              <w:spacing w:line="440" w:lineRule="exact"/>
              <w:ind w:left="63" w:right="63"/>
              <w:rPr>
                <w:rFonts w:ascii="宋体" w:hAnsi="宋体" w:eastAsia="宋体" w:cs="宋体"/>
                <w:color w:val="auto"/>
                <w:sz w:val="28"/>
                <w:szCs w:val="30"/>
                <w:highlight w:val="none"/>
              </w:rPr>
            </w:pPr>
          </w:p>
        </w:tc>
        <w:tc>
          <w:tcPr>
            <w:tcW w:w="851" w:type="dxa"/>
          </w:tcPr>
          <w:p w14:paraId="016DD6ED">
            <w:pPr>
              <w:pStyle w:val="21"/>
              <w:keepNext/>
              <w:spacing w:line="440" w:lineRule="exact"/>
              <w:ind w:left="63" w:right="63"/>
              <w:rPr>
                <w:rFonts w:ascii="宋体" w:hAnsi="宋体" w:eastAsia="宋体" w:cs="宋体"/>
                <w:color w:val="auto"/>
                <w:sz w:val="28"/>
                <w:szCs w:val="30"/>
                <w:highlight w:val="none"/>
              </w:rPr>
            </w:pPr>
          </w:p>
        </w:tc>
        <w:tc>
          <w:tcPr>
            <w:tcW w:w="774" w:type="dxa"/>
          </w:tcPr>
          <w:p w14:paraId="0C7FACFD">
            <w:pPr>
              <w:pStyle w:val="21"/>
              <w:keepNext/>
              <w:spacing w:line="440" w:lineRule="exact"/>
              <w:ind w:left="63" w:right="63"/>
              <w:rPr>
                <w:rFonts w:ascii="宋体" w:hAnsi="宋体" w:eastAsia="宋体" w:cs="宋体"/>
                <w:color w:val="auto"/>
                <w:sz w:val="28"/>
                <w:szCs w:val="30"/>
                <w:highlight w:val="none"/>
              </w:rPr>
            </w:pPr>
          </w:p>
        </w:tc>
        <w:tc>
          <w:tcPr>
            <w:tcW w:w="1352" w:type="dxa"/>
          </w:tcPr>
          <w:p w14:paraId="6C9628B1">
            <w:pPr>
              <w:pStyle w:val="21"/>
              <w:keepNext/>
              <w:spacing w:line="440" w:lineRule="exact"/>
              <w:ind w:left="63" w:right="63"/>
              <w:rPr>
                <w:rFonts w:ascii="宋体" w:hAnsi="宋体" w:eastAsia="宋体" w:cs="宋体"/>
                <w:color w:val="auto"/>
                <w:sz w:val="28"/>
                <w:szCs w:val="30"/>
                <w:highlight w:val="none"/>
              </w:rPr>
            </w:pPr>
          </w:p>
        </w:tc>
        <w:tc>
          <w:tcPr>
            <w:tcW w:w="1418" w:type="dxa"/>
          </w:tcPr>
          <w:p w14:paraId="0D452D18">
            <w:pPr>
              <w:pStyle w:val="21"/>
              <w:keepNext/>
              <w:spacing w:line="440" w:lineRule="exact"/>
              <w:ind w:left="63" w:right="63"/>
              <w:rPr>
                <w:rFonts w:ascii="宋体" w:hAnsi="宋体" w:eastAsia="宋体" w:cs="宋体"/>
                <w:color w:val="auto"/>
                <w:sz w:val="28"/>
                <w:szCs w:val="30"/>
                <w:highlight w:val="none"/>
              </w:rPr>
            </w:pPr>
          </w:p>
        </w:tc>
        <w:tc>
          <w:tcPr>
            <w:tcW w:w="1701" w:type="dxa"/>
          </w:tcPr>
          <w:p w14:paraId="4A8170F4">
            <w:pPr>
              <w:pStyle w:val="21"/>
              <w:keepNext/>
              <w:spacing w:line="440" w:lineRule="exact"/>
              <w:ind w:left="63" w:right="63"/>
              <w:rPr>
                <w:rFonts w:ascii="宋体" w:hAnsi="宋体" w:eastAsia="宋体" w:cs="宋体"/>
                <w:color w:val="auto"/>
                <w:sz w:val="28"/>
                <w:szCs w:val="30"/>
                <w:highlight w:val="none"/>
              </w:rPr>
            </w:pPr>
          </w:p>
        </w:tc>
      </w:tr>
      <w:tr w14:paraId="431D7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15846D9">
            <w:pPr>
              <w:pStyle w:val="21"/>
              <w:keepNext/>
              <w:spacing w:line="440" w:lineRule="exact"/>
              <w:ind w:left="63" w:right="63"/>
              <w:rPr>
                <w:rFonts w:ascii="宋体" w:hAnsi="宋体" w:eastAsia="宋体" w:cs="宋体"/>
                <w:color w:val="auto"/>
                <w:sz w:val="28"/>
                <w:szCs w:val="30"/>
                <w:highlight w:val="none"/>
              </w:rPr>
            </w:pPr>
          </w:p>
        </w:tc>
        <w:tc>
          <w:tcPr>
            <w:tcW w:w="1984" w:type="dxa"/>
          </w:tcPr>
          <w:p w14:paraId="1CEE0E8F">
            <w:pPr>
              <w:pStyle w:val="21"/>
              <w:keepNext/>
              <w:spacing w:line="440" w:lineRule="exact"/>
              <w:ind w:left="63" w:right="63"/>
              <w:rPr>
                <w:rFonts w:ascii="宋体" w:hAnsi="宋体" w:eastAsia="宋体" w:cs="宋体"/>
                <w:color w:val="auto"/>
                <w:sz w:val="28"/>
                <w:szCs w:val="30"/>
                <w:highlight w:val="none"/>
              </w:rPr>
            </w:pPr>
          </w:p>
        </w:tc>
        <w:tc>
          <w:tcPr>
            <w:tcW w:w="851" w:type="dxa"/>
          </w:tcPr>
          <w:p w14:paraId="4897B7A2">
            <w:pPr>
              <w:pStyle w:val="21"/>
              <w:keepNext/>
              <w:spacing w:line="440" w:lineRule="exact"/>
              <w:ind w:left="63" w:right="63"/>
              <w:rPr>
                <w:rFonts w:ascii="宋体" w:hAnsi="宋体" w:eastAsia="宋体" w:cs="宋体"/>
                <w:color w:val="auto"/>
                <w:sz w:val="28"/>
                <w:szCs w:val="30"/>
                <w:highlight w:val="none"/>
              </w:rPr>
            </w:pPr>
          </w:p>
        </w:tc>
        <w:tc>
          <w:tcPr>
            <w:tcW w:w="774" w:type="dxa"/>
          </w:tcPr>
          <w:p w14:paraId="770E112A">
            <w:pPr>
              <w:pStyle w:val="21"/>
              <w:keepNext/>
              <w:spacing w:line="440" w:lineRule="exact"/>
              <w:ind w:left="63" w:right="63"/>
              <w:rPr>
                <w:rFonts w:ascii="宋体" w:hAnsi="宋体" w:eastAsia="宋体" w:cs="宋体"/>
                <w:color w:val="auto"/>
                <w:sz w:val="28"/>
                <w:szCs w:val="30"/>
                <w:highlight w:val="none"/>
              </w:rPr>
            </w:pPr>
          </w:p>
        </w:tc>
        <w:tc>
          <w:tcPr>
            <w:tcW w:w="1352" w:type="dxa"/>
          </w:tcPr>
          <w:p w14:paraId="72BB4746">
            <w:pPr>
              <w:pStyle w:val="21"/>
              <w:keepNext/>
              <w:spacing w:line="440" w:lineRule="exact"/>
              <w:ind w:left="63" w:right="63"/>
              <w:rPr>
                <w:rFonts w:ascii="宋体" w:hAnsi="宋体" w:eastAsia="宋体" w:cs="宋体"/>
                <w:color w:val="auto"/>
                <w:sz w:val="28"/>
                <w:szCs w:val="30"/>
                <w:highlight w:val="none"/>
              </w:rPr>
            </w:pPr>
          </w:p>
        </w:tc>
        <w:tc>
          <w:tcPr>
            <w:tcW w:w="1418" w:type="dxa"/>
          </w:tcPr>
          <w:p w14:paraId="67F929D4">
            <w:pPr>
              <w:pStyle w:val="21"/>
              <w:keepNext/>
              <w:spacing w:line="440" w:lineRule="exact"/>
              <w:ind w:left="63" w:right="63"/>
              <w:rPr>
                <w:rFonts w:ascii="宋体" w:hAnsi="宋体" w:eastAsia="宋体" w:cs="宋体"/>
                <w:color w:val="auto"/>
                <w:sz w:val="28"/>
                <w:szCs w:val="30"/>
                <w:highlight w:val="none"/>
              </w:rPr>
            </w:pPr>
          </w:p>
        </w:tc>
        <w:tc>
          <w:tcPr>
            <w:tcW w:w="1701" w:type="dxa"/>
          </w:tcPr>
          <w:p w14:paraId="78B2EB37">
            <w:pPr>
              <w:pStyle w:val="21"/>
              <w:keepNext/>
              <w:spacing w:line="440" w:lineRule="exact"/>
              <w:ind w:left="63" w:right="63"/>
              <w:rPr>
                <w:rFonts w:ascii="宋体" w:hAnsi="宋体" w:eastAsia="宋体" w:cs="宋体"/>
                <w:color w:val="auto"/>
                <w:sz w:val="28"/>
                <w:szCs w:val="30"/>
                <w:highlight w:val="none"/>
              </w:rPr>
            </w:pPr>
          </w:p>
        </w:tc>
      </w:tr>
      <w:tr w14:paraId="25C22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B550CBF">
            <w:pPr>
              <w:pStyle w:val="21"/>
              <w:keepNext/>
              <w:spacing w:line="440" w:lineRule="exact"/>
              <w:ind w:left="63" w:right="63"/>
              <w:rPr>
                <w:rFonts w:ascii="宋体" w:hAnsi="宋体" w:eastAsia="宋体" w:cs="宋体"/>
                <w:color w:val="auto"/>
                <w:sz w:val="28"/>
                <w:szCs w:val="30"/>
                <w:highlight w:val="none"/>
              </w:rPr>
            </w:pPr>
          </w:p>
        </w:tc>
        <w:tc>
          <w:tcPr>
            <w:tcW w:w="1984" w:type="dxa"/>
          </w:tcPr>
          <w:p w14:paraId="061448A4">
            <w:pPr>
              <w:pStyle w:val="21"/>
              <w:keepNext/>
              <w:spacing w:line="440" w:lineRule="exact"/>
              <w:ind w:left="63" w:right="63"/>
              <w:rPr>
                <w:rFonts w:ascii="宋体" w:hAnsi="宋体" w:eastAsia="宋体" w:cs="宋体"/>
                <w:color w:val="auto"/>
                <w:sz w:val="28"/>
                <w:szCs w:val="30"/>
                <w:highlight w:val="none"/>
              </w:rPr>
            </w:pPr>
          </w:p>
        </w:tc>
        <w:tc>
          <w:tcPr>
            <w:tcW w:w="851" w:type="dxa"/>
          </w:tcPr>
          <w:p w14:paraId="363B96B6">
            <w:pPr>
              <w:pStyle w:val="21"/>
              <w:keepNext/>
              <w:spacing w:line="440" w:lineRule="exact"/>
              <w:ind w:left="63" w:right="63"/>
              <w:rPr>
                <w:rFonts w:ascii="宋体" w:hAnsi="宋体" w:eastAsia="宋体" w:cs="宋体"/>
                <w:color w:val="auto"/>
                <w:sz w:val="28"/>
                <w:szCs w:val="30"/>
                <w:highlight w:val="none"/>
              </w:rPr>
            </w:pPr>
          </w:p>
        </w:tc>
        <w:tc>
          <w:tcPr>
            <w:tcW w:w="774" w:type="dxa"/>
          </w:tcPr>
          <w:p w14:paraId="37B054CA">
            <w:pPr>
              <w:pStyle w:val="21"/>
              <w:keepNext/>
              <w:spacing w:line="440" w:lineRule="exact"/>
              <w:ind w:left="63" w:right="63"/>
              <w:rPr>
                <w:rFonts w:ascii="宋体" w:hAnsi="宋体" w:eastAsia="宋体" w:cs="宋体"/>
                <w:color w:val="auto"/>
                <w:sz w:val="28"/>
                <w:szCs w:val="30"/>
                <w:highlight w:val="none"/>
              </w:rPr>
            </w:pPr>
          </w:p>
        </w:tc>
        <w:tc>
          <w:tcPr>
            <w:tcW w:w="1352" w:type="dxa"/>
          </w:tcPr>
          <w:p w14:paraId="67608380">
            <w:pPr>
              <w:pStyle w:val="21"/>
              <w:keepNext/>
              <w:spacing w:line="440" w:lineRule="exact"/>
              <w:ind w:left="63" w:right="63"/>
              <w:rPr>
                <w:rFonts w:ascii="宋体" w:hAnsi="宋体" w:eastAsia="宋体" w:cs="宋体"/>
                <w:color w:val="auto"/>
                <w:sz w:val="28"/>
                <w:szCs w:val="30"/>
                <w:highlight w:val="none"/>
              </w:rPr>
            </w:pPr>
          </w:p>
        </w:tc>
        <w:tc>
          <w:tcPr>
            <w:tcW w:w="1418" w:type="dxa"/>
          </w:tcPr>
          <w:p w14:paraId="731B3948">
            <w:pPr>
              <w:pStyle w:val="21"/>
              <w:keepNext/>
              <w:spacing w:line="440" w:lineRule="exact"/>
              <w:ind w:left="63" w:right="63"/>
              <w:rPr>
                <w:rFonts w:ascii="宋体" w:hAnsi="宋体" w:eastAsia="宋体" w:cs="宋体"/>
                <w:color w:val="auto"/>
                <w:sz w:val="28"/>
                <w:szCs w:val="30"/>
                <w:highlight w:val="none"/>
              </w:rPr>
            </w:pPr>
          </w:p>
        </w:tc>
        <w:tc>
          <w:tcPr>
            <w:tcW w:w="1701" w:type="dxa"/>
          </w:tcPr>
          <w:p w14:paraId="715CFB08">
            <w:pPr>
              <w:pStyle w:val="21"/>
              <w:keepNext/>
              <w:spacing w:line="440" w:lineRule="exact"/>
              <w:ind w:left="63" w:right="63"/>
              <w:rPr>
                <w:rFonts w:ascii="宋体" w:hAnsi="宋体" w:eastAsia="宋体" w:cs="宋体"/>
                <w:color w:val="auto"/>
                <w:sz w:val="28"/>
                <w:szCs w:val="30"/>
                <w:highlight w:val="none"/>
              </w:rPr>
            </w:pPr>
          </w:p>
        </w:tc>
      </w:tr>
      <w:tr w14:paraId="1615D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7D5E567">
            <w:pPr>
              <w:pStyle w:val="21"/>
              <w:keepNext/>
              <w:spacing w:line="440" w:lineRule="exact"/>
              <w:ind w:left="63" w:right="63"/>
              <w:rPr>
                <w:rFonts w:ascii="宋体" w:hAnsi="宋体" w:eastAsia="宋体" w:cs="宋体"/>
                <w:color w:val="auto"/>
                <w:sz w:val="28"/>
                <w:szCs w:val="30"/>
                <w:highlight w:val="none"/>
              </w:rPr>
            </w:pPr>
          </w:p>
        </w:tc>
        <w:tc>
          <w:tcPr>
            <w:tcW w:w="1984" w:type="dxa"/>
          </w:tcPr>
          <w:p w14:paraId="3AEEFB8D">
            <w:pPr>
              <w:pStyle w:val="21"/>
              <w:keepNext/>
              <w:spacing w:line="440" w:lineRule="exact"/>
              <w:ind w:left="63" w:right="63"/>
              <w:rPr>
                <w:rFonts w:ascii="宋体" w:hAnsi="宋体" w:eastAsia="宋体" w:cs="宋体"/>
                <w:color w:val="auto"/>
                <w:sz w:val="28"/>
                <w:szCs w:val="30"/>
                <w:highlight w:val="none"/>
              </w:rPr>
            </w:pPr>
          </w:p>
        </w:tc>
        <w:tc>
          <w:tcPr>
            <w:tcW w:w="851" w:type="dxa"/>
          </w:tcPr>
          <w:p w14:paraId="3BBB0E41">
            <w:pPr>
              <w:pStyle w:val="21"/>
              <w:keepNext/>
              <w:spacing w:line="440" w:lineRule="exact"/>
              <w:ind w:left="63" w:right="63"/>
              <w:rPr>
                <w:rFonts w:ascii="宋体" w:hAnsi="宋体" w:eastAsia="宋体" w:cs="宋体"/>
                <w:color w:val="auto"/>
                <w:sz w:val="28"/>
                <w:szCs w:val="30"/>
                <w:highlight w:val="none"/>
              </w:rPr>
            </w:pPr>
          </w:p>
        </w:tc>
        <w:tc>
          <w:tcPr>
            <w:tcW w:w="774" w:type="dxa"/>
          </w:tcPr>
          <w:p w14:paraId="50848B85">
            <w:pPr>
              <w:pStyle w:val="21"/>
              <w:keepNext/>
              <w:spacing w:line="440" w:lineRule="exact"/>
              <w:ind w:left="63" w:right="63"/>
              <w:rPr>
                <w:rFonts w:ascii="宋体" w:hAnsi="宋体" w:eastAsia="宋体" w:cs="宋体"/>
                <w:color w:val="auto"/>
                <w:sz w:val="28"/>
                <w:szCs w:val="30"/>
                <w:highlight w:val="none"/>
              </w:rPr>
            </w:pPr>
          </w:p>
        </w:tc>
        <w:tc>
          <w:tcPr>
            <w:tcW w:w="1352" w:type="dxa"/>
          </w:tcPr>
          <w:p w14:paraId="26B73FF7">
            <w:pPr>
              <w:pStyle w:val="21"/>
              <w:keepNext/>
              <w:spacing w:line="440" w:lineRule="exact"/>
              <w:ind w:left="63" w:right="63"/>
              <w:rPr>
                <w:rFonts w:ascii="宋体" w:hAnsi="宋体" w:eastAsia="宋体" w:cs="宋体"/>
                <w:color w:val="auto"/>
                <w:sz w:val="28"/>
                <w:szCs w:val="30"/>
                <w:highlight w:val="none"/>
              </w:rPr>
            </w:pPr>
          </w:p>
        </w:tc>
        <w:tc>
          <w:tcPr>
            <w:tcW w:w="1418" w:type="dxa"/>
          </w:tcPr>
          <w:p w14:paraId="4FFC0C8B">
            <w:pPr>
              <w:pStyle w:val="21"/>
              <w:keepNext/>
              <w:spacing w:line="440" w:lineRule="exact"/>
              <w:ind w:left="63" w:right="63"/>
              <w:rPr>
                <w:rFonts w:ascii="宋体" w:hAnsi="宋体" w:eastAsia="宋体" w:cs="宋体"/>
                <w:color w:val="auto"/>
                <w:sz w:val="28"/>
                <w:szCs w:val="30"/>
                <w:highlight w:val="none"/>
              </w:rPr>
            </w:pPr>
          </w:p>
        </w:tc>
        <w:tc>
          <w:tcPr>
            <w:tcW w:w="1701" w:type="dxa"/>
          </w:tcPr>
          <w:p w14:paraId="69B1590F">
            <w:pPr>
              <w:pStyle w:val="21"/>
              <w:keepNext/>
              <w:spacing w:line="440" w:lineRule="exact"/>
              <w:ind w:left="63" w:right="63"/>
              <w:rPr>
                <w:rFonts w:ascii="宋体" w:hAnsi="宋体" w:eastAsia="宋体" w:cs="宋体"/>
                <w:color w:val="auto"/>
                <w:sz w:val="28"/>
                <w:szCs w:val="30"/>
                <w:highlight w:val="none"/>
              </w:rPr>
            </w:pPr>
          </w:p>
        </w:tc>
      </w:tr>
      <w:tr w14:paraId="2AE2F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152E2CD">
            <w:pPr>
              <w:pStyle w:val="21"/>
              <w:keepNext/>
              <w:spacing w:line="440" w:lineRule="exact"/>
              <w:ind w:left="63" w:right="63"/>
              <w:rPr>
                <w:rFonts w:ascii="宋体" w:hAnsi="宋体" w:eastAsia="宋体" w:cs="宋体"/>
                <w:color w:val="auto"/>
                <w:sz w:val="28"/>
                <w:szCs w:val="30"/>
                <w:highlight w:val="none"/>
              </w:rPr>
            </w:pPr>
          </w:p>
        </w:tc>
        <w:tc>
          <w:tcPr>
            <w:tcW w:w="1984" w:type="dxa"/>
          </w:tcPr>
          <w:p w14:paraId="318DE812">
            <w:pPr>
              <w:pStyle w:val="21"/>
              <w:keepNext/>
              <w:spacing w:line="440" w:lineRule="exact"/>
              <w:ind w:left="63" w:right="63"/>
              <w:rPr>
                <w:rFonts w:ascii="宋体" w:hAnsi="宋体" w:eastAsia="宋体" w:cs="宋体"/>
                <w:color w:val="auto"/>
                <w:sz w:val="28"/>
                <w:szCs w:val="30"/>
                <w:highlight w:val="none"/>
              </w:rPr>
            </w:pPr>
          </w:p>
        </w:tc>
        <w:tc>
          <w:tcPr>
            <w:tcW w:w="851" w:type="dxa"/>
          </w:tcPr>
          <w:p w14:paraId="219FB6CC">
            <w:pPr>
              <w:pStyle w:val="21"/>
              <w:keepNext/>
              <w:spacing w:line="440" w:lineRule="exact"/>
              <w:ind w:left="63" w:right="63"/>
              <w:rPr>
                <w:rFonts w:ascii="宋体" w:hAnsi="宋体" w:eastAsia="宋体" w:cs="宋体"/>
                <w:color w:val="auto"/>
                <w:sz w:val="28"/>
                <w:szCs w:val="30"/>
                <w:highlight w:val="none"/>
              </w:rPr>
            </w:pPr>
          </w:p>
        </w:tc>
        <w:tc>
          <w:tcPr>
            <w:tcW w:w="774" w:type="dxa"/>
          </w:tcPr>
          <w:p w14:paraId="7461CDD4">
            <w:pPr>
              <w:pStyle w:val="21"/>
              <w:keepNext/>
              <w:spacing w:line="440" w:lineRule="exact"/>
              <w:ind w:left="63" w:right="63"/>
              <w:rPr>
                <w:rFonts w:ascii="宋体" w:hAnsi="宋体" w:eastAsia="宋体" w:cs="宋体"/>
                <w:color w:val="auto"/>
                <w:sz w:val="28"/>
                <w:szCs w:val="30"/>
                <w:highlight w:val="none"/>
              </w:rPr>
            </w:pPr>
          </w:p>
        </w:tc>
        <w:tc>
          <w:tcPr>
            <w:tcW w:w="1352" w:type="dxa"/>
          </w:tcPr>
          <w:p w14:paraId="493A6C45">
            <w:pPr>
              <w:pStyle w:val="21"/>
              <w:keepNext/>
              <w:spacing w:line="440" w:lineRule="exact"/>
              <w:ind w:left="63" w:right="63"/>
              <w:rPr>
                <w:rFonts w:ascii="宋体" w:hAnsi="宋体" w:eastAsia="宋体" w:cs="宋体"/>
                <w:color w:val="auto"/>
                <w:sz w:val="28"/>
                <w:szCs w:val="30"/>
                <w:highlight w:val="none"/>
              </w:rPr>
            </w:pPr>
          </w:p>
        </w:tc>
        <w:tc>
          <w:tcPr>
            <w:tcW w:w="1418" w:type="dxa"/>
          </w:tcPr>
          <w:p w14:paraId="773831EE">
            <w:pPr>
              <w:pStyle w:val="21"/>
              <w:keepNext/>
              <w:spacing w:line="440" w:lineRule="exact"/>
              <w:ind w:left="63" w:right="63"/>
              <w:rPr>
                <w:rFonts w:ascii="宋体" w:hAnsi="宋体" w:eastAsia="宋体" w:cs="宋体"/>
                <w:color w:val="auto"/>
                <w:sz w:val="28"/>
                <w:szCs w:val="30"/>
                <w:highlight w:val="none"/>
              </w:rPr>
            </w:pPr>
          </w:p>
        </w:tc>
        <w:tc>
          <w:tcPr>
            <w:tcW w:w="1701" w:type="dxa"/>
          </w:tcPr>
          <w:p w14:paraId="69B8CE06">
            <w:pPr>
              <w:pStyle w:val="21"/>
              <w:keepNext/>
              <w:spacing w:line="440" w:lineRule="exact"/>
              <w:ind w:left="63" w:right="63"/>
              <w:rPr>
                <w:rFonts w:ascii="宋体" w:hAnsi="宋体" w:eastAsia="宋体" w:cs="宋体"/>
                <w:color w:val="auto"/>
                <w:sz w:val="28"/>
                <w:szCs w:val="30"/>
                <w:highlight w:val="none"/>
              </w:rPr>
            </w:pPr>
          </w:p>
        </w:tc>
      </w:tr>
      <w:tr w14:paraId="5D881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65CCBDA">
            <w:pPr>
              <w:pStyle w:val="21"/>
              <w:keepNext/>
              <w:spacing w:line="440" w:lineRule="exact"/>
              <w:ind w:left="63" w:right="63"/>
              <w:rPr>
                <w:rFonts w:ascii="宋体" w:hAnsi="宋体" w:eastAsia="宋体" w:cs="宋体"/>
                <w:color w:val="auto"/>
                <w:sz w:val="28"/>
                <w:szCs w:val="30"/>
                <w:highlight w:val="none"/>
              </w:rPr>
            </w:pPr>
          </w:p>
        </w:tc>
        <w:tc>
          <w:tcPr>
            <w:tcW w:w="1984" w:type="dxa"/>
          </w:tcPr>
          <w:p w14:paraId="64DEC9B7">
            <w:pPr>
              <w:pStyle w:val="21"/>
              <w:keepNext/>
              <w:spacing w:line="440" w:lineRule="exact"/>
              <w:ind w:left="63" w:right="63"/>
              <w:rPr>
                <w:rFonts w:ascii="宋体" w:hAnsi="宋体" w:eastAsia="宋体" w:cs="宋体"/>
                <w:color w:val="auto"/>
                <w:sz w:val="28"/>
                <w:szCs w:val="30"/>
                <w:highlight w:val="none"/>
              </w:rPr>
            </w:pPr>
          </w:p>
        </w:tc>
        <w:tc>
          <w:tcPr>
            <w:tcW w:w="851" w:type="dxa"/>
          </w:tcPr>
          <w:p w14:paraId="2147FC0E">
            <w:pPr>
              <w:pStyle w:val="21"/>
              <w:keepNext/>
              <w:spacing w:line="440" w:lineRule="exact"/>
              <w:ind w:left="63" w:right="63"/>
              <w:rPr>
                <w:rFonts w:ascii="宋体" w:hAnsi="宋体" w:eastAsia="宋体" w:cs="宋体"/>
                <w:color w:val="auto"/>
                <w:sz w:val="28"/>
                <w:szCs w:val="30"/>
                <w:highlight w:val="none"/>
              </w:rPr>
            </w:pPr>
          </w:p>
        </w:tc>
        <w:tc>
          <w:tcPr>
            <w:tcW w:w="774" w:type="dxa"/>
          </w:tcPr>
          <w:p w14:paraId="6932BBBC">
            <w:pPr>
              <w:pStyle w:val="21"/>
              <w:keepNext/>
              <w:spacing w:line="440" w:lineRule="exact"/>
              <w:ind w:left="63" w:right="63"/>
              <w:rPr>
                <w:rFonts w:ascii="宋体" w:hAnsi="宋体" w:eastAsia="宋体" w:cs="宋体"/>
                <w:color w:val="auto"/>
                <w:sz w:val="28"/>
                <w:szCs w:val="30"/>
                <w:highlight w:val="none"/>
              </w:rPr>
            </w:pPr>
          </w:p>
        </w:tc>
        <w:tc>
          <w:tcPr>
            <w:tcW w:w="1352" w:type="dxa"/>
          </w:tcPr>
          <w:p w14:paraId="02254113">
            <w:pPr>
              <w:pStyle w:val="21"/>
              <w:keepNext/>
              <w:spacing w:line="440" w:lineRule="exact"/>
              <w:ind w:left="63" w:right="63"/>
              <w:rPr>
                <w:rFonts w:ascii="宋体" w:hAnsi="宋体" w:eastAsia="宋体" w:cs="宋体"/>
                <w:color w:val="auto"/>
                <w:sz w:val="28"/>
                <w:szCs w:val="30"/>
                <w:highlight w:val="none"/>
              </w:rPr>
            </w:pPr>
          </w:p>
        </w:tc>
        <w:tc>
          <w:tcPr>
            <w:tcW w:w="1418" w:type="dxa"/>
          </w:tcPr>
          <w:p w14:paraId="1D8CA790">
            <w:pPr>
              <w:pStyle w:val="21"/>
              <w:keepNext/>
              <w:spacing w:line="440" w:lineRule="exact"/>
              <w:ind w:left="63" w:right="63"/>
              <w:rPr>
                <w:rFonts w:ascii="宋体" w:hAnsi="宋体" w:eastAsia="宋体" w:cs="宋体"/>
                <w:color w:val="auto"/>
                <w:sz w:val="28"/>
                <w:szCs w:val="30"/>
                <w:highlight w:val="none"/>
              </w:rPr>
            </w:pPr>
          </w:p>
        </w:tc>
        <w:tc>
          <w:tcPr>
            <w:tcW w:w="1701" w:type="dxa"/>
          </w:tcPr>
          <w:p w14:paraId="7922EE09">
            <w:pPr>
              <w:pStyle w:val="21"/>
              <w:keepNext/>
              <w:spacing w:line="440" w:lineRule="exact"/>
              <w:ind w:left="63" w:right="63"/>
              <w:rPr>
                <w:rFonts w:ascii="宋体" w:hAnsi="宋体" w:eastAsia="宋体" w:cs="宋体"/>
                <w:color w:val="auto"/>
                <w:sz w:val="28"/>
                <w:szCs w:val="30"/>
                <w:highlight w:val="none"/>
              </w:rPr>
            </w:pPr>
          </w:p>
        </w:tc>
      </w:tr>
    </w:tbl>
    <w:p w14:paraId="7C4BF2B2">
      <w:pPr>
        <w:spacing w:line="440" w:lineRule="exact"/>
        <w:rPr>
          <w:rFonts w:ascii="宋体" w:hAnsi="宋体" w:cs="宋体"/>
          <w:color w:val="auto"/>
          <w:sz w:val="30"/>
          <w:szCs w:val="30"/>
          <w:highlight w:val="none"/>
        </w:rPr>
      </w:pPr>
    </w:p>
    <w:p w14:paraId="016A798A">
      <w:pPr>
        <w:spacing w:beforeLines="50" w:afterLines="50" w:line="440" w:lineRule="exact"/>
        <w:jc w:val="center"/>
        <w:rPr>
          <w:rFonts w:ascii="宋体" w:hAnsi="宋体" w:cs="宋体"/>
          <w:b/>
          <w:color w:val="auto"/>
          <w:sz w:val="32"/>
          <w:szCs w:val="32"/>
          <w:highlight w:val="none"/>
        </w:rPr>
      </w:pPr>
      <w:r>
        <w:rPr>
          <w:rFonts w:hint="eastAsia" w:ascii="宋体" w:hAnsi="宋体" w:cs="宋体"/>
          <w:color w:val="auto"/>
          <w:sz w:val="30"/>
          <w:szCs w:val="30"/>
          <w:highlight w:val="none"/>
        </w:rPr>
        <w:br w:type="page"/>
      </w:r>
      <w:r>
        <w:rPr>
          <w:rFonts w:hint="eastAsia" w:ascii="宋体" w:hAnsi="宋体" w:cs="宋体"/>
          <w:b/>
          <w:color w:val="auto"/>
          <w:sz w:val="32"/>
          <w:szCs w:val="32"/>
          <w:highlight w:val="none"/>
        </w:rPr>
        <w:t>11-3：专业工程暂估价表</w:t>
      </w:r>
    </w:p>
    <w:tbl>
      <w:tblPr>
        <w:tblStyle w:val="5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51F3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46E4FE02">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序号</w:t>
            </w:r>
          </w:p>
        </w:tc>
        <w:tc>
          <w:tcPr>
            <w:tcW w:w="1984" w:type="dxa"/>
            <w:tcBorders>
              <w:top w:val="single" w:color="auto" w:sz="12" w:space="0"/>
              <w:bottom w:val="double" w:color="auto" w:sz="6" w:space="0"/>
            </w:tcBorders>
          </w:tcPr>
          <w:p w14:paraId="0C35861D">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名称</w:t>
            </w:r>
          </w:p>
        </w:tc>
        <w:tc>
          <w:tcPr>
            <w:tcW w:w="851" w:type="dxa"/>
            <w:tcBorders>
              <w:top w:val="single" w:color="auto" w:sz="12" w:space="0"/>
              <w:bottom w:val="double" w:color="auto" w:sz="6" w:space="0"/>
            </w:tcBorders>
          </w:tcPr>
          <w:p w14:paraId="7A2C12E6">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单位</w:t>
            </w:r>
          </w:p>
        </w:tc>
        <w:tc>
          <w:tcPr>
            <w:tcW w:w="774" w:type="dxa"/>
            <w:tcBorders>
              <w:top w:val="single" w:color="auto" w:sz="12" w:space="0"/>
              <w:bottom w:val="double" w:color="auto" w:sz="6" w:space="0"/>
            </w:tcBorders>
          </w:tcPr>
          <w:p w14:paraId="4718DB37">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数量</w:t>
            </w:r>
          </w:p>
        </w:tc>
        <w:tc>
          <w:tcPr>
            <w:tcW w:w="1352" w:type="dxa"/>
            <w:tcBorders>
              <w:top w:val="single" w:color="auto" w:sz="12" w:space="0"/>
              <w:bottom w:val="double" w:color="auto" w:sz="6" w:space="0"/>
            </w:tcBorders>
          </w:tcPr>
          <w:p w14:paraId="31CFF588">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单价（元）</w:t>
            </w:r>
          </w:p>
        </w:tc>
        <w:tc>
          <w:tcPr>
            <w:tcW w:w="1418" w:type="dxa"/>
            <w:tcBorders>
              <w:top w:val="single" w:color="auto" w:sz="12" w:space="0"/>
              <w:bottom w:val="double" w:color="auto" w:sz="6" w:space="0"/>
            </w:tcBorders>
          </w:tcPr>
          <w:p w14:paraId="099B40F6">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合价（元）</w:t>
            </w:r>
          </w:p>
        </w:tc>
        <w:tc>
          <w:tcPr>
            <w:tcW w:w="1701" w:type="dxa"/>
            <w:tcBorders>
              <w:top w:val="single" w:color="auto" w:sz="12" w:space="0"/>
              <w:bottom w:val="double" w:color="auto" w:sz="6" w:space="0"/>
            </w:tcBorders>
          </w:tcPr>
          <w:p w14:paraId="6546E555">
            <w:pPr>
              <w:pStyle w:val="21"/>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备注</w:t>
            </w:r>
          </w:p>
        </w:tc>
      </w:tr>
      <w:tr w14:paraId="1CCEA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765BCD94">
            <w:pPr>
              <w:pStyle w:val="21"/>
              <w:keepNext/>
              <w:spacing w:line="440" w:lineRule="exact"/>
              <w:ind w:left="63" w:right="63"/>
              <w:rPr>
                <w:rFonts w:ascii="宋体" w:hAnsi="宋体" w:eastAsia="宋体" w:cs="宋体"/>
                <w:color w:val="auto"/>
                <w:sz w:val="28"/>
                <w:szCs w:val="30"/>
                <w:highlight w:val="none"/>
              </w:rPr>
            </w:pPr>
          </w:p>
        </w:tc>
        <w:tc>
          <w:tcPr>
            <w:tcW w:w="1984" w:type="dxa"/>
            <w:tcBorders>
              <w:top w:val="double" w:color="auto" w:sz="6" w:space="0"/>
              <w:bottom w:val="single" w:color="auto" w:sz="6" w:space="0"/>
            </w:tcBorders>
          </w:tcPr>
          <w:p w14:paraId="23027327">
            <w:pPr>
              <w:pStyle w:val="21"/>
              <w:keepNext/>
              <w:spacing w:line="440" w:lineRule="exact"/>
              <w:ind w:left="63" w:right="63"/>
              <w:rPr>
                <w:rFonts w:ascii="宋体" w:hAnsi="宋体" w:eastAsia="宋体" w:cs="宋体"/>
                <w:color w:val="auto"/>
                <w:sz w:val="28"/>
                <w:szCs w:val="30"/>
                <w:highlight w:val="none"/>
              </w:rPr>
            </w:pPr>
          </w:p>
        </w:tc>
        <w:tc>
          <w:tcPr>
            <w:tcW w:w="851" w:type="dxa"/>
            <w:tcBorders>
              <w:top w:val="double" w:color="auto" w:sz="6" w:space="0"/>
              <w:bottom w:val="single" w:color="auto" w:sz="6" w:space="0"/>
            </w:tcBorders>
          </w:tcPr>
          <w:p w14:paraId="0B74B9E4">
            <w:pPr>
              <w:pStyle w:val="21"/>
              <w:keepNext/>
              <w:spacing w:line="440" w:lineRule="exact"/>
              <w:ind w:left="63" w:right="63"/>
              <w:rPr>
                <w:rFonts w:ascii="宋体" w:hAnsi="宋体" w:eastAsia="宋体" w:cs="宋体"/>
                <w:color w:val="auto"/>
                <w:sz w:val="28"/>
                <w:szCs w:val="30"/>
                <w:highlight w:val="none"/>
              </w:rPr>
            </w:pPr>
          </w:p>
        </w:tc>
        <w:tc>
          <w:tcPr>
            <w:tcW w:w="774" w:type="dxa"/>
            <w:tcBorders>
              <w:top w:val="double" w:color="auto" w:sz="6" w:space="0"/>
              <w:bottom w:val="single" w:color="auto" w:sz="6" w:space="0"/>
            </w:tcBorders>
          </w:tcPr>
          <w:p w14:paraId="28FD9CA9">
            <w:pPr>
              <w:pStyle w:val="21"/>
              <w:keepNext/>
              <w:spacing w:line="440" w:lineRule="exact"/>
              <w:ind w:left="63" w:right="63"/>
              <w:rPr>
                <w:rFonts w:ascii="宋体" w:hAnsi="宋体" w:eastAsia="宋体" w:cs="宋体"/>
                <w:color w:val="auto"/>
                <w:sz w:val="28"/>
                <w:szCs w:val="30"/>
                <w:highlight w:val="none"/>
              </w:rPr>
            </w:pPr>
          </w:p>
        </w:tc>
        <w:tc>
          <w:tcPr>
            <w:tcW w:w="1352" w:type="dxa"/>
            <w:tcBorders>
              <w:top w:val="double" w:color="auto" w:sz="6" w:space="0"/>
              <w:bottom w:val="single" w:color="auto" w:sz="6" w:space="0"/>
            </w:tcBorders>
          </w:tcPr>
          <w:p w14:paraId="6ABC9602">
            <w:pPr>
              <w:pStyle w:val="21"/>
              <w:keepNext/>
              <w:spacing w:line="440" w:lineRule="exact"/>
              <w:ind w:left="63" w:right="63"/>
              <w:rPr>
                <w:rFonts w:ascii="宋体" w:hAnsi="宋体" w:eastAsia="宋体" w:cs="宋体"/>
                <w:color w:val="auto"/>
                <w:sz w:val="28"/>
                <w:szCs w:val="30"/>
                <w:highlight w:val="none"/>
              </w:rPr>
            </w:pPr>
          </w:p>
        </w:tc>
        <w:tc>
          <w:tcPr>
            <w:tcW w:w="1418" w:type="dxa"/>
            <w:tcBorders>
              <w:top w:val="double" w:color="auto" w:sz="6" w:space="0"/>
              <w:bottom w:val="single" w:color="auto" w:sz="6" w:space="0"/>
            </w:tcBorders>
          </w:tcPr>
          <w:p w14:paraId="48E72273">
            <w:pPr>
              <w:pStyle w:val="21"/>
              <w:keepNext/>
              <w:spacing w:line="440" w:lineRule="exact"/>
              <w:ind w:left="63" w:right="63"/>
              <w:rPr>
                <w:rFonts w:ascii="宋体" w:hAnsi="宋体" w:eastAsia="宋体" w:cs="宋体"/>
                <w:color w:val="auto"/>
                <w:sz w:val="28"/>
                <w:szCs w:val="30"/>
                <w:highlight w:val="none"/>
              </w:rPr>
            </w:pPr>
          </w:p>
        </w:tc>
        <w:tc>
          <w:tcPr>
            <w:tcW w:w="1701" w:type="dxa"/>
            <w:tcBorders>
              <w:top w:val="double" w:color="auto" w:sz="6" w:space="0"/>
              <w:bottom w:val="single" w:color="auto" w:sz="6" w:space="0"/>
            </w:tcBorders>
          </w:tcPr>
          <w:p w14:paraId="32F26D11">
            <w:pPr>
              <w:pStyle w:val="21"/>
              <w:keepNext/>
              <w:spacing w:line="440" w:lineRule="exact"/>
              <w:ind w:left="63" w:right="63"/>
              <w:rPr>
                <w:rFonts w:ascii="宋体" w:hAnsi="宋体" w:eastAsia="宋体" w:cs="宋体"/>
                <w:color w:val="auto"/>
                <w:sz w:val="28"/>
                <w:szCs w:val="30"/>
                <w:highlight w:val="none"/>
              </w:rPr>
            </w:pPr>
          </w:p>
        </w:tc>
      </w:tr>
      <w:tr w14:paraId="21CF8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0B97EE27">
            <w:pPr>
              <w:pStyle w:val="21"/>
              <w:keepNext/>
              <w:spacing w:line="440" w:lineRule="exact"/>
              <w:ind w:left="63" w:right="63"/>
              <w:rPr>
                <w:rFonts w:ascii="宋体" w:hAnsi="宋体" w:eastAsia="宋体" w:cs="宋体"/>
                <w:color w:val="auto"/>
                <w:sz w:val="28"/>
                <w:szCs w:val="30"/>
                <w:highlight w:val="none"/>
              </w:rPr>
            </w:pPr>
          </w:p>
        </w:tc>
        <w:tc>
          <w:tcPr>
            <w:tcW w:w="1984" w:type="dxa"/>
            <w:tcBorders>
              <w:top w:val="nil"/>
            </w:tcBorders>
          </w:tcPr>
          <w:p w14:paraId="3F0D319D">
            <w:pPr>
              <w:pStyle w:val="21"/>
              <w:keepNext/>
              <w:spacing w:line="440" w:lineRule="exact"/>
              <w:ind w:left="63" w:right="63"/>
              <w:rPr>
                <w:rFonts w:ascii="宋体" w:hAnsi="宋体" w:eastAsia="宋体" w:cs="宋体"/>
                <w:color w:val="auto"/>
                <w:sz w:val="28"/>
                <w:szCs w:val="30"/>
                <w:highlight w:val="none"/>
              </w:rPr>
            </w:pPr>
          </w:p>
        </w:tc>
        <w:tc>
          <w:tcPr>
            <w:tcW w:w="851" w:type="dxa"/>
            <w:tcBorders>
              <w:top w:val="nil"/>
            </w:tcBorders>
          </w:tcPr>
          <w:p w14:paraId="0556CC9A">
            <w:pPr>
              <w:pStyle w:val="21"/>
              <w:keepNext/>
              <w:spacing w:line="440" w:lineRule="exact"/>
              <w:ind w:left="63" w:right="63"/>
              <w:rPr>
                <w:rFonts w:ascii="宋体" w:hAnsi="宋体" w:eastAsia="宋体" w:cs="宋体"/>
                <w:color w:val="auto"/>
                <w:sz w:val="28"/>
                <w:szCs w:val="30"/>
                <w:highlight w:val="none"/>
              </w:rPr>
            </w:pPr>
          </w:p>
        </w:tc>
        <w:tc>
          <w:tcPr>
            <w:tcW w:w="774" w:type="dxa"/>
            <w:tcBorders>
              <w:top w:val="nil"/>
            </w:tcBorders>
          </w:tcPr>
          <w:p w14:paraId="65D8CD43">
            <w:pPr>
              <w:pStyle w:val="21"/>
              <w:keepNext/>
              <w:spacing w:line="440" w:lineRule="exact"/>
              <w:ind w:left="63" w:right="63"/>
              <w:rPr>
                <w:rFonts w:ascii="宋体" w:hAnsi="宋体" w:eastAsia="宋体" w:cs="宋体"/>
                <w:color w:val="auto"/>
                <w:sz w:val="28"/>
                <w:szCs w:val="30"/>
                <w:highlight w:val="none"/>
              </w:rPr>
            </w:pPr>
          </w:p>
        </w:tc>
        <w:tc>
          <w:tcPr>
            <w:tcW w:w="1352" w:type="dxa"/>
            <w:tcBorders>
              <w:top w:val="nil"/>
            </w:tcBorders>
          </w:tcPr>
          <w:p w14:paraId="173E79F3">
            <w:pPr>
              <w:pStyle w:val="21"/>
              <w:keepNext/>
              <w:spacing w:line="440" w:lineRule="exact"/>
              <w:ind w:left="63" w:right="63"/>
              <w:rPr>
                <w:rFonts w:ascii="宋体" w:hAnsi="宋体" w:eastAsia="宋体" w:cs="宋体"/>
                <w:color w:val="auto"/>
                <w:sz w:val="28"/>
                <w:szCs w:val="30"/>
                <w:highlight w:val="none"/>
              </w:rPr>
            </w:pPr>
          </w:p>
        </w:tc>
        <w:tc>
          <w:tcPr>
            <w:tcW w:w="1418" w:type="dxa"/>
            <w:tcBorders>
              <w:top w:val="nil"/>
            </w:tcBorders>
          </w:tcPr>
          <w:p w14:paraId="15D9502B">
            <w:pPr>
              <w:pStyle w:val="21"/>
              <w:keepNext/>
              <w:spacing w:line="440" w:lineRule="exact"/>
              <w:ind w:left="63" w:right="63"/>
              <w:rPr>
                <w:rFonts w:ascii="宋体" w:hAnsi="宋体" w:eastAsia="宋体" w:cs="宋体"/>
                <w:color w:val="auto"/>
                <w:sz w:val="28"/>
                <w:szCs w:val="30"/>
                <w:highlight w:val="none"/>
              </w:rPr>
            </w:pPr>
          </w:p>
        </w:tc>
        <w:tc>
          <w:tcPr>
            <w:tcW w:w="1701" w:type="dxa"/>
            <w:tcBorders>
              <w:top w:val="nil"/>
            </w:tcBorders>
          </w:tcPr>
          <w:p w14:paraId="4BDB34CC">
            <w:pPr>
              <w:pStyle w:val="21"/>
              <w:keepNext/>
              <w:spacing w:line="440" w:lineRule="exact"/>
              <w:ind w:left="63" w:right="63"/>
              <w:rPr>
                <w:rFonts w:ascii="宋体" w:hAnsi="宋体" w:eastAsia="宋体" w:cs="宋体"/>
                <w:color w:val="auto"/>
                <w:sz w:val="28"/>
                <w:szCs w:val="30"/>
                <w:highlight w:val="none"/>
              </w:rPr>
            </w:pPr>
          </w:p>
        </w:tc>
      </w:tr>
      <w:tr w14:paraId="59B72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3810D9">
            <w:pPr>
              <w:pStyle w:val="21"/>
              <w:keepNext/>
              <w:spacing w:line="440" w:lineRule="exact"/>
              <w:ind w:left="63" w:right="63"/>
              <w:rPr>
                <w:rFonts w:ascii="宋体" w:hAnsi="宋体" w:eastAsia="宋体" w:cs="宋体"/>
                <w:color w:val="auto"/>
                <w:sz w:val="28"/>
                <w:szCs w:val="30"/>
                <w:highlight w:val="none"/>
              </w:rPr>
            </w:pPr>
          </w:p>
        </w:tc>
        <w:tc>
          <w:tcPr>
            <w:tcW w:w="1984" w:type="dxa"/>
          </w:tcPr>
          <w:p w14:paraId="62A36103">
            <w:pPr>
              <w:pStyle w:val="21"/>
              <w:keepNext/>
              <w:spacing w:line="440" w:lineRule="exact"/>
              <w:ind w:left="63" w:right="63"/>
              <w:rPr>
                <w:rFonts w:ascii="宋体" w:hAnsi="宋体" w:eastAsia="宋体" w:cs="宋体"/>
                <w:color w:val="auto"/>
                <w:sz w:val="28"/>
                <w:szCs w:val="30"/>
                <w:highlight w:val="none"/>
              </w:rPr>
            </w:pPr>
          </w:p>
        </w:tc>
        <w:tc>
          <w:tcPr>
            <w:tcW w:w="851" w:type="dxa"/>
          </w:tcPr>
          <w:p w14:paraId="3089EB1A">
            <w:pPr>
              <w:pStyle w:val="21"/>
              <w:keepNext/>
              <w:spacing w:line="440" w:lineRule="exact"/>
              <w:ind w:left="63" w:right="63"/>
              <w:rPr>
                <w:rFonts w:ascii="宋体" w:hAnsi="宋体" w:eastAsia="宋体" w:cs="宋体"/>
                <w:color w:val="auto"/>
                <w:sz w:val="28"/>
                <w:szCs w:val="30"/>
                <w:highlight w:val="none"/>
              </w:rPr>
            </w:pPr>
          </w:p>
        </w:tc>
        <w:tc>
          <w:tcPr>
            <w:tcW w:w="774" w:type="dxa"/>
          </w:tcPr>
          <w:p w14:paraId="2E1595C8">
            <w:pPr>
              <w:pStyle w:val="21"/>
              <w:keepNext/>
              <w:spacing w:line="440" w:lineRule="exact"/>
              <w:ind w:left="63" w:right="63"/>
              <w:rPr>
                <w:rFonts w:ascii="宋体" w:hAnsi="宋体" w:eastAsia="宋体" w:cs="宋体"/>
                <w:color w:val="auto"/>
                <w:sz w:val="28"/>
                <w:szCs w:val="30"/>
                <w:highlight w:val="none"/>
              </w:rPr>
            </w:pPr>
          </w:p>
        </w:tc>
        <w:tc>
          <w:tcPr>
            <w:tcW w:w="1352" w:type="dxa"/>
          </w:tcPr>
          <w:p w14:paraId="0C332CE2">
            <w:pPr>
              <w:pStyle w:val="21"/>
              <w:keepNext/>
              <w:spacing w:line="440" w:lineRule="exact"/>
              <w:ind w:left="63" w:right="63"/>
              <w:rPr>
                <w:rFonts w:ascii="宋体" w:hAnsi="宋体" w:eastAsia="宋体" w:cs="宋体"/>
                <w:color w:val="auto"/>
                <w:sz w:val="28"/>
                <w:szCs w:val="30"/>
                <w:highlight w:val="none"/>
              </w:rPr>
            </w:pPr>
          </w:p>
        </w:tc>
        <w:tc>
          <w:tcPr>
            <w:tcW w:w="1418" w:type="dxa"/>
          </w:tcPr>
          <w:p w14:paraId="160662BF">
            <w:pPr>
              <w:pStyle w:val="21"/>
              <w:keepNext/>
              <w:spacing w:line="440" w:lineRule="exact"/>
              <w:ind w:left="63" w:right="63"/>
              <w:rPr>
                <w:rFonts w:ascii="宋体" w:hAnsi="宋体" w:eastAsia="宋体" w:cs="宋体"/>
                <w:color w:val="auto"/>
                <w:sz w:val="28"/>
                <w:szCs w:val="30"/>
                <w:highlight w:val="none"/>
              </w:rPr>
            </w:pPr>
          </w:p>
        </w:tc>
        <w:tc>
          <w:tcPr>
            <w:tcW w:w="1701" w:type="dxa"/>
          </w:tcPr>
          <w:p w14:paraId="22780A67">
            <w:pPr>
              <w:pStyle w:val="21"/>
              <w:keepNext/>
              <w:spacing w:line="440" w:lineRule="exact"/>
              <w:ind w:left="63" w:right="63"/>
              <w:rPr>
                <w:rFonts w:ascii="宋体" w:hAnsi="宋体" w:eastAsia="宋体" w:cs="宋体"/>
                <w:color w:val="auto"/>
                <w:sz w:val="28"/>
                <w:szCs w:val="30"/>
                <w:highlight w:val="none"/>
              </w:rPr>
            </w:pPr>
          </w:p>
        </w:tc>
      </w:tr>
      <w:tr w14:paraId="3CECE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35D6147">
            <w:pPr>
              <w:pStyle w:val="21"/>
              <w:keepNext/>
              <w:spacing w:line="440" w:lineRule="exact"/>
              <w:ind w:left="63" w:right="63"/>
              <w:rPr>
                <w:rFonts w:ascii="宋体" w:hAnsi="宋体" w:eastAsia="宋体" w:cs="宋体"/>
                <w:color w:val="auto"/>
                <w:sz w:val="28"/>
                <w:szCs w:val="30"/>
                <w:highlight w:val="none"/>
              </w:rPr>
            </w:pPr>
          </w:p>
        </w:tc>
        <w:tc>
          <w:tcPr>
            <w:tcW w:w="1984" w:type="dxa"/>
          </w:tcPr>
          <w:p w14:paraId="64606047">
            <w:pPr>
              <w:pStyle w:val="21"/>
              <w:keepNext/>
              <w:spacing w:line="440" w:lineRule="exact"/>
              <w:ind w:left="63" w:right="63"/>
              <w:rPr>
                <w:rFonts w:ascii="宋体" w:hAnsi="宋体" w:eastAsia="宋体" w:cs="宋体"/>
                <w:color w:val="auto"/>
                <w:sz w:val="28"/>
                <w:szCs w:val="30"/>
                <w:highlight w:val="none"/>
              </w:rPr>
            </w:pPr>
          </w:p>
        </w:tc>
        <w:tc>
          <w:tcPr>
            <w:tcW w:w="851" w:type="dxa"/>
          </w:tcPr>
          <w:p w14:paraId="045A271C">
            <w:pPr>
              <w:pStyle w:val="21"/>
              <w:keepNext/>
              <w:spacing w:line="440" w:lineRule="exact"/>
              <w:ind w:left="63" w:right="63"/>
              <w:rPr>
                <w:rFonts w:ascii="宋体" w:hAnsi="宋体" w:eastAsia="宋体" w:cs="宋体"/>
                <w:color w:val="auto"/>
                <w:sz w:val="28"/>
                <w:szCs w:val="30"/>
                <w:highlight w:val="none"/>
              </w:rPr>
            </w:pPr>
          </w:p>
        </w:tc>
        <w:tc>
          <w:tcPr>
            <w:tcW w:w="774" w:type="dxa"/>
          </w:tcPr>
          <w:p w14:paraId="53A60752">
            <w:pPr>
              <w:pStyle w:val="21"/>
              <w:keepNext/>
              <w:spacing w:line="440" w:lineRule="exact"/>
              <w:ind w:left="63" w:right="63"/>
              <w:rPr>
                <w:rFonts w:ascii="宋体" w:hAnsi="宋体" w:eastAsia="宋体" w:cs="宋体"/>
                <w:color w:val="auto"/>
                <w:sz w:val="28"/>
                <w:szCs w:val="30"/>
                <w:highlight w:val="none"/>
              </w:rPr>
            </w:pPr>
          </w:p>
        </w:tc>
        <w:tc>
          <w:tcPr>
            <w:tcW w:w="1352" w:type="dxa"/>
          </w:tcPr>
          <w:p w14:paraId="477517BE">
            <w:pPr>
              <w:pStyle w:val="21"/>
              <w:keepNext/>
              <w:spacing w:line="440" w:lineRule="exact"/>
              <w:ind w:left="63" w:right="63"/>
              <w:rPr>
                <w:rFonts w:ascii="宋体" w:hAnsi="宋体" w:eastAsia="宋体" w:cs="宋体"/>
                <w:color w:val="auto"/>
                <w:sz w:val="28"/>
                <w:szCs w:val="30"/>
                <w:highlight w:val="none"/>
              </w:rPr>
            </w:pPr>
          </w:p>
        </w:tc>
        <w:tc>
          <w:tcPr>
            <w:tcW w:w="1418" w:type="dxa"/>
          </w:tcPr>
          <w:p w14:paraId="5ABCDE7E">
            <w:pPr>
              <w:pStyle w:val="21"/>
              <w:keepNext/>
              <w:spacing w:line="440" w:lineRule="exact"/>
              <w:ind w:left="63" w:right="63"/>
              <w:rPr>
                <w:rFonts w:ascii="宋体" w:hAnsi="宋体" w:eastAsia="宋体" w:cs="宋体"/>
                <w:color w:val="auto"/>
                <w:sz w:val="28"/>
                <w:szCs w:val="30"/>
                <w:highlight w:val="none"/>
              </w:rPr>
            </w:pPr>
          </w:p>
        </w:tc>
        <w:tc>
          <w:tcPr>
            <w:tcW w:w="1701" w:type="dxa"/>
          </w:tcPr>
          <w:p w14:paraId="5593D00E">
            <w:pPr>
              <w:pStyle w:val="21"/>
              <w:keepNext/>
              <w:spacing w:line="440" w:lineRule="exact"/>
              <w:ind w:left="63" w:right="63"/>
              <w:rPr>
                <w:rFonts w:ascii="宋体" w:hAnsi="宋体" w:eastAsia="宋体" w:cs="宋体"/>
                <w:color w:val="auto"/>
                <w:sz w:val="28"/>
                <w:szCs w:val="30"/>
                <w:highlight w:val="none"/>
              </w:rPr>
            </w:pPr>
          </w:p>
        </w:tc>
      </w:tr>
      <w:tr w14:paraId="75F5F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7209965">
            <w:pPr>
              <w:pStyle w:val="21"/>
              <w:keepNext/>
              <w:spacing w:line="440" w:lineRule="exact"/>
              <w:ind w:left="63" w:right="63"/>
              <w:rPr>
                <w:rFonts w:ascii="宋体" w:hAnsi="宋体" w:eastAsia="宋体" w:cs="宋体"/>
                <w:color w:val="auto"/>
                <w:sz w:val="28"/>
                <w:szCs w:val="30"/>
                <w:highlight w:val="none"/>
              </w:rPr>
            </w:pPr>
          </w:p>
        </w:tc>
        <w:tc>
          <w:tcPr>
            <w:tcW w:w="1984" w:type="dxa"/>
          </w:tcPr>
          <w:p w14:paraId="11773969">
            <w:pPr>
              <w:pStyle w:val="21"/>
              <w:keepNext/>
              <w:spacing w:line="440" w:lineRule="exact"/>
              <w:ind w:left="63" w:right="63"/>
              <w:rPr>
                <w:rFonts w:ascii="宋体" w:hAnsi="宋体" w:eastAsia="宋体" w:cs="宋体"/>
                <w:color w:val="auto"/>
                <w:sz w:val="28"/>
                <w:szCs w:val="30"/>
                <w:highlight w:val="none"/>
              </w:rPr>
            </w:pPr>
          </w:p>
        </w:tc>
        <w:tc>
          <w:tcPr>
            <w:tcW w:w="851" w:type="dxa"/>
          </w:tcPr>
          <w:p w14:paraId="6F118496">
            <w:pPr>
              <w:pStyle w:val="21"/>
              <w:keepNext/>
              <w:spacing w:line="440" w:lineRule="exact"/>
              <w:ind w:left="63" w:right="63"/>
              <w:rPr>
                <w:rFonts w:ascii="宋体" w:hAnsi="宋体" w:eastAsia="宋体" w:cs="宋体"/>
                <w:color w:val="auto"/>
                <w:sz w:val="28"/>
                <w:szCs w:val="30"/>
                <w:highlight w:val="none"/>
              </w:rPr>
            </w:pPr>
          </w:p>
        </w:tc>
        <w:tc>
          <w:tcPr>
            <w:tcW w:w="774" w:type="dxa"/>
          </w:tcPr>
          <w:p w14:paraId="61AC8781">
            <w:pPr>
              <w:pStyle w:val="21"/>
              <w:keepNext/>
              <w:spacing w:line="440" w:lineRule="exact"/>
              <w:ind w:left="63" w:right="63"/>
              <w:rPr>
                <w:rFonts w:ascii="宋体" w:hAnsi="宋体" w:eastAsia="宋体" w:cs="宋体"/>
                <w:color w:val="auto"/>
                <w:sz w:val="28"/>
                <w:szCs w:val="30"/>
                <w:highlight w:val="none"/>
              </w:rPr>
            </w:pPr>
          </w:p>
        </w:tc>
        <w:tc>
          <w:tcPr>
            <w:tcW w:w="1352" w:type="dxa"/>
          </w:tcPr>
          <w:p w14:paraId="10EA2680">
            <w:pPr>
              <w:pStyle w:val="21"/>
              <w:keepNext/>
              <w:spacing w:line="440" w:lineRule="exact"/>
              <w:ind w:left="63" w:right="63"/>
              <w:rPr>
                <w:rFonts w:ascii="宋体" w:hAnsi="宋体" w:eastAsia="宋体" w:cs="宋体"/>
                <w:color w:val="auto"/>
                <w:sz w:val="28"/>
                <w:szCs w:val="30"/>
                <w:highlight w:val="none"/>
              </w:rPr>
            </w:pPr>
          </w:p>
        </w:tc>
        <w:tc>
          <w:tcPr>
            <w:tcW w:w="1418" w:type="dxa"/>
          </w:tcPr>
          <w:p w14:paraId="33C51ABB">
            <w:pPr>
              <w:pStyle w:val="21"/>
              <w:keepNext/>
              <w:spacing w:line="440" w:lineRule="exact"/>
              <w:ind w:left="63" w:right="63"/>
              <w:rPr>
                <w:rFonts w:ascii="宋体" w:hAnsi="宋体" w:eastAsia="宋体" w:cs="宋体"/>
                <w:color w:val="auto"/>
                <w:sz w:val="28"/>
                <w:szCs w:val="30"/>
                <w:highlight w:val="none"/>
              </w:rPr>
            </w:pPr>
          </w:p>
        </w:tc>
        <w:tc>
          <w:tcPr>
            <w:tcW w:w="1701" w:type="dxa"/>
          </w:tcPr>
          <w:p w14:paraId="5080DBE3">
            <w:pPr>
              <w:pStyle w:val="21"/>
              <w:keepNext/>
              <w:spacing w:line="440" w:lineRule="exact"/>
              <w:ind w:left="63" w:right="63"/>
              <w:rPr>
                <w:rFonts w:ascii="宋体" w:hAnsi="宋体" w:eastAsia="宋体" w:cs="宋体"/>
                <w:color w:val="auto"/>
                <w:sz w:val="28"/>
                <w:szCs w:val="30"/>
                <w:highlight w:val="none"/>
              </w:rPr>
            </w:pPr>
          </w:p>
        </w:tc>
      </w:tr>
      <w:tr w14:paraId="0C312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C5DF455">
            <w:pPr>
              <w:pStyle w:val="21"/>
              <w:keepNext/>
              <w:spacing w:line="440" w:lineRule="exact"/>
              <w:ind w:left="63" w:right="63"/>
              <w:rPr>
                <w:rFonts w:ascii="宋体" w:hAnsi="宋体" w:eastAsia="宋体" w:cs="宋体"/>
                <w:color w:val="auto"/>
                <w:sz w:val="28"/>
                <w:szCs w:val="30"/>
                <w:highlight w:val="none"/>
              </w:rPr>
            </w:pPr>
          </w:p>
        </w:tc>
        <w:tc>
          <w:tcPr>
            <w:tcW w:w="1984" w:type="dxa"/>
          </w:tcPr>
          <w:p w14:paraId="200B2FFD">
            <w:pPr>
              <w:pStyle w:val="21"/>
              <w:keepNext/>
              <w:spacing w:line="440" w:lineRule="exact"/>
              <w:ind w:left="63" w:right="63"/>
              <w:rPr>
                <w:rFonts w:ascii="宋体" w:hAnsi="宋体" w:eastAsia="宋体" w:cs="宋体"/>
                <w:color w:val="auto"/>
                <w:sz w:val="28"/>
                <w:szCs w:val="30"/>
                <w:highlight w:val="none"/>
              </w:rPr>
            </w:pPr>
          </w:p>
        </w:tc>
        <w:tc>
          <w:tcPr>
            <w:tcW w:w="851" w:type="dxa"/>
          </w:tcPr>
          <w:p w14:paraId="20749EAF">
            <w:pPr>
              <w:pStyle w:val="21"/>
              <w:keepNext/>
              <w:spacing w:line="440" w:lineRule="exact"/>
              <w:ind w:left="63" w:right="63"/>
              <w:rPr>
                <w:rFonts w:ascii="宋体" w:hAnsi="宋体" w:eastAsia="宋体" w:cs="宋体"/>
                <w:color w:val="auto"/>
                <w:sz w:val="28"/>
                <w:szCs w:val="30"/>
                <w:highlight w:val="none"/>
              </w:rPr>
            </w:pPr>
          </w:p>
        </w:tc>
        <w:tc>
          <w:tcPr>
            <w:tcW w:w="774" w:type="dxa"/>
          </w:tcPr>
          <w:p w14:paraId="7292520C">
            <w:pPr>
              <w:pStyle w:val="21"/>
              <w:keepNext/>
              <w:spacing w:line="440" w:lineRule="exact"/>
              <w:ind w:left="63" w:right="63"/>
              <w:rPr>
                <w:rFonts w:ascii="宋体" w:hAnsi="宋体" w:eastAsia="宋体" w:cs="宋体"/>
                <w:color w:val="auto"/>
                <w:sz w:val="28"/>
                <w:szCs w:val="30"/>
                <w:highlight w:val="none"/>
              </w:rPr>
            </w:pPr>
          </w:p>
        </w:tc>
        <w:tc>
          <w:tcPr>
            <w:tcW w:w="1352" w:type="dxa"/>
          </w:tcPr>
          <w:p w14:paraId="24C80C7E">
            <w:pPr>
              <w:pStyle w:val="21"/>
              <w:keepNext/>
              <w:spacing w:line="440" w:lineRule="exact"/>
              <w:ind w:left="63" w:right="63"/>
              <w:rPr>
                <w:rFonts w:ascii="宋体" w:hAnsi="宋体" w:eastAsia="宋体" w:cs="宋体"/>
                <w:color w:val="auto"/>
                <w:sz w:val="28"/>
                <w:szCs w:val="30"/>
                <w:highlight w:val="none"/>
              </w:rPr>
            </w:pPr>
          </w:p>
        </w:tc>
        <w:tc>
          <w:tcPr>
            <w:tcW w:w="1418" w:type="dxa"/>
          </w:tcPr>
          <w:p w14:paraId="0AED5196">
            <w:pPr>
              <w:pStyle w:val="21"/>
              <w:keepNext/>
              <w:spacing w:line="440" w:lineRule="exact"/>
              <w:ind w:left="63" w:right="63"/>
              <w:rPr>
                <w:rFonts w:ascii="宋体" w:hAnsi="宋体" w:eastAsia="宋体" w:cs="宋体"/>
                <w:color w:val="auto"/>
                <w:sz w:val="28"/>
                <w:szCs w:val="30"/>
                <w:highlight w:val="none"/>
              </w:rPr>
            </w:pPr>
          </w:p>
        </w:tc>
        <w:tc>
          <w:tcPr>
            <w:tcW w:w="1701" w:type="dxa"/>
          </w:tcPr>
          <w:p w14:paraId="511A59A5">
            <w:pPr>
              <w:pStyle w:val="21"/>
              <w:keepNext/>
              <w:spacing w:line="440" w:lineRule="exact"/>
              <w:ind w:left="63" w:right="63"/>
              <w:rPr>
                <w:rFonts w:ascii="宋体" w:hAnsi="宋体" w:eastAsia="宋体" w:cs="宋体"/>
                <w:color w:val="auto"/>
                <w:sz w:val="28"/>
                <w:szCs w:val="30"/>
                <w:highlight w:val="none"/>
              </w:rPr>
            </w:pPr>
          </w:p>
        </w:tc>
      </w:tr>
      <w:tr w14:paraId="48353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959FDDD">
            <w:pPr>
              <w:pStyle w:val="21"/>
              <w:keepNext/>
              <w:spacing w:line="440" w:lineRule="exact"/>
              <w:ind w:left="63" w:right="63"/>
              <w:rPr>
                <w:rFonts w:ascii="宋体" w:hAnsi="宋体" w:eastAsia="宋体" w:cs="宋体"/>
                <w:color w:val="auto"/>
                <w:sz w:val="28"/>
                <w:szCs w:val="30"/>
                <w:highlight w:val="none"/>
              </w:rPr>
            </w:pPr>
          </w:p>
        </w:tc>
        <w:tc>
          <w:tcPr>
            <w:tcW w:w="1984" w:type="dxa"/>
          </w:tcPr>
          <w:p w14:paraId="645E1D28">
            <w:pPr>
              <w:pStyle w:val="21"/>
              <w:keepNext/>
              <w:spacing w:line="440" w:lineRule="exact"/>
              <w:ind w:left="63" w:right="63"/>
              <w:rPr>
                <w:rFonts w:ascii="宋体" w:hAnsi="宋体" w:eastAsia="宋体" w:cs="宋体"/>
                <w:color w:val="auto"/>
                <w:sz w:val="28"/>
                <w:szCs w:val="30"/>
                <w:highlight w:val="none"/>
              </w:rPr>
            </w:pPr>
          </w:p>
        </w:tc>
        <w:tc>
          <w:tcPr>
            <w:tcW w:w="851" w:type="dxa"/>
          </w:tcPr>
          <w:p w14:paraId="5198341C">
            <w:pPr>
              <w:pStyle w:val="21"/>
              <w:keepNext/>
              <w:spacing w:line="440" w:lineRule="exact"/>
              <w:ind w:left="63" w:right="63"/>
              <w:rPr>
                <w:rFonts w:ascii="宋体" w:hAnsi="宋体" w:eastAsia="宋体" w:cs="宋体"/>
                <w:color w:val="auto"/>
                <w:sz w:val="28"/>
                <w:szCs w:val="30"/>
                <w:highlight w:val="none"/>
              </w:rPr>
            </w:pPr>
          </w:p>
        </w:tc>
        <w:tc>
          <w:tcPr>
            <w:tcW w:w="774" w:type="dxa"/>
          </w:tcPr>
          <w:p w14:paraId="50EC4DE5">
            <w:pPr>
              <w:pStyle w:val="21"/>
              <w:keepNext/>
              <w:spacing w:line="440" w:lineRule="exact"/>
              <w:ind w:left="63" w:right="63"/>
              <w:rPr>
                <w:rFonts w:ascii="宋体" w:hAnsi="宋体" w:eastAsia="宋体" w:cs="宋体"/>
                <w:color w:val="auto"/>
                <w:sz w:val="28"/>
                <w:szCs w:val="30"/>
                <w:highlight w:val="none"/>
              </w:rPr>
            </w:pPr>
          </w:p>
        </w:tc>
        <w:tc>
          <w:tcPr>
            <w:tcW w:w="1352" w:type="dxa"/>
          </w:tcPr>
          <w:p w14:paraId="407F0FBC">
            <w:pPr>
              <w:pStyle w:val="21"/>
              <w:keepNext/>
              <w:spacing w:line="440" w:lineRule="exact"/>
              <w:ind w:left="63" w:right="63"/>
              <w:rPr>
                <w:rFonts w:ascii="宋体" w:hAnsi="宋体" w:eastAsia="宋体" w:cs="宋体"/>
                <w:color w:val="auto"/>
                <w:sz w:val="28"/>
                <w:szCs w:val="30"/>
                <w:highlight w:val="none"/>
              </w:rPr>
            </w:pPr>
          </w:p>
        </w:tc>
        <w:tc>
          <w:tcPr>
            <w:tcW w:w="1418" w:type="dxa"/>
          </w:tcPr>
          <w:p w14:paraId="57BC017C">
            <w:pPr>
              <w:pStyle w:val="21"/>
              <w:keepNext/>
              <w:spacing w:line="440" w:lineRule="exact"/>
              <w:ind w:left="63" w:right="63"/>
              <w:rPr>
                <w:rFonts w:ascii="宋体" w:hAnsi="宋体" w:eastAsia="宋体" w:cs="宋体"/>
                <w:color w:val="auto"/>
                <w:sz w:val="28"/>
                <w:szCs w:val="30"/>
                <w:highlight w:val="none"/>
              </w:rPr>
            </w:pPr>
          </w:p>
        </w:tc>
        <w:tc>
          <w:tcPr>
            <w:tcW w:w="1701" w:type="dxa"/>
          </w:tcPr>
          <w:p w14:paraId="7D861EB1">
            <w:pPr>
              <w:pStyle w:val="21"/>
              <w:keepNext/>
              <w:spacing w:line="440" w:lineRule="exact"/>
              <w:ind w:left="63" w:right="63"/>
              <w:rPr>
                <w:rFonts w:ascii="宋体" w:hAnsi="宋体" w:eastAsia="宋体" w:cs="宋体"/>
                <w:color w:val="auto"/>
                <w:sz w:val="28"/>
                <w:szCs w:val="30"/>
                <w:highlight w:val="none"/>
              </w:rPr>
            </w:pPr>
          </w:p>
        </w:tc>
      </w:tr>
      <w:tr w14:paraId="2C97C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A9D28E">
            <w:pPr>
              <w:pStyle w:val="21"/>
              <w:keepNext/>
              <w:spacing w:line="440" w:lineRule="exact"/>
              <w:ind w:left="63" w:right="63"/>
              <w:rPr>
                <w:rFonts w:ascii="宋体" w:hAnsi="宋体" w:eastAsia="宋体" w:cs="宋体"/>
                <w:color w:val="auto"/>
                <w:sz w:val="28"/>
                <w:szCs w:val="30"/>
                <w:highlight w:val="none"/>
              </w:rPr>
            </w:pPr>
          </w:p>
        </w:tc>
        <w:tc>
          <w:tcPr>
            <w:tcW w:w="1984" w:type="dxa"/>
          </w:tcPr>
          <w:p w14:paraId="05F14002">
            <w:pPr>
              <w:pStyle w:val="21"/>
              <w:keepNext/>
              <w:spacing w:line="440" w:lineRule="exact"/>
              <w:ind w:left="63" w:right="63"/>
              <w:rPr>
                <w:rFonts w:ascii="宋体" w:hAnsi="宋体" w:eastAsia="宋体" w:cs="宋体"/>
                <w:color w:val="auto"/>
                <w:sz w:val="28"/>
                <w:szCs w:val="30"/>
                <w:highlight w:val="none"/>
              </w:rPr>
            </w:pPr>
          </w:p>
        </w:tc>
        <w:tc>
          <w:tcPr>
            <w:tcW w:w="851" w:type="dxa"/>
          </w:tcPr>
          <w:p w14:paraId="22EBD310">
            <w:pPr>
              <w:pStyle w:val="21"/>
              <w:keepNext/>
              <w:spacing w:line="440" w:lineRule="exact"/>
              <w:ind w:left="63" w:right="63"/>
              <w:rPr>
                <w:rFonts w:ascii="宋体" w:hAnsi="宋体" w:eastAsia="宋体" w:cs="宋体"/>
                <w:color w:val="auto"/>
                <w:sz w:val="28"/>
                <w:szCs w:val="30"/>
                <w:highlight w:val="none"/>
              </w:rPr>
            </w:pPr>
          </w:p>
        </w:tc>
        <w:tc>
          <w:tcPr>
            <w:tcW w:w="774" w:type="dxa"/>
          </w:tcPr>
          <w:p w14:paraId="24CFB22E">
            <w:pPr>
              <w:pStyle w:val="21"/>
              <w:keepNext/>
              <w:spacing w:line="440" w:lineRule="exact"/>
              <w:ind w:left="63" w:right="63"/>
              <w:rPr>
                <w:rFonts w:ascii="宋体" w:hAnsi="宋体" w:eastAsia="宋体" w:cs="宋体"/>
                <w:color w:val="auto"/>
                <w:sz w:val="28"/>
                <w:szCs w:val="30"/>
                <w:highlight w:val="none"/>
              </w:rPr>
            </w:pPr>
          </w:p>
        </w:tc>
        <w:tc>
          <w:tcPr>
            <w:tcW w:w="1352" w:type="dxa"/>
          </w:tcPr>
          <w:p w14:paraId="01050CC1">
            <w:pPr>
              <w:pStyle w:val="21"/>
              <w:keepNext/>
              <w:spacing w:line="440" w:lineRule="exact"/>
              <w:ind w:left="63" w:right="63"/>
              <w:rPr>
                <w:rFonts w:ascii="宋体" w:hAnsi="宋体" w:eastAsia="宋体" w:cs="宋体"/>
                <w:color w:val="auto"/>
                <w:sz w:val="28"/>
                <w:szCs w:val="30"/>
                <w:highlight w:val="none"/>
              </w:rPr>
            </w:pPr>
          </w:p>
        </w:tc>
        <w:tc>
          <w:tcPr>
            <w:tcW w:w="1418" w:type="dxa"/>
          </w:tcPr>
          <w:p w14:paraId="67CDB242">
            <w:pPr>
              <w:pStyle w:val="21"/>
              <w:keepNext/>
              <w:spacing w:line="440" w:lineRule="exact"/>
              <w:ind w:left="63" w:right="63"/>
              <w:rPr>
                <w:rFonts w:ascii="宋体" w:hAnsi="宋体" w:eastAsia="宋体" w:cs="宋体"/>
                <w:color w:val="auto"/>
                <w:sz w:val="28"/>
                <w:szCs w:val="30"/>
                <w:highlight w:val="none"/>
              </w:rPr>
            </w:pPr>
          </w:p>
        </w:tc>
        <w:tc>
          <w:tcPr>
            <w:tcW w:w="1701" w:type="dxa"/>
          </w:tcPr>
          <w:p w14:paraId="61F0F4A2">
            <w:pPr>
              <w:pStyle w:val="21"/>
              <w:keepNext/>
              <w:spacing w:line="440" w:lineRule="exact"/>
              <w:ind w:left="63" w:right="63"/>
              <w:rPr>
                <w:rFonts w:ascii="宋体" w:hAnsi="宋体" w:eastAsia="宋体" w:cs="宋体"/>
                <w:color w:val="auto"/>
                <w:sz w:val="28"/>
                <w:szCs w:val="30"/>
                <w:highlight w:val="none"/>
              </w:rPr>
            </w:pPr>
          </w:p>
        </w:tc>
      </w:tr>
      <w:tr w14:paraId="232DE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D36003">
            <w:pPr>
              <w:pStyle w:val="21"/>
              <w:keepNext/>
              <w:spacing w:line="440" w:lineRule="exact"/>
              <w:ind w:left="63" w:right="63"/>
              <w:rPr>
                <w:rFonts w:ascii="宋体" w:hAnsi="宋体" w:eastAsia="宋体" w:cs="宋体"/>
                <w:color w:val="auto"/>
                <w:sz w:val="28"/>
                <w:szCs w:val="30"/>
                <w:highlight w:val="none"/>
              </w:rPr>
            </w:pPr>
          </w:p>
        </w:tc>
        <w:tc>
          <w:tcPr>
            <w:tcW w:w="1984" w:type="dxa"/>
          </w:tcPr>
          <w:p w14:paraId="36334AF6">
            <w:pPr>
              <w:pStyle w:val="21"/>
              <w:keepNext/>
              <w:spacing w:line="440" w:lineRule="exact"/>
              <w:ind w:left="63" w:right="63"/>
              <w:rPr>
                <w:rFonts w:ascii="宋体" w:hAnsi="宋体" w:eastAsia="宋体" w:cs="宋体"/>
                <w:color w:val="auto"/>
                <w:sz w:val="28"/>
                <w:szCs w:val="30"/>
                <w:highlight w:val="none"/>
              </w:rPr>
            </w:pPr>
          </w:p>
        </w:tc>
        <w:tc>
          <w:tcPr>
            <w:tcW w:w="851" w:type="dxa"/>
          </w:tcPr>
          <w:p w14:paraId="4176E492">
            <w:pPr>
              <w:pStyle w:val="21"/>
              <w:keepNext/>
              <w:spacing w:line="440" w:lineRule="exact"/>
              <w:ind w:left="63" w:right="63"/>
              <w:rPr>
                <w:rFonts w:ascii="宋体" w:hAnsi="宋体" w:eastAsia="宋体" w:cs="宋体"/>
                <w:color w:val="auto"/>
                <w:sz w:val="28"/>
                <w:szCs w:val="30"/>
                <w:highlight w:val="none"/>
              </w:rPr>
            </w:pPr>
          </w:p>
        </w:tc>
        <w:tc>
          <w:tcPr>
            <w:tcW w:w="774" w:type="dxa"/>
          </w:tcPr>
          <w:p w14:paraId="707985B3">
            <w:pPr>
              <w:pStyle w:val="21"/>
              <w:keepNext/>
              <w:spacing w:line="440" w:lineRule="exact"/>
              <w:ind w:left="63" w:right="63"/>
              <w:rPr>
                <w:rFonts w:ascii="宋体" w:hAnsi="宋体" w:eastAsia="宋体" w:cs="宋体"/>
                <w:color w:val="auto"/>
                <w:sz w:val="28"/>
                <w:szCs w:val="30"/>
                <w:highlight w:val="none"/>
              </w:rPr>
            </w:pPr>
          </w:p>
        </w:tc>
        <w:tc>
          <w:tcPr>
            <w:tcW w:w="1352" w:type="dxa"/>
          </w:tcPr>
          <w:p w14:paraId="61413BEF">
            <w:pPr>
              <w:pStyle w:val="21"/>
              <w:keepNext/>
              <w:spacing w:line="440" w:lineRule="exact"/>
              <w:ind w:left="63" w:right="63"/>
              <w:rPr>
                <w:rFonts w:ascii="宋体" w:hAnsi="宋体" w:eastAsia="宋体" w:cs="宋体"/>
                <w:color w:val="auto"/>
                <w:sz w:val="28"/>
                <w:szCs w:val="30"/>
                <w:highlight w:val="none"/>
              </w:rPr>
            </w:pPr>
          </w:p>
        </w:tc>
        <w:tc>
          <w:tcPr>
            <w:tcW w:w="1418" w:type="dxa"/>
          </w:tcPr>
          <w:p w14:paraId="2F6A7F24">
            <w:pPr>
              <w:pStyle w:val="21"/>
              <w:keepNext/>
              <w:spacing w:line="440" w:lineRule="exact"/>
              <w:ind w:left="63" w:right="63"/>
              <w:rPr>
                <w:rFonts w:ascii="宋体" w:hAnsi="宋体" w:eastAsia="宋体" w:cs="宋体"/>
                <w:color w:val="auto"/>
                <w:sz w:val="28"/>
                <w:szCs w:val="30"/>
                <w:highlight w:val="none"/>
              </w:rPr>
            </w:pPr>
          </w:p>
        </w:tc>
        <w:tc>
          <w:tcPr>
            <w:tcW w:w="1701" w:type="dxa"/>
          </w:tcPr>
          <w:p w14:paraId="47A01EDF">
            <w:pPr>
              <w:pStyle w:val="21"/>
              <w:keepNext/>
              <w:spacing w:line="440" w:lineRule="exact"/>
              <w:ind w:left="63" w:right="63"/>
              <w:rPr>
                <w:rFonts w:ascii="宋体" w:hAnsi="宋体" w:eastAsia="宋体" w:cs="宋体"/>
                <w:color w:val="auto"/>
                <w:sz w:val="28"/>
                <w:szCs w:val="30"/>
                <w:highlight w:val="none"/>
              </w:rPr>
            </w:pPr>
          </w:p>
        </w:tc>
      </w:tr>
      <w:tr w14:paraId="2B08F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008336D">
            <w:pPr>
              <w:pStyle w:val="21"/>
              <w:keepNext/>
              <w:spacing w:line="440" w:lineRule="exact"/>
              <w:ind w:left="63" w:right="63"/>
              <w:rPr>
                <w:rFonts w:ascii="宋体" w:hAnsi="宋体" w:eastAsia="宋体" w:cs="宋体"/>
                <w:color w:val="auto"/>
                <w:sz w:val="28"/>
                <w:szCs w:val="30"/>
                <w:highlight w:val="none"/>
              </w:rPr>
            </w:pPr>
          </w:p>
        </w:tc>
        <w:tc>
          <w:tcPr>
            <w:tcW w:w="1984" w:type="dxa"/>
          </w:tcPr>
          <w:p w14:paraId="669BB0A5">
            <w:pPr>
              <w:pStyle w:val="21"/>
              <w:keepNext/>
              <w:spacing w:line="440" w:lineRule="exact"/>
              <w:ind w:left="63" w:right="63"/>
              <w:rPr>
                <w:rFonts w:ascii="宋体" w:hAnsi="宋体" w:eastAsia="宋体" w:cs="宋体"/>
                <w:color w:val="auto"/>
                <w:sz w:val="28"/>
                <w:szCs w:val="30"/>
                <w:highlight w:val="none"/>
              </w:rPr>
            </w:pPr>
          </w:p>
        </w:tc>
        <w:tc>
          <w:tcPr>
            <w:tcW w:w="851" w:type="dxa"/>
          </w:tcPr>
          <w:p w14:paraId="392AA894">
            <w:pPr>
              <w:pStyle w:val="21"/>
              <w:keepNext/>
              <w:spacing w:line="440" w:lineRule="exact"/>
              <w:ind w:left="63" w:right="63"/>
              <w:rPr>
                <w:rFonts w:ascii="宋体" w:hAnsi="宋体" w:eastAsia="宋体" w:cs="宋体"/>
                <w:color w:val="auto"/>
                <w:sz w:val="28"/>
                <w:szCs w:val="30"/>
                <w:highlight w:val="none"/>
              </w:rPr>
            </w:pPr>
          </w:p>
        </w:tc>
        <w:tc>
          <w:tcPr>
            <w:tcW w:w="774" w:type="dxa"/>
          </w:tcPr>
          <w:p w14:paraId="0FF412F8">
            <w:pPr>
              <w:pStyle w:val="21"/>
              <w:keepNext/>
              <w:spacing w:line="440" w:lineRule="exact"/>
              <w:ind w:left="63" w:right="63"/>
              <w:rPr>
                <w:rFonts w:ascii="宋体" w:hAnsi="宋体" w:eastAsia="宋体" w:cs="宋体"/>
                <w:color w:val="auto"/>
                <w:sz w:val="28"/>
                <w:szCs w:val="30"/>
                <w:highlight w:val="none"/>
              </w:rPr>
            </w:pPr>
          </w:p>
        </w:tc>
        <w:tc>
          <w:tcPr>
            <w:tcW w:w="1352" w:type="dxa"/>
          </w:tcPr>
          <w:p w14:paraId="1E3283C8">
            <w:pPr>
              <w:pStyle w:val="21"/>
              <w:keepNext/>
              <w:spacing w:line="440" w:lineRule="exact"/>
              <w:ind w:left="63" w:right="63"/>
              <w:rPr>
                <w:rFonts w:ascii="宋体" w:hAnsi="宋体" w:eastAsia="宋体" w:cs="宋体"/>
                <w:color w:val="auto"/>
                <w:sz w:val="28"/>
                <w:szCs w:val="30"/>
                <w:highlight w:val="none"/>
              </w:rPr>
            </w:pPr>
          </w:p>
        </w:tc>
        <w:tc>
          <w:tcPr>
            <w:tcW w:w="1418" w:type="dxa"/>
          </w:tcPr>
          <w:p w14:paraId="4B8807BE">
            <w:pPr>
              <w:pStyle w:val="21"/>
              <w:keepNext/>
              <w:spacing w:line="440" w:lineRule="exact"/>
              <w:ind w:left="63" w:right="63"/>
              <w:rPr>
                <w:rFonts w:ascii="宋体" w:hAnsi="宋体" w:eastAsia="宋体" w:cs="宋体"/>
                <w:color w:val="auto"/>
                <w:sz w:val="28"/>
                <w:szCs w:val="30"/>
                <w:highlight w:val="none"/>
              </w:rPr>
            </w:pPr>
          </w:p>
        </w:tc>
        <w:tc>
          <w:tcPr>
            <w:tcW w:w="1701" w:type="dxa"/>
          </w:tcPr>
          <w:p w14:paraId="55DE311C">
            <w:pPr>
              <w:pStyle w:val="21"/>
              <w:keepNext/>
              <w:spacing w:line="440" w:lineRule="exact"/>
              <w:ind w:left="63" w:right="63"/>
              <w:rPr>
                <w:rFonts w:ascii="宋体" w:hAnsi="宋体" w:eastAsia="宋体" w:cs="宋体"/>
                <w:color w:val="auto"/>
                <w:sz w:val="28"/>
                <w:szCs w:val="30"/>
                <w:highlight w:val="none"/>
              </w:rPr>
            </w:pPr>
          </w:p>
        </w:tc>
      </w:tr>
      <w:tr w14:paraId="03685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351C191">
            <w:pPr>
              <w:pStyle w:val="21"/>
              <w:keepNext/>
              <w:spacing w:line="440" w:lineRule="exact"/>
              <w:ind w:left="63" w:right="63"/>
              <w:rPr>
                <w:rFonts w:ascii="宋体" w:hAnsi="宋体" w:eastAsia="宋体" w:cs="宋体"/>
                <w:color w:val="auto"/>
                <w:sz w:val="28"/>
                <w:szCs w:val="30"/>
                <w:highlight w:val="none"/>
              </w:rPr>
            </w:pPr>
          </w:p>
        </w:tc>
        <w:tc>
          <w:tcPr>
            <w:tcW w:w="1984" w:type="dxa"/>
          </w:tcPr>
          <w:p w14:paraId="7D23BEE2">
            <w:pPr>
              <w:pStyle w:val="21"/>
              <w:keepNext/>
              <w:spacing w:line="440" w:lineRule="exact"/>
              <w:ind w:left="63" w:right="63"/>
              <w:rPr>
                <w:rFonts w:ascii="宋体" w:hAnsi="宋体" w:eastAsia="宋体" w:cs="宋体"/>
                <w:color w:val="auto"/>
                <w:sz w:val="28"/>
                <w:szCs w:val="30"/>
                <w:highlight w:val="none"/>
              </w:rPr>
            </w:pPr>
          </w:p>
        </w:tc>
        <w:tc>
          <w:tcPr>
            <w:tcW w:w="851" w:type="dxa"/>
          </w:tcPr>
          <w:p w14:paraId="54C24C4C">
            <w:pPr>
              <w:pStyle w:val="21"/>
              <w:keepNext/>
              <w:spacing w:line="440" w:lineRule="exact"/>
              <w:ind w:left="63" w:right="63"/>
              <w:rPr>
                <w:rFonts w:ascii="宋体" w:hAnsi="宋体" w:eastAsia="宋体" w:cs="宋体"/>
                <w:color w:val="auto"/>
                <w:sz w:val="28"/>
                <w:szCs w:val="30"/>
                <w:highlight w:val="none"/>
              </w:rPr>
            </w:pPr>
          </w:p>
        </w:tc>
        <w:tc>
          <w:tcPr>
            <w:tcW w:w="774" w:type="dxa"/>
          </w:tcPr>
          <w:p w14:paraId="61017BE8">
            <w:pPr>
              <w:pStyle w:val="21"/>
              <w:keepNext/>
              <w:spacing w:line="440" w:lineRule="exact"/>
              <w:ind w:left="63" w:right="63"/>
              <w:rPr>
                <w:rFonts w:ascii="宋体" w:hAnsi="宋体" w:eastAsia="宋体" w:cs="宋体"/>
                <w:color w:val="auto"/>
                <w:sz w:val="28"/>
                <w:szCs w:val="30"/>
                <w:highlight w:val="none"/>
              </w:rPr>
            </w:pPr>
          </w:p>
        </w:tc>
        <w:tc>
          <w:tcPr>
            <w:tcW w:w="1352" w:type="dxa"/>
          </w:tcPr>
          <w:p w14:paraId="2CF0DF71">
            <w:pPr>
              <w:pStyle w:val="21"/>
              <w:keepNext/>
              <w:spacing w:line="440" w:lineRule="exact"/>
              <w:ind w:left="63" w:right="63"/>
              <w:rPr>
                <w:rFonts w:ascii="宋体" w:hAnsi="宋体" w:eastAsia="宋体" w:cs="宋体"/>
                <w:color w:val="auto"/>
                <w:sz w:val="28"/>
                <w:szCs w:val="30"/>
                <w:highlight w:val="none"/>
              </w:rPr>
            </w:pPr>
          </w:p>
        </w:tc>
        <w:tc>
          <w:tcPr>
            <w:tcW w:w="1418" w:type="dxa"/>
          </w:tcPr>
          <w:p w14:paraId="41E70D7E">
            <w:pPr>
              <w:pStyle w:val="21"/>
              <w:keepNext/>
              <w:spacing w:line="440" w:lineRule="exact"/>
              <w:ind w:left="63" w:right="63"/>
              <w:rPr>
                <w:rFonts w:ascii="宋体" w:hAnsi="宋体" w:eastAsia="宋体" w:cs="宋体"/>
                <w:color w:val="auto"/>
                <w:sz w:val="28"/>
                <w:szCs w:val="30"/>
                <w:highlight w:val="none"/>
              </w:rPr>
            </w:pPr>
          </w:p>
        </w:tc>
        <w:tc>
          <w:tcPr>
            <w:tcW w:w="1701" w:type="dxa"/>
          </w:tcPr>
          <w:p w14:paraId="73C69ACD">
            <w:pPr>
              <w:pStyle w:val="21"/>
              <w:keepNext/>
              <w:spacing w:line="440" w:lineRule="exact"/>
              <w:ind w:left="63" w:right="63"/>
              <w:rPr>
                <w:rFonts w:ascii="宋体" w:hAnsi="宋体" w:eastAsia="宋体" w:cs="宋体"/>
                <w:color w:val="auto"/>
                <w:sz w:val="28"/>
                <w:szCs w:val="30"/>
                <w:highlight w:val="none"/>
              </w:rPr>
            </w:pPr>
          </w:p>
        </w:tc>
      </w:tr>
      <w:tr w14:paraId="15FAA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77B85EE">
            <w:pPr>
              <w:pStyle w:val="21"/>
              <w:keepNext/>
              <w:spacing w:line="440" w:lineRule="exact"/>
              <w:ind w:left="63" w:right="63"/>
              <w:rPr>
                <w:rFonts w:ascii="宋体" w:hAnsi="宋体" w:eastAsia="宋体" w:cs="宋体"/>
                <w:color w:val="auto"/>
                <w:sz w:val="28"/>
                <w:szCs w:val="30"/>
                <w:highlight w:val="none"/>
              </w:rPr>
            </w:pPr>
          </w:p>
        </w:tc>
        <w:tc>
          <w:tcPr>
            <w:tcW w:w="1984" w:type="dxa"/>
          </w:tcPr>
          <w:p w14:paraId="57E8B8B2">
            <w:pPr>
              <w:pStyle w:val="21"/>
              <w:keepNext/>
              <w:spacing w:line="440" w:lineRule="exact"/>
              <w:ind w:left="63" w:right="63"/>
              <w:rPr>
                <w:rFonts w:ascii="宋体" w:hAnsi="宋体" w:eastAsia="宋体" w:cs="宋体"/>
                <w:color w:val="auto"/>
                <w:sz w:val="28"/>
                <w:szCs w:val="30"/>
                <w:highlight w:val="none"/>
              </w:rPr>
            </w:pPr>
          </w:p>
        </w:tc>
        <w:tc>
          <w:tcPr>
            <w:tcW w:w="851" w:type="dxa"/>
          </w:tcPr>
          <w:p w14:paraId="37D7CA5B">
            <w:pPr>
              <w:pStyle w:val="21"/>
              <w:keepNext/>
              <w:spacing w:line="440" w:lineRule="exact"/>
              <w:ind w:left="63" w:right="63"/>
              <w:rPr>
                <w:rFonts w:ascii="宋体" w:hAnsi="宋体" w:eastAsia="宋体" w:cs="宋体"/>
                <w:color w:val="auto"/>
                <w:sz w:val="28"/>
                <w:szCs w:val="30"/>
                <w:highlight w:val="none"/>
              </w:rPr>
            </w:pPr>
          </w:p>
        </w:tc>
        <w:tc>
          <w:tcPr>
            <w:tcW w:w="774" w:type="dxa"/>
          </w:tcPr>
          <w:p w14:paraId="43E40957">
            <w:pPr>
              <w:pStyle w:val="21"/>
              <w:keepNext/>
              <w:spacing w:line="440" w:lineRule="exact"/>
              <w:ind w:left="63" w:right="63"/>
              <w:rPr>
                <w:rFonts w:ascii="宋体" w:hAnsi="宋体" w:eastAsia="宋体" w:cs="宋体"/>
                <w:color w:val="auto"/>
                <w:sz w:val="28"/>
                <w:szCs w:val="30"/>
                <w:highlight w:val="none"/>
              </w:rPr>
            </w:pPr>
          </w:p>
        </w:tc>
        <w:tc>
          <w:tcPr>
            <w:tcW w:w="1352" w:type="dxa"/>
          </w:tcPr>
          <w:p w14:paraId="3E50316B">
            <w:pPr>
              <w:pStyle w:val="21"/>
              <w:keepNext/>
              <w:spacing w:line="440" w:lineRule="exact"/>
              <w:ind w:left="63" w:right="63"/>
              <w:rPr>
                <w:rFonts w:ascii="宋体" w:hAnsi="宋体" w:eastAsia="宋体" w:cs="宋体"/>
                <w:color w:val="auto"/>
                <w:sz w:val="28"/>
                <w:szCs w:val="30"/>
                <w:highlight w:val="none"/>
              </w:rPr>
            </w:pPr>
          </w:p>
        </w:tc>
        <w:tc>
          <w:tcPr>
            <w:tcW w:w="1418" w:type="dxa"/>
          </w:tcPr>
          <w:p w14:paraId="2A6FA344">
            <w:pPr>
              <w:pStyle w:val="21"/>
              <w:keepNext/>
              <w:spacing w:line="440" w:lineRule="exact"/>
              <w:ind w:left="63" w:right="63"/>
              <w:rPr>
                <w:rFonts w:ascii="宋体" w:hAnsi="宋体" w:eastAsia="宋体" w:cs="宋体"/>
                <w:color w:val="auto"/>
                <w:sz w:val="28"/>
                <w:szCs w:val="30"/>
                <w:highlight w:val="none"/>
              </w:rPr>
            </w:pPr>
          </w:p>
        </w:tc>
        <w:tc>
          <w:tcPr>
            <w:tcW w:w="1701" w:type="dxa"/>
          </w:tcPr>
          <w:p w14:paraId="4A983213">
            <w:pPr>
              <w:pStyle w:val="21"/>
              <w:keepNext/>
              <w:spacing w:line="440" w:lineRule="exact"/>
              <w:ind w:left="63" w:right="63"/>
              <w:rPr>
                <w:rFonts w:ascii="宋体" w:hAnsi="宋体" w:eastAsia="宋体" w:cs="宋体"/>
                <w:color w:val="auto"/>
                <w:sz w:val="28"/>
                <w:szCs w:val="30"/>
                <w:highlight w:val="none"/>
              </w:rPr>
            </w:pPr>
          </w:p>
        </w:tc>
      </w:tr>
      <w:tr w14:paraId="0CC48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B2A76B7">
            <w:pPr>
              <w:pStyle w:val="21"/>
              <w:keepNext/>
              <w:spacing w:line="440" w:lineRule="exact"/>
              <w:ind w:left="63" w:right="63"/>
              <w:rPr>
                <w:rFonts w:ascii="宋体" w:hAnsi="宋体" w:eastAsia="宋体" w:cs="宋体"/>
                <w:color w:val="auto"/>
                <w:sz w:val="28"/>
                <w:szCs w:val="30"/>
                <w:highlight w:val="none"/>
              </w:rPr>
            </w:pPr>
          </w:p>
        </w:tc>
        <w:tc>
          <w:tcPr>
            <w:tcW w:w="1984" w:type="dxa"/>
          </w:tcPr>
          <w:p w14:paraId="220091F9">
            <w:pPr>
              <w:pStyle w:val="21"/>
              <w:keepNext/>
              <w:spacing w:line="440" w:lineRule="exact"/>
              <w:ind w:left="63" w:right="63"/>
              <w:rPr>
                <w:rFonts w:ascii="宋体" w:hAnsi="宋体" w:eastAsia="宋体" w:cs="宋体"/>
                <w:color w:val="auto"/>
                <w:sz w:val="28"/>
                <w:szCs w:val="30"/>
                <w:highlight w:val="none"/>
              </w:rPr>
            </w:pPr>
          </w:p>
        </w:tc>
        <w:tc>
          <w:tcPr>
            <w:tcW w:w="851" w:type="dxa"/>
          </w:tcPr>
          <w:p w14:paraId="12786C1C">
            <w:pPr>
              <w:pStyle w:val="21"/>
              <w:keepNext/>
              <w:spacing w:line="440" w:lineRule="exact"/>
              <w:ind w:left="63" w:right="63"/>
              <w:rPr>
                <w:rFonts w:ascii="宋体" w:hAnsi="宋体" w:eastAsia="宋体" w:cs="宋体"/>
                <w:color w:val="auto"/>
                <w:sz w:val="28"/>
                <w:szCs w:val="30"/>
                <w:highlight w:val="none"/>
              </w:rPr>
            </w:pPr>
          </w:p>
        </w:tc>
        <w:tc>
          <w:tcPr>
            <w:tcW w:w="774" w:type="dxa"/>
          </w:tcPr>
          <w:p w14:paraId="20F0DDF3">
            <w:pPr>
              <w:pStyle w:val="21"/>
              <w:keepNext/>
              <w:spacing w:line="440" w:lineRule="exact"/>
              <w:ind w:left="63" w:right="63"/>
              <w:rPr>
                <w:rFonts w:ascii="宋体" w:hAnsi="宋体" w:eastAsia="宋体" w:cs="宋体"/>
                <w:color w:val="auto"/>
                <w:sz w:val="28"/>
                <w:szCs w:val="30"/>
                <w:highlight w:val="none"/>
              </w:rPr>
            </w:pPr>
          </w:p>
        </w:tc>
        <w:tc>
          <w:tcPr>
            <w:tcW w:w="1352" w:type="dxa"/>
          </w:tcPr>
          <w:p w14:paraId="60B3AA9B">
            <w:pPr>
              <w:pStyle w:val="21"/>
              <w:keepNext/>
              <w:spacing w:line="440" w:lineRule="exact"/>
              <w:ind w:left="63" w:right="63"/>
              <w:rPr>
                <w:rFonts w:ascii="宋体" w:hAnsi="宋体" w:eastAsia="宋体" w:cs="宋体"/>
                <w:color w:val="auto"/>
                <w:sz w:val="28"/>
                <w:szCs w:val="30"/>
                <w:highlight w:val="none"/>
              </w:rPr>
            </w:pPr>
          </w:p>
        </w:tc>
        <w:tc>
          <w:tcPr>
            <w:tcW w:w="1418" w:type="dxa"/>
          </w:tcPr>
          <w:p w14:paraId="3318720C">
            <w:pPr>
              <w:pStyle w:val="21"/>
              <w:keepNext/>
              <w:spacing w:line="440" w:lineRule="exact"/>
              <w:ind w:left="63" w:right="63"/>
              <w:rPr>
                <w:rFonts w:ascii="宋体" w:hAnsi="宋体" w:eastAsia="宋体" w:cs="宋体"/>
                <w:color w:val="auto"/>
                <w:sz w:val="28"/>
                <w:szCs w:val="30"/>
                <w:highlight w:val="none"/>
              </w:rPr>
            </w:pPr>
          </w:p>
        </w:tc>
        <w:tc>
          <w:tcPr>
            <w:tcW w:w="1701" w:type="dxa"/>
          </w:tcPr>
          <w:p w14:paraId="1D101C8B">
            <w:pPr>
              <w:pStyle w:val="21"/>
              <w:keepNext/>
              <w:spacing w:line="440" w:lineRule="exact"/>
              <w:ind w:left="63" w:right="63"/>
              <w:rPr>
                <w:rFonts w:ascii="宋体" w:hAnsi="宋体" w:eastAsia="宋体" w:cs="宋体"/>
                <w:color w:val="auto"/>
                <w:sz w:val="28"/>
                <w:szCs w:val="30"/>
                <w:highlight w:val="none"/>
              </w:rPr>
            </w:pPr>
          </w:p>
        </w:tc>
      </w:tr>
      <w:tr w14:paraId="594B6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409B2DA">
            <w:pPr>
              <w:pStyle w:val="21"/>
              <w:keepNext/>
              <w:spacing w:line="440" w:lineRule="exact"/>
              <w:ind w:left="63" w:right="63"/>
              <w:rPr>
                <w:rFonts w:ascii="宋体" w:hAnsi="宋体" w:eastAsia="宋体" w:cs="宋体"/>
                <w:color w:val="auto"/>
                <w:sz w:val="28"/>
                <w:szCs w:val="30"/>
                <w:highlight w:val="none"/>
              </w:rPr>
            </w:pPr>
          </w:p>
        </w:tc>
        <w:tc>
          <w:tcPr>
            <w:tcW w:w="1984" w:type="dxa"/>
          </w:tcPr>
          <w:p w14:paraId="57F9154A">
            <w:pPr>
              <w:pStyle w:val="21"/>
              <w:keepNext/>
              <w:spacing w:line="440" w:lineRule="exact"/>
              <w:ind w:left="63" w:right="63"/>
              <w:rPr>
                <w:rFonts w:ascii="宋体" w:hAnsi="宋体" w:eastAsia="宋体" w:cs="宋体"/>
                <w:color w:val="auto"/>
                <w:sz w:val="28"/>
                <w:szCs w:val="30"/>
                <w:highlight w:val="none"/>
              </w:rPr>
            </w:pPr>
          </w:p>
        </w:tc>
        <w:tc>
          <w:tcPr>
            <w:tcW w:w="851" w:type="dxa"/>
          </w:tcPr>
          <w:p w14:paraId="22A33323">
            <w:pPr>
              <w:pStyle w:val="21"/>
              <w:keepNext/>
              <w:spacing w:line="440" w:lineRule="exact"/>
              <w:ind w:left="63" w:right="63"/>
              <w:rPr>
                <w:rFonts w:ascii="宋体" w:hAnsi="宋体" w:eastAsia="宋体" w:cs="宋体"/>
                <w:color w:val="auto"/>
                <w:sz w:val="28"/>
                <w:szCs w:val="30"/>
                <w:highlight w:val="none"/>
              </w:rPr>
            </w:pPr>
          </w:p>
        </w:tc>
        <w:tc>
          <w:tcPr>
            <w:tcW w:w="774" w:type="dxa"/>
          </w:tcPr>
          <w:p w14:paraId="73FFD1FF">
            <w:pPr>
              <w:pStyle w:val="21"/>
              <w:keepNext/>
              <w:spacing w:line="440" w:lineRule="exact"/>
              <w:ind w:left="63" w:right="63"/>
              <w:rPr>
                <w:rFonts w:ascii="宋体" w:hAnsi="宋体" w:eastAsia="宋体" w:cs="宋体"/>
                <w:color w:val="auto"/>
                <w:sz w:val="28"/>
                <w:szCs w:val="30"/>
                <w:highlight w:val="none"/>
              </w:rPr>
            </w:pPr>
          </w:p>
        </w:tc>
        <w:tc>
          <w:tcPr>
            <w:tcW w:w="1352" w:type="dxa"/>
          </w:tcPr>
          <w:p w14:paraId="1A1ACE27">
            <w:pPr>
              <w:pStyle w:val="21"/>
              <w:keepNext/>
              <w:spacing w:line="440" w:lineRule="exact"/>
              <w:ind w:left="63" w:right="63"/>
              <w:rPr>
                <w:rFonts w:ascii="宋体" w:hAnsi="宋体" w:eastAsia="宋体" w:cs="宋体"/>
                <w:color w:val="auto"/>
                <w:sz w:val="28"/>
                <w:szCs w:val="30"/>
                <w:highlight w:val="none"/>
              </w:rPr>
            </w:pPr>
          </w:p>
        </w:tc>
        <w:tc>
          <w:tcPr>
            <w:tcW w:w="1418" w:type="dxa"/>
          </w:tcPr>
          <w:p w14:paraId="48927E1B">
            <w:pPr>
              <w:pStyle w:val="21"/>
              <w:keepNext/>
              <w:spacing w:line="440" w:lineRule="exact"/>
              <w:ind w:left="63" w:right="63"/>
              <w:rPr>
                <w:rFonts w:ascii="宋体" w:hAnsi="宋体" w:eastAsia="宋体" w:cs="宋体"/>
                <w:color w:val="auto"/>
                <w:sz w:val="28"/>
                <w:szCs w:val="30"/>
                <w:highlight w:val="none"/>
              </w:rPr>
            </w:pPr>
          </w:p>
        </w:tc>
        <w:tc>
          <w:tcPr>
            <w:tcW w:w="1701" w:type="dxa"/>
          </w:tcPr>
          <w:p w14:paraId="62CC5F55">
            <w:pPr>
              <w:pStyle w:val="21"/>
              <w:keepNext/>
              <w:spacing w:line="440" w:lineRule="exact"/>
              <w:ind w:left="63" w:right="63"/>
              <w:rPr>
                <w:rFonts w:ascii="宋体" w:hAnsi="宋体" w:eastAsia="宋体" w:cs="宋体"/>
                <w:color w:val="auto"/>
                <w:sz w:val="28"/>
                <w:szCs w:val="30"/>
                <w:highlight w:val="none"/>
              </w:rPr>
            </w:pPr>
          </w:p>
        </w:tc>
      </w:tr>
      <w:tr w14:paraId="61946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65660A5">
            <w:pPr>
              <w:pStyle w:val="21"/>
              <w:keepNext/>
              <w:spacing w:line="440" w:lineRule="exact"/>
              <w:ind w:left="63" w:right="63"/>
              <w:rPr>
                <w:rFonts w:ascii="宋体" w:hAnsi="宋体" w:eastAsia="宋体" w:cs="宋体"/>
                <w:color w:val="auto"/>
                <w:sz w:val="28"/>
                <w:szCs w:val="30"/>
                <w:highlight w:val="none"/>
              </w:rPr>
            </w:pPr>
          </w:p>
        </w:tc>
        <w:tc>
          <w:tcPr>
            <w:tcW w:w="1984" w:type="dxa"/>
          </w:tcPr>
          <w:p w14:paraId="29A8456F">
            <w:pPr>
              <w:pStyle w:val="21"/>
              <w:keepNext/>
              <w:spacing w:line="440" w:lineRule="exact"/>
              <w:ind w:left="63" w:right="63"/>
              <w:rPr>
                <w:rFonts w:ascii="宋体" w:hAnsi="宋体" w:eastAsia="宋体" w:cs="宋体"/>
                <w:color w:val="auto"/>
                <w:sz w:val="28"/>
                <w:szCs w:val="30"/>
                <w:highlight w:val="none"/>
              </w:rPr>
            </w:pPr>
          </w:p>
        </w:tc>
        <w:tc>
          <w:tcPr>
            <w:tcW w:w="851" w:type="dxa"/>
          </w:tcPr>
          <w:p w14:paraId="65B9BB69">
            <w:pPr>
              <w:pStyle w:val="21"/>
              <w:keepNext/>
              <w:spacing w:line="440" w:lineRule="exact"/>
              <w:ind w:left="63" w:right="63"/>
              <w:rPr>
                <w:rFonts w:ascii="宋体" w:hAnsi="宋体" w:eastAsia="宋体" w:cs="宋体"/>
                <w:color w:val="auto"/>
                <w:sz w:val="28"/>
                <w:szCs w:val="30"/>
                <w:highlight w:val="none"/>
              </w:rPr>
            </w:pPr>
          </w:p>
        </w:tc>
        <w:tc>
          <w:tcPr>
            <w:tcW w:w="774" w:type="dxa"/>
          </w:tcPr>
          <w:p w14:paraId="6A6B5B87">
            <w:pPr>
              <w:pStyle w:val="21"/>
              <w:keepNext/>
              <w:spacing w:line="440" w:lineRule="exact"/>
              <w:ind w:left="63" w:right="63"/>
              <w:rPr>
                <w:rFonts w:ascii="宋体" w:hAnsi="宋体" w:eastAsia="宋体" w:cs="宋体"/>
                <w:color w:val="auto"/>
                <w:sz w:val="28"/>
                <w:szCs w:val="30"/>
                <w:highlight w:val="none"/>
              </w:rPr>
            </w:pPr>
          </w:p>
        </w:tc>
        <w:tc>
          <w:tcPr>
            <w:tcW w:w="1352" w:type="dxa"/>
          </w:tcPr>
          <w:p w14:paraId="183B8CDC">
            <w:pPr>
              <w:pStyle w:val="21"/>
              <w:keepNext/>
              <w:spacing w:line="440" w:lineRule="exact"/>
              <w:ind w:left="63" w:right="63"/>
              <w:rPr>
                <w:rFonts w:ascii="宋体" w:hAnsi="宋体" w:eastAsia="宋体" w:cs="宋体"/>
                <w:color w:val="auto"/>
                <w:sz w:val="28"/>
                <w:szCs w:val="30"/>
                <w:highlight w:val="none"/>
              </w:rPr>
            </w:pPr>
          </w:p>
        </w:tc>
        <w:tc>
          <w:tcPr>
            <w:tcW w:w="1418" w:type="dxa"/>
          </w:tcPr>
          <w:p w14:paraId="2DAAF95A">
            <w:pPr>
              <w:pStyle w:val="21"/>
              <w:keepNext/>
              <w:spacing w:line="440" w:lineRule="exact"/>
              <w:ind w:left="63" w:right="63"/>
              <w:rPr>
                <w:rFonts w:ascii="宋体" w:hAnsi="宋体" w:eastAsia="宋体" w:cs="宋体"/>
                <w:color w:val="auto"/>
                <w:sz w:val="28"/>
                <w:szCs w:val="30"/>
                <w:highlight w:val="none"/>
              </w:rPr>
            </w:pPr>
          </w:p>
        </w:tc>
        <w:tc>
          <w:tcPr>
            <w:tcW w:w="1701" w:type="dxa"/>
          </w:tcPr>
          <w:p w14:paraId="173A460B">
            <w:pPr>
              <w:pStyle w:val="21"/>
              <w:keepNext/>
              <w:spacing w:line="440" w:lineRule="exact"/>
              <w:ind w:left="63" w:right="63"/>
              <w:rPr>
                <w:rFonts w:ascii="宋体" w:hAnsi="宋体" w:eastAsia="宋体" w:cs="宋体"/>
                <w:color w:val="auto"/>
                <w:sz w:val="28"/>
                <w:szCs w:val="30"/>
                <w:highlight w:val="none"/>
              </w:rPr>
            </w:pPr>
          </w:p>
        </w:tc>
      </w:tr>
      <w:tr w14:paraId="17257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A579287">
            <w:pPr>
              <w:pStyle w:val="21"/>
              <w:keepNext/>
              <w:spacing w:line="440" w:lineRule="exact"/>
              <w:ind w:left="63" w:right="63"/>
              <w:rPr>
                <w:rFonts w:ascii="宋体" w:hAnsi="宋体" w:eastAsia="宋体" w:cs="宋体"/>
                <w:color w:val="auto"/>
                <w:sz w:val="28"/>
                <w:szCs w:val="30"/>
                <w:highlight w:val="none"/>
              </w:rPr>
            </w:pPr>
          </w:p>
        </w:tc>
        <w:tc>
          <w:tcPr>
            <w:tcW w:w="1984" w:type="dxa"/>
          </w:tcPr>
          <w:p w14:paraId="091A1C39">
            <w:pPr>
              <w:pStyle w:val="21"/>
              <w:keepNext/>
              <w:spacing w:line="440" w:lineRule="exact"/>
              <w:ind w:left="63" w:right="63"/>
              <w:rPr>
                <w:rFonts w:ascii="宋体" w:hAnsi="宋体" w:eastAsia="宋体" w:cs="宋体"/>
                <w:color w:val="auto"/>
                <w:sz w:val="28"/>
                <w:szCs w:val="30"/>
                <w:highlight w:val="none"/>
              </w:rPr>
            </w:pPr>
          </w:p>
        </w:tc>
        <w:tc>
          <w:tcPr>
            <w:tcW w:w="851" w:type="dxa"/>
          </w:tcPr>
          <w:p w14:paraId="47B83B32">
            <w:pPr>
              <w:pStyle w:val="21"/>
              <w:keepNext/>
              <w:spacing w:line="440" w:lineRule="exact"/>
              <w:ind w:left="63" w:right="63"/>
              <w:rPr>
                <w:rFonts w:ascii="宋体" w:hAnsi="宋体" w:eastAsia="宋体" w:cs="宋体"/>
                <w:color w:val="auto"/>
                <w:sz w:val="28"/>
                <w:szCs w:val="30"/>
                <w:highlight w:val="none"/>
              </w:rPr>
            </w:pPr>
          </w:p>
        </w:tc>
        <w:tc>
          <w:tcPr>
            <w:tcW w:w="774" w:type="dxa"/>
          </w:tcPr>
          <w:p w14:paraId="0F25A8C6">
            <w:pPr>
              <w:pStyle w:val="21"/>
              <w:keepNext/>
              <w:spacing w:line="440" w:lineRule="exact"/>
              <w:ind w:left="63" w:right="63"/>
              <w:rPr>
                <w:rFonts w:ascii="宋体" w:hAnsi="宋体" w:eastAsia="宋体" w:cs="宋体"/>
                <w:color w:val="auto"/>
                <w:sz w:val="28"/>
                <w:szCs w:val="30"/>
                <w:highlight w:val="none"/>
              </w:rPr>
            </w:pPr>
          </w:p>
        </w:tc>
        <w:tc>
          <w:tcPr>
            <w:tcW w:w="1352" w:type="dxa"/>
          </w:tcPr>
          <w:p w14:paraId="3A53293F">
            <w:pPr>
              <w:pStyle w:val="21"/>
              <w:keepNext/>
              <w:spacing w:line="440" w:lineRule="exact"/>
              <w:ind w:left="63" w:right="63"/>
              <w:rPr>
                <w:rFonts w:ascii="宋体" w:hAnsi="宋体" w:eastAsia="宋体" w:cs="宋体"/>
                <w:color w:val="auto"/>
                <w:sz w:val="28"/>
                <w:szCs w:val="30"/>
                <w:highlight w:val="none"/>
              </w:rPr>
            </w:pPr>
          </w:p>
        </w:tc>
        <w:tc>
          <w:tcPr>
            <w:tcW w:w="1418" w:type="dxa"/>
          </w:tcPr>
          <w:p w14:paraId="0F006C7C">
            <w:pPr>
              <w:pStyle w:val="21"/>
              <w:keepNext/>
              <w:spacing w:line="440" w:lineRule="exact"/>
              <w:ind w:left="63" w:right="63"/>
              <w:rPr>
                <w:rFonts w:ascii="宋体" w:hAnsi="宋体" w:eastAsia="宋体" w:cs="宋体"/>
                <w:color w:val="auto"/>
                <w:sz w:val="28"/>
                <w:szCs w:val="30"/>
                <w:highlight w:val="none"/>
              </w:rPr>
            </w:pPr>
          </w:p>
        </w:tc>
        <w:tc>
          <w:tcPr>
            <w:tcW w:w="1701" w:type="dxa"/>
          </w:tcPr>
          <w:p w14:paraId="4655C57E">
            <w:pPr>
              <w:pStyle w:val="21"/>
              <w:keepNext/>
              <w:spacing w:line="440" w:lineRule="exact"/>
              <w:ind w:left="63" w:right="63"/>
              <w:rPr>
                <w:rFonts w:ascii="宋体" w:hAnsi="宋体" w:eastAsia="宋体" w:cs="宋体"/>
                <w:color w:val="auto"/>
                <w:sz w:val="28"/>
                <w:szCs w:val="30"/>
                <w:highlight w:val="none"/>
              </w:rPr>
            </w:pPr>
          </w:p>
        </w:tc>
      </w:tr>
      <w:tr w14:paraId="025DF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27A8D5">
            <w:pPr>
              <w:pStyle w:val="21"/>
              <w:keepNext/>
              <w:spacing w:line="440" w:lineRule="exact"/>
              <w:ind w:left="63" w:right="63"/>
              <w:rPr>
                <w:rFonts w:ascii="宋体" w:hAnsi="宋体" w:eastAsia="宋体" w:cs="宋体"/>
                <w:color w:val="auto"/>
                <w:sz w:val="28"/>
                <w:szCs w:val="30"/>
                <w:highlight w:val="none"/>
              </w:rPr>
            </w:pPr>
          </w:p>
        </w:tc>
        <w:tc>
          <w:tcPr>
            <w:tcW w:w="1984" w:type="dxa"/>
          </w:tcPr>
          <w:p w14:paraId="4EEBCA60">
            <w:pPr>
              <w:pStyle w:val="21"/>
              <w:keepNext/>
              <w:spacing w:line="440" w:lineRule="exact"/>
              <w:ind w:left="63" w:right="63"/>
              <w:rPr>
                <w:rFonts w:ascii="宋体" w:hAnsi="宋体" w:eastAsia="宋体" w:cs="宋体"/>
                <w:color w:val="auto"/>
                <w:sz w:val="28"/>
                <w:szCs w:val="30"/>
                <w:highlight w:val="none"/>
              </w:rPr>
            </w:pPr>
          </w:p>
        </w:tc>
        <w:tc>
          <w:tcPr>
            <w:tcW w:w="851" w:type="dxa"/>
          </w:tcPr>
          <w:p w14:paraId="7271EEC3">
            <w:pPr>
              <w:pStyle w:val="21"/>
              <w:keepNext/>
              <w:spacing w:line="440" w:lineRule="exact"/>
              <w:ind w:left="63" w:right="63"/>
              <w:rPr>
                <w:rFonts w:ascii="宋体" w:hAnsi="宋体" w:eastAsia="宋体" w:cs="宋体"/>
                <w:color w:val="auto"/>
                <w:sz w:val="28"/>
                <w:szCs w:val="30"/>
                <w:highlight w:val="none"/>
              </w:rPr>
            </w:pPr>
          </w:p>
        </w:tc>
        <w:tc>
          <w:tcPr>
            <w:tcW w:w="774" w:type="dxa"/>
          </w:tcPr>
          <w:p w14:paraId="6FDEBD95">
            <w:pPr>
              <w:pStyle w:val="21"/>
              <w:keepNext/>
              <w:spacing w:line="440" w:lineRule="exact"/>
              <w:ind w:left="63" w:right="63"/>
              <w:rPr>
                <w:rFonts w:ascii="宋体" w:hAnsi="宋体" w:eastAsia="宋体" w:cs="宋体"/>
                <w:color w:val="auto"/>
                <w:sz w:val="28"/>
                <w:szCs w:val="30"/>
                <w:highlight w:val="none"/>
              </w:rPr>
            </w:pPr>
          </w:p>
        </w:tc>
        <w:tc>
          <w:tcPr>
            <w:tcW w:w="1352" w:type="dxa"/>
          </w:tcPr>
          <w:p w14:paraId="3811E419">
            <w:pPr>
              <w:pStyle w:val="21"/>
              <w:keepNext/>
              <w:spacing w:line="440" w:lineRule="exact"/>
              <w:ind w:left="63" w:right="63"/>
              <w:rPr>
                <w:rFonts w:ascii="宋体" w:hAnsi="宋体" w:eastAsia="宋体" w:cs="宋体"/>
                <w:color w:val="auto"/>
                <w:sz w:val="28"/>
                <w:szCs w:val="30"/>
                <w:highlight w:val="none"/>
              </w:rPr>
            </w:pPr>
          </w:p>
        </w:tc>
        <w:tc>
          <w:tcPr>
            <w:tcW w:w="1418" w:type="dxa"/>
          </w:tcPr>
          <w:p w14:paraId="0811A93E">
            <w:pPr>
              <w:pStyle w:val="21"/>
              <w:keepNext/>
              <w:spacing w:line="440" w:lineRule="exact"/>
              <w:ind w:left="63" w:right="63"/>
              <w:rPr>
                <w:rFonts w:ascii="宋体" w:hAnsi="宋体" w:eastAsia="宋体" w:cs="宋体"/>
                <w:color w:val="auto"/>
                <w:sz w:val="28"/>
                <w:szCs w:val="30"/>
                <w:highlight w:val="none"/>
              </w:rPr>
            </w:pPr>
          </w:p>
        </w:tc>
        <w:tc>
          <w:tcPr>
            <w:tcW w:w="1701" w:type="dxa"/>
          </w:tcPr>
          <w:p w14:paraId="0919AFFB">
            <w:pPr>
              <w:pStyle w:val="21"/>
              <w:keepNext/>
              <w:spacing w:line="440" w:lineRule="exact"/>
              <w:ind w:left="63" w:right="63"/>
              <w:rPr>
                <w:rFonts w:ascii="宋体" w:hAnsi="宋体" w:eastAsia="宋体" w:cs="宋体"/>
                <w:color w:val="auto"/>
                <w:sz w:val="28"/>
                <w:szCs w:val="30"/>
                <w:highlight w:val="none"/>
              </w:rPr>
            </w:pPr>
          </w:p>
        </w:tc>
      </w:tr>
      <w:tr w14:paraId="3DA03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FEA1F4F">
            <w:pPr>
              <w:pStyle w:val="21"/>
              <w:keepNext/>
              <w:spacing w:line="440" w:lineRule="exact"/>
              <w:ind w:left="63" w:right="63"/>
              <w:rPr>
                <w:rFonts w:ascii="宋体" w:hAnsi="宋体" w:eastAsia="宋体" w:cs="宋体"/>
                <w:color w:val="auto"/>
                <w:sz w:val="28"/>
                <w:szCs w:val="30"/>
                <w:highlight w:val="none"/>
              </w:rPr>
            </w:pPr>
          </w:p>
        </w:tc>
        <w:tc>
          <w:tcPr>
            <w:tcW w:w="1984" w:type="dxa"/>
          </w:tcPr>
          <w:p w14:paraId="1EB2A88E">
            <w:pPr>
              <w:pStyle w:val="21"/>
              <w:keepNext/>
              <w:spacing w:line="440" w:lineRule="exact"/>
              <w:ind w:left="63" w:right="63"/>
              <w:rPr>
                <w:rFonts w:ascii="宋体" w:hAnsi="宋体" w:eastAsia="宋体" w:cs="宋体"/>
                <w:color w:val="auto"/>
                <w:sz w:val="28"/>
                <w:szCs w:val="30"/>
                <w:highlight w:val="none"/>
              </w:rPr>
            </w:pPr>
          </w:p>
        </w:tc>
        <w:tc>
          <w:tcPr>
            <w:tcW w:w="851" w:type="dxa"/>
          </w:tcPr>
          <w:p w14:paraId="749985D2">
            <w:pPr>
              <w:pStyle w:val="21"/>
              <w:keepNext/>
              <w:spacing w:line="440" w:lineRule="exact"/>
              <w:ind w:left="63" w:right="63"/>
              <w:rPr>
                <w:rFonts w:ascii="宋体" w:hAnsi="宋体" w:eastAsia="宋体" w:cs="宋体"/>
                <w:color w:val="auto"/>
                <w:sz w:val="28"/>
                <w:szCs w:val="30"/>
                <w:highlight w:val="none"/>
              </w:rPr>
            </w:pPr>
          </w:p>
        </w:tc>
        <w:tc>
          <w:tcPr>
            <w:tcW w:w="774" w:type="dxa"/>
          </w:tcPr>
          <w:p w14:paraId="6DD12230">
            <w:pPr>
              <w:pStyle w:val="21"/>
              <w:keepNext/>
              <w:spacing w:line="440" w:lineRule="exact"/>
              <w:ind w:left="63" w:right="63"/>
              <w:rPr>
                <w:rFonts w:ascii="宋体" w:hAnsi="宋体" w:eastAsia="宋体" w:cs="宋体"/>
                <w:color w:val="auto"/>
                <w:sz w:val="28"/>
                <w:szCs w:val="30"/>
                <w:highlight w:val="none"/>
              </w:rPr>
            </w:pPr>
          </w:p>
        </w:tc>
        <w:tc>
          <w:tcPr>
            <w:tcW w:w="1352" w:type="dxa"/>
          </w:tcPr>
          <w:p w14:paraId="1F2E2DD5">
            <w:pPr>
              <w:pStyle w:val="21"/>
              <w:keepNext/>
              <w:spacing w:line="440" w:lineRule="exact"/>
              <w:ind w:left="63" w:right="63"/>
              <w:rPr>
                <w:rFonts w:ascii="宋体" w:hAnsi="宋体" w:eastAsia="宋体" w:cs="宋体"/>
                <w:color w:val="auto"/>
                <w:sz w:val="28"/>
                <w:szCs w:val="30"/>
                <w:highlight w:val="none"/>
              </w:rPr>
            </w:pPr>
          </w:p>
        </w:tc>
        <w:tc>
          <w:tcPr>
            <w:tcW w:w="1418" w:type="dxa"/>
          </w:tcPr>
          <w:p w14:paraId="4B96E2D3">
            <w:pPr>
              <w:pStyle w:val="21"/>
              <w:keepNext/>
              <w:spacing w:line="440" w:lineRule="exact"/>
              <w:ind w:left="63" w:right="63"/>
              <w:rPr>
                <w:rFonts w:ascii="宋体" w:hAnsi="宋体" w:eastAsia="宋体" w:cs="宋体"/>
                <w:color w:val="auto"/>
                <w:sz w:val="28"/>
                <w:szCs w:val="30"/>
                <w:highlight w:val="none"/>
              </w:rPr>
            </w:pPr>
          </w:p>
        </w:tc>
        <w:tc>
          <w:tcPr>
            <w:tcW w:w="1701" w:type="dxa"/>
          </w:tcPr>
          <w:p w14:paraId="2B889BFE">
            <w:pPr>
              <w:pStyle w:val="21"/>
              <w:keepNext/>
              <w:spacing w:line="440" w:lineRule="exact"/>
              <w:ind w:left="63" w:right="63"/>
              <w:rPr>
                <w:rFonts w:ascii="宋体" w:hAnsi="宋体" w:eastAsia="宋体" w:cs="宋体"/>
                <w:color w:val="auto"/>
                <w:sz w:val="28"/>
                <w:szCs w:val="30"/>
                <w:highlight w:val="none"/>
              </w:rPr>
            </w:pPr>
          </w:p>
        </w:tc>
      </w:tr>
      <w:tr w14:paraId="5D783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C2E0132">
            <w:pPr>
              <w:pStyle w:val="21"/>
              <w:keepNext/>
              <w:spacing w:line="440" w:lineRule="exact"/>
              <w:ind w:left="63" w:right="63"/>
              <w:rPr>
                <w:rFonts w:ascii="宋体" w:hAnsi="宋体" w:eastAsia="宋体" w:cs="宋体"/>
                <w:color w:val="auto"/>
                <w:sz w:val="28"/>
                <w:szCs w:val="30"/>
                <w:highlight w:val="none"/>
              </w:rPr>
            </w:pPr>
          </w:p>
        </w:tc>
        <w:tc>
          <w:tcPr>
            <w:tcW w:w="1984" w:type="dxa"/>
          </w:tcPr>
          <w:p w14:paraId="1E33B2D0">
            <w:pPr>
              <w:pStyle w:val="21"/>
              <w:keepNext/>
              <w:spacing w:line="440" w:lineRule="exact"/>
              <w:ind w:left="63" w:right="63"/>
              <w:rPr>
                <w:rFonts w:ascii="宋体" w:hAnsi="宋体" w:eastAsia="宋体" w:cs="宋体"/>
                <w:color w:val="auto"/>
                <w:sz w:val="28"/>
                <w:szCs w:val="30"/>
                <w:highlight w:val="none"/>
              </w:rPr>
            </w:pPr>
          </w:p>
        </w:tc>
        <w:tc>
          <w:tcPr>
            <w:tcW w:w="851" w:type="dxa"/>
          </w:tcPr>
          <w:p w14:paraId="20032113">
            <w:pPr>
              <w:pStyle w:val="21"/>
              <w:keepNext/>
              <w:spacing w:line="440" w:lineRule="exact"/>
              <w:ind w:left="63" w:right="63"/>
              <w:rPr>
                <w:rFonts w:ascii="宋体" w:hAnsi="宋体" w:eastAsia="宋体" w:cs="宋体"/>
                <w:color w:val="auto"/>
                <w:sz w:val="28"/>
                <w:szCs w:val="30"/>
                <w:highlight w:val="none"/>
              </w:rPr>
            </w:pPr>
          </w:p>
        </w:tc>
        <w:tc>
          <w:tcPr>
            <w:tcW w:w="774" w:type="dxa"/>
          </w:tcPr>
          <w:p w14:paraId="36B460D7">
            <w:pPr>
              <w:pStyle w:val="21"/>
              <w:keepNext/>
              <w:spacing w:line="440" w:lineRule="exact"/>
              <w:ind w:left="63" w:right="63"/>
              <w:rPr>
                <w:rFonts w:ascii="宋体" w:hAnsi="宋体" w:eastAsia="宋体" w:cs="宋体"/>
                <w:color w:val="auto"/>
                <w:sz w:val="28"/>
                <w:szCs w:val="30"/>
                <w:highlight w:val="none"/>
              </w:rPr>
            </w:pPr>
          </w:p>
        </w:tc>
        <w:tc>
          <w:tcPr>
            <w:tcW w:w="1352" w:type="dxa"/>
          </w:tcPr>
          <w:p w14:paraId="524D8962">
            <w:pPr>
              <w:pStyle w:val="21"/>
              <w:keepNext/>
              <w:spacing w:line="440" w:lineRule="exact"/>
              <w:ind w:left="63" w:right="63"/>
              <w:rPr>
                <w:rFonts w:ascii="宋体" w:hAnsi="宋体" w:eastAsia="宋体" w:cs="宋体"/>
                <w:color w:val="auto"/>
                <w:sz w:val="28"/>
                <w:szCs w:val="30"/>
                <w:highlight w:val="none"/>
              </w:rPr>
            </w:pPr>
          </w:p>
        </w:tc>
        <w:tc>
          <w:tcPr>
            <w:tcW w:w="1418" w:type="dxa"/>
          </w:tcPr>
          <w:p w14:paraId="05E0464F">
            <w:pPr>
              <w:pStyle w:val="21"/>
              <w:keepNext/>
              <w:spacing w:line="440" w:lineRule="exact"/>
              <w:ind w:left="63" w:right="63"/>
              <w:rPr>
                <w:rFonts w:ascii="宋体" w:hAnsi="宋体" w:eastAsia="宋体" w:cs="宋体"/>
                <w:color w:val="auto"/>
                <w:sz w:val="28"/>
                <w:szCs w:val="30"/>
                <w:highlight w:val="none"/>
              </w:rPr>
            </w:pPr>
          </w:p>
        </w:tc>
        <w:tc>
          <w:tcPr>
            <w:tcW w:w="1701" w:type="dxa"/>
          </w:tcPr>
          <w:p w14:paraId="65484F41">
            <w:pPr>
              <w:pStyle w:val="21"/>
              <w:keepNext/>
              <w:spacing w:line="440" w:lineRule="exact"/>
              <w:ind w:left="63" w:right="63"/>
              <w:rPr>
                <w:rFonts w:ascii="宋体" w:hAnsi="宋体" w:eastAsia="宋体" w:cs="宋体"/>
                <w:color w:val="auto"/>
                <w:sz w:val="28"/>
                <w:szCs w:val="30"/>
                <w:highlight w:val="none"/>
              </w:rPr>
            </w:pPr>
          </w:p>
        </w:tc>
      </w:tr>
      <w:tr w14:paraId="47127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B3B63E9">
            <w:pPr>
              <w:pStyle w:val="21"/>
              <w:keepNext/>
              <w:spacing w:line="440" w:lineRule="exact"/>
              <w:ind w:left="63" w:right="63"/>
              <w:rPr>
                <w:rFonts w:ascii="宋体" w:hAnsi="宋体" w:eastAsia="宋体" w:cs="宋体"/>
                <w:color w:val="auto"/>
                <w:sz w:val="28"/>
                <w:szCs w:val="30"/>
                <w:highlight w:val="none"/>
              </w:rPr>
            </w:pPr>
          </w:p>
        </w:tc>
        <w:tc>
          <w:tcPr>
            <w:tcW w:w="1984" w:type="dxa"/>
          </w:tcPr>
          <w:p w14:paraId="6363A05A">
            <w:pPr>
              <w:pStyle w:val="21"/>
              <w:keepNext/>
              <w:spacing w:line="440" w:lineRule="exact"/>
              <w:ind w:left="63" w:right="63"/>
              <w:rPr>
                <w:rFonts w:ascii="宋体" w:hAnsi="宋体" w:eastAsia="宋体" w:cs="宋体"/>
                <w:color w:val="auto"/>
                <w:sz w:val="28"/>
                <w:szCs w:val="30"/>
                <w:highlight w:val="none"/>
              </w:rPr>
            </w:pPr>
          </w:p>
        </w:tc>
        <w:tc>
          <w:tcPr>
            <w:tcW w:w="851" w:type="dxa"/>
          </w:tcPr>
          <w:p w14:paraId="68FE7CF0">
            <w:pPr>
              <w:pStyle w:val="21"/>
              <w:keepNext/>
              <w:spacing w:line="440" w:lineRule="exact"/>
              <w:ind w:left="63" w:right="63"/>
              <w:rPr>
                <w:rFonts w:ascii="宋体" w:hAnsi="宋体" w:eastAsia="宋体" w:cs="宋体"/>
                <w:color w:val="auto"/>
                <w:sz w:val="28"/>
                <w:szCs w:val="30"/>
                <w:highlight w:val="none"/>
              </w:rPr>
            </w:pPr>
          </w:p>
        </w:tc>
        <w:tc>
          <w:tcPr>
            <w:tcW w:w="774" w:type="dxa"/>
          </w:tcPr>
          <w:p w14:paraId="70E96405">
            <w:pPr>
              <w:pStyle w:val="21"/>
              <w:keepNext/>
              <w:spacing w:line="440" w:lineRule="exact"/>
              <w:ind w:left="63" w:right="63"/>
              <w:rPr>
                <w:rFonts w:ascii="宋体" w:hAnsi="宋体" w:eastAsia="宋体" w:cs="宋体"/>
                <w:color w:val="auto"/>
                <w:sz w:val="28"/>
                <w:szCs w:val="30"/>
                <w:highlight w:val="none"/>
              </w:rPr>
            </w:pPr>
          </w:p>
        </w:tc>
        <w:tc>
          <w:tcPr>
            <w:tcW w:w="1352" w:type="dxa"/>
          </w:tcPr>
          <w:p w14:paraId="20D7A202">
            <w:pPr>
              <w:pStyle w:val="21"/>
              <w:keepNext/>
              <w:spacing w:line="440" w:lineRule="exact"/>
              <w:ind w:left="63" w:right="63"/>
              <w:rPr>
                <w:rFonts w:ascii="宋体" w:hAnsi="宋体" w:eastAsia="宋体" w:cs="宋体"/>
                <w:color w:val="auto"/>
                <w:sz w:val="28"/>
                <w:szCs w:val="30"/>
                <w:highlight w:val="none"/>
              </w:rPr>
            </w:pPr>
          </w:p>
        </w:tc>
        <w:tc>
          <w:tcPr>
            <w:tcW w:w="1418" w:type="dxa"/>
          </w:tcPr>
          <w:p w14:paraId="78AD70EA">
            <w:pPr>
              <w:pStyle w:val="21"/>
              <w:keepNext/>
              <w:spacing w:line="440" w:lineRule="exact"/>
              <w:ind w:left="63" w:right="63"/>
              <w:rPr>
                <w:rFonts w:ascii="宋体" w:hAnsi="宋体" w:eastAsia="宋体" w:cs="宋体"/>
                <w:color w:val="auto"/>
                <w:sz w:val="28"/>
                <w:szCs w:val="30"/>
                <w:highlight w:val="none"/>
              </w:rPr>
            </w:pPr>
          </w:p>
        </w:tc>
        <w:tc>
          <w:tcPr>
            <w:tcW w:w="1701" w:type="dxa"/>
          </w:tcPr>
          <w:p w14:paraId="4AF28260">
            <w:pPr>
              <w:pStyle w:val="21"/>
              <w:keepNext/>
              <w:spacing w:line="440" w:lineRule="exact"/>
              <w:ind w:left="63" w:right="63"/>
              <w:rPr>
                <w:rFonts w:ascii="宋体" w:hAnsi="宋体" w:eastAsia="宋体" w:cs="宋体"/>
                <w:color w:val="auto"/>
                <w:sz w:val="28"/>
                <w:szCs w:val="30"/>
                <w:highlight w:val="none"/>
              </w:rPr>
            </w:pPr>
          </w:p>
        </w:tc>
      </w:tr>
      <w:tr w14:paraId="13F92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999A87D">
            <w:pPr>
              <w:pStyle w:val="21"/>
              <w:keepNext/>
              <w:spacing w:line="440" w:lineRule="exact"/>
              <w:ind w:left="63" w:right="63"/>
              <w:rPr>
                <w:rFonts w:ascii="宋体" w:hAnsi="宋体" w:eastAsia="宋体" w:cs="宋体"/>
                <w:color w:val="auto"/>
                <w:sz w:val="28"/>
                <w:szCs w:val="30"/>
                <w:highlight w:val="none"/>
              </w:rPr>
            </w:pPr>
          </w:p>
        </w:tc>
        <w:tc>
          <w:tcPr>
            <w:tcW w:w="1984" w:type="dxa"/>
          </w:tcPr>
          <w:p w14:paraId="429767B0">
            <w:pPr>
              <w:pStyle w:val="21"/>
              <w:keepNext/>
              <w:spacing w:line="440" w:lineRule="exact"/>
              <w:ind w:left="63" w:right="63"/>
              <w:rPr>
                <w:rFonts w:ascii="宋体" w:hAnsi="宋体" w:eastAsia="宋体" w:cs="宋体"/>
                <w:color w:val="auto"/>
                <w:sz w:val="28"/>
                <w:szCs w:val="30"/>
                <w:highlight w:val="none"/>
              </w:rPr>
            </w:pPr>
          </w:p>
        </w:tc>
        <w:tc>
          <w:tcPr>
            <w:tcW w:w="851" w:type="dxa"/>
          </w:tcPr>
          <w:p w14:paraId="29E4F343">
            <w:pPr>
              <w:pStyle w:val="21"/>
              <w:keepNext/>
              <w:spacing w:line="440" w:lineRule="exact"/>
              <w:ind w:left="63" w:right="63"/>
              <w:rPr>
                <w:rFonts w:ascii="宋体" w:hAnsi="宋体" w:eastAsia="宋体" w:cs="宋体"/>
                <w:color w:val="auto"/>
                <w:sz w:val="28"/>
                <w:szCs w:val="30"/>
                <w:highlight w:val="none"/>
              </w:rPr>
            </w:pPr>
          </w:p>
        </w:tc>
        <w:tc>
          <w:tcPr>
            <w:tcW w:w="774" w:type="dxa"/>
          </w:tcPr>
          <w:p w14:paraId="04F26DD8">
            <w:pPr>
              <w:pStyle w:val="21"/>
              <w:keepNext/>
              <w:spacing w:line="440" w:lineRule="exact"/>
              <w:ind w:left="63" w:right="63"/>
              <w:rPr>
                <w:rFonts w:ascii="宋体" w:hAnsi="宋体" w:eastAsia="宋体" w:cs="宋体"/>
                <w:color w:val="auto"/>
                <w:sz w:val="28"/>
                <w:szCs w:val="30"/>
                <w:highlight w:val="none"/>
              </w:rPr>
            </w:pPr>
          </w:p>
        </w:tc>
        <w:tc>
          <w:tcPr>
            <w:tcW w:w="1352" w:type="dxa"/>
          </w:tcPr>
          <w:p w14:paraId="51A4813D">
            <w:pPr>
              <w:pStyle w:val="21"/>
              <w:keepNext/>
              <w:spacing w:line="440" w:lineRule="exact"/>
              <w:ind w:left="63" w:right="63"/>
              <w:rPr>
                <w:rFonts w:ascii="宋体" w:hAnsi="宋体" w:eastAsia="宋体" w:cs="宋体"/>
                <w:color w:val="auto"/>
                <w:sz w:val="28"/>
                <w:szCs w:val="30"/>
                <w:highlight w:val="none"/>
              </w:rPr>
            </w:pPr>
          </w:p>
        </w:tc>
        <w:tc>
          <w:tcPr>
            <w:tcW w:w="1418" w:type="dxa"/>
          </w:tcPr>
          <w:p w14:paraId="02306472">
            <w:pPr>
              <w:pStyle w:val="21"/>
              <w:keepNext/>
              <w:spacing w:line="440" w:lineRule="exact"/>
              <w:ind w:left="63" w:right="63"/>
              <w:rPr>
                <w:rFonts w:ascii="宋体" w:hAnsi="宋体" w:eastAsia="宋体" w:cs="宋体"/>
                <w:color w:val="auto"/>
                <w:sz w:val="28"/>
                <w:szCs w:val="30"/>
                <w:highlight w:val="none"/>
              </w:rPr>
            </w:pPr>
          </w:p>
        </w:tc>
        <w:tc>
          <w:tcPr>
            <w:tcW w:w="1701" w:type="dxa"/>
          </w:tcPr>
          <w:p w14:paraId="38BC3EB5">
            <w:pPr>
              <w:pStyle w:val="21"/>
              <w:keepNext/>
              <w:spacing w:line="440" w:lineRule="exact"/>
              <w:ind w:left="63" w:right="63"/>
              <w:rPr>
                <w:rFonts w:ascii="宋体" w:hAnsi="宋体" w:eastAsia="宋体" w:cs="宋体"/>
                <w:color w:val="auto"/>
                <w:sz w:val="28"/>
                <w:szCs w:val="30"/>
                <w:highlight w:val="none"/>
              </w:rPr>
            </w:pPr>
          </w:p>
        </w:tc>
      </w:tr>
      <w:tr w14:paraId="46A16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5914512">
            <w:pPr>
              <w:pStyle w:val="21"/>
              <w:keepNext/>
              <w:spacing w:line="440" w:lineRule="exact"/>
              <w:ind w:left="63" w:right="63"/>
              <w:rPr>
                <w:rFonts w:ascii="宋体" w:hAnsi="宋体" w:eastAsia="宋体" w:cs="宋体"/>
                <w:color w:val="auto"/>
                <w:sz w:val="28"/>
                <w:szCs w:val="30"/>
                <w:highlight w:val="none"/>
              </w:rPr>
            </w:pPr>
          </w:p>
        </w:tc>
        <w:tc>
          <w:tcPr>
            <w:tcW w:w="1984" w:type="dxa"/>
          </w:tcPr>
          <w:p w14:paraId="6C6B2835">
            <w:pPr>
              <w:pStyle w:val="21"/>
              <w:keepNext/>
              <w:spacing w:line="440" w:lineRule="exact"/>
              <w:ind w:left="63" w:right="63"/>
              <w:rPr>
                <w:rFonts w:ascii="宋体" w:hAnsi="宋体" w:eastAsia="宋体" w:cs="宋体"/>
                <w:color w:val="auto"/>
                <w:sz w:val="28"/>
                <w:szCs w:val="30"/>
                <w:highlight w:val="none"/>
              </w:rPr>
            </w:pPr>
          </w:p>
        </w:tc>
        <w:tc>
          <w:tcPr>
            <w:tcW w:w="851" w:type="dxa"/>
          </w:tcPr>
          <w:p w14:paraId="793BF8A2">
            <w:pPr>
              <w:pStyle w:val="21"/>
              <w:keepNext/>
              <w:spacing w:line="440" w:lineRule="exact"/>
              <w:ind w:left="63" w:right="63"/>
              <w:rPr>
                <w:rFonts w:ascii="宋体" w:hAnsi="宋体" w:eastAsia="宋体" w:cs="宋体"/>
                <w:color w:val="auto"/>
                <w:sz w:val="28"/>
                <w:szCs w:val="30"/>
                <w:highlight w:val="none"/>
              </w:rPr>
            </w:pPr>
          </w:p>
        </w:tc>
        <w:tc>
          <w:tcPr>
            <w:tcW w:w="774" w:type="dxa"/>
          </w:tcPr>
          <w:p w14:paraId="2126B342">
            <w:pPr>
              <w:pStyle w:val="21"/>
              <w:keepNext/>
              <w:spacing w:line="440" w:lineRule="exact"/>
              <w:ind w:left="63" w:right="63"/>
              <w:rPr>
                <w:rFonts w:ascii="宋体" w:hAnsi="宋体" w:eastAsia="宋体" w:cs="宋体"/>
                <w:color w:val="auto"/>
                <w:sz w:val="28"/>
                <w:szCs w:val="30"/>
                <w:highlight w:val="none"/>
              </w:rPr>
            </w:pPr>
          </w:p>
        </w:tc>
        <w:tc>
          <w:tcPr>
            <w:tcW w:w="1352" w:type="dxa"/>
          </w:tcPr>
          <w:p w14:paraId="1A2305F2">
            <w:pPr>
              <w:pStyle w:val="21"/>
              <w:keepNext/>
              <w:spacing w:line="440" w:lineRule="exact"/>
              <w:ind w:left="63" w:right="63"/>
              <w:rPr>
                <w:rFonts w:ascii="宋体" w:hAnsi="宋体" w:eastAsia="宋体" w:cs="宋体"/>
                <w:color w:val="auto"/>
                <w:sz w:val="28"/>
                <w:szCs w:val="30"/>
                <w:highlight w:val="none"/>
              </w:rPr>
            </w:pPr>
          </w:p>
        </w:tc>
        <w:tc>
          <w:tcPr>
            <w:tcW w:w="1418" w:type="dxa"/>
          </w:tcPr>
          <w:p w14:paraId="66106CA9">
            <w:pPr>
              <w:pStyle w:val="21"/>
              <w:keepNext/>
              <w:spacing w:line="440" w:lineRule="exact"/>
              <w:ind w:left="63" w:right="63"/>
              <w:rPr>
                <w:rFonts w:ascii="宋体" w:hAnsi="宋体" w:eastAsia="宋体" w:cs="宋体"/>
                <w:color w:val="auto"/>
                <w:sz w:val="28"/>
                <w:szCs w:val="30"/>
                <w:highlight w:val="none"/>
              </w:rPr>
            </w:pPr>
          </w:p>
        </w:tc>
        <w:tc>
          <w:tcPr>
            <w:tcW w:w="1701" w:type="dxa"/>
          </w:tcPr>
          <w:p w14:paraId="013C4787">
            <w:pPr>
              <w:pStyle w:val="21"/>
              <w:keepNext/>
              <w:spacing w:line="440" w:lineRule="exact"/>
              <w:ind w:left="63" w:right="63"/>
              <w:rPr>
                <w:rFonts w:ascii="宋体" w:hAnsi="宋体" w:eastAsia="宋体" w:cs="宋体"/>
                <w:color w:val="auto"/>
                <w:sz w:val="28"/>
                <w:szCs w:val="30"/>
                <w:highlight w:val="none"/>
              </w:rPr>
            </w:pPr>
          </w:p>
        </w:tc>
      </w:tr>
      <w:tr w14:paraId="50C92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ECF76AB">
            <w:pPr>
              <w:pStyle w:val="21"/>
              <w:keepNext/>
              <w:spacing w:line="440" w:lineRule="exact"/>
              <w:ind w:left="63" w:right="63"/>
              <w:rPr>
                <w:rFonts w:ascii="宋体" w:hAnsi="宋体" w:eastAsia="宋体" w:cs="宋体"/>
                <w:color w:val="auto"/>
                <w:sz w:val="28"/>
                <w:szCs w:val="30"/>
                <w:highlight w:val="none"/>
              </w:rPr>
            </w:pPr>
          </w:p>
        </w:tc>
        <w:tc>
          <w:tcPr>
            <w:tcW w:w="1984" w:type="dxa"/>
          </w:tcPr>
          <w:p w14:paraId="54036FD5">
            <w:pPr>
              <w:pStyle w:val="21"/>
              <w:keepNext/>
              <w:spacing w:line="440" w:lineRule="exact"/>
              <w:ind w:left="63" w:right="63"/>
              <w:rPr>
                <w:rFonts w:ascii="宋体" w:hAnsi="宋体" w:eastAsia="宋体" w:cs="宋体"/>
                <w:color w:val="auto"/>
                <w:sz w:val="28"/>
                <w:szCs w:val="30"/>
                <w:highlight w:val="none"/>
              </w:rPr>
            </w:pPr>
          </w:p>
        </w:tc>
        <w:tc>
          <w:tcPr>
            <w:tcW w:w="851" w:type="dxa"/>
          </w:tcPr>
          <w:p w14:paraId="7B5EFB0F">
            <w:pPr>
              <w:pStyle w:val="21"/>
              <w:keepNext/>
              <w:spacing w:line="440" w:lineRule="exact"/>
              <w:ind w:left="63" w:right="63"/>
              <w:rPr>
                <w:rFonts w:ascii="宋体" w:hAnsi="宋体" w:eastAsia="宋体" w:cs="宋体"/>
                <w:color w:val="auto"/>
                <w:sz w:val="28"/>
                <w:szCs w:val="30"/>
                <w:highlight w:val="none"/>
              </w:rPr>
            </w:pPr>
          </w:p>
        </w:tc>
        <w:tc>
          <w:tcPr>
            <w:tcW w:w="774" w:type="dxa"/>
          </w:tcPr>
          <w:p w14:paraId="7DDDFE9C">
            <w:pPr>
              <w:pStyle w:val="21"/>
              <w:keepNext/>
              <w:spacing w:line="440" w:lineRule="exact"/>
              <w:ind w:left="63" w:right="63"/>
              <w:rPr>
                <w:rFonts w:ascii="宋体" w:hAnsi="宋体" w:eastAsia="宋体" w:cs="宋体"/>
                <w:color w:val="auto"/>
                <w:sz w:val="28"/>
                <w:szCs w:val="30"/>
                <w:highlight w:val="none"/>
              </w:rPr>
            </w:pPr>
          </w:p>
        </w:tc>
        <w:tc>
          <w:tcPr>
            <w:tcW w:w="1352" w:type="dxa"/>
          </w:tcPr>
          <w:p w14:paraId="4305F86C">
            <w:pPr>
              <w:pStyle w:val="21"/>
              <w:keepNext/>
              <w:spacing w:line="440" w:lineRule="exact"/>
              <w:ind w:left="63" w:right="63"/>
              <w:rPr>
                <w:rFonts w:ascii="宋体" w:hAnsi="宋体" w:eastAsia="宋体" w:cs="宋体"/>
                <w:color w:val="auto"/>
                <w:sz w:val="28"/>
                <w:szCs w:val="30"/>
                <w:highlight w:val="none"/>
              </w:rPr>
            </w:pPr>
          </w:p>
        </w:tc>
        <w:tc>
          <w:tcPr>
            <w:tcW w:w="1418" w:type="dxa"/>
          </w:tcPr>
          <w:p w14:paraId="09BDEB52">
            <w:pPr>
              <w:pStyle w:val="21"/>
              <w:keepNext/>
              <w:spacing w:line="440" w:lineRule="exact"/>
              <w:ind w:left="63" w:right="63"/>
              <w:rPr>
                <w:rFonts w:ascii="宋体" w:hAnsi="宋体" w:eastAsia="宋体" w:cs="宋体"/>
                <w:color w:val="auto"/>
                <w:sz w:val="28"/>
                <w:szCs w:val="30"/>
                <w:highlight w:val="none"/>
              </w:rPr>
            </w:pPr>
          </w:p>
        </w:tc>
        <w:tc>
          <w:tcPr>
            <w:tcW w:w="1701" w:type="dxa"/>
          </w:tcPr>
          <w:p w14:paraId="74A83A25">
            <w:pPr>
              <w:pStyle w:val="21"/>
              <w:keepNext/>
              <w:spacing w:line="440" w:lineRule="exact"/>
              <w:ind w:left="63" w:right="63"/>
              <w:rPr>
                <w:rFonts w:ascii="宋体" w:hAnsi="宋体" w:eastAsia="宋体" w:cs="宋体"/>
                <w:color w:val="auto"/>
                <w:sz w:val="28"/>
                <w:szCs w:val="30"/>
                <w:highlight w:val="none"/>
              </w:rPr>
            </w:pPr>
          </w:p>
        </w:tc>
      </w:tr>
      <w:tr w14:paraId="3682B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49B2ACE">
            <w:pPr>
              <w:pStyle w:val="21"/>
              <w:keepNext/>
              <w:spacing w:line="440" w:lineRule="exact"/>
              <w:ind w:left="63" w:right="63"/>
              <w:rPr>
                <w:rFonts w:ascii="宋体" w:hAnsi="宋体" w:eastAsia="宋体" w:cs="宋体"/>
                <w:color w:val="auto"/>
                <w:sz w:val="28"/>
                <w:szCs w:val="30"/>
                <w:highlight w:val="none"/>
              </w:rPr>
            </w:pPr>
          </w:p>
        </w:tc>
        <w:tc>
          <w:tcPr>
            <w:tcW w:w="1984" w:type="dxa"/>
          </w:tcPr>
          <w:p w14:paraId="000A1EF1">
            <w:pPr>
              <w:pStyle w:val="21"/>
              <w:keepNext/>
              <w:spacing w:line="440" w:lineRule="exact"/>
              <w:ind w:left="63" w:right="63"/>
              <w:rPr>
                <w:rFonts w:ascii="宋体" w:hAnsi="宋体" w:eastAsia="宋体" w:cs="宋体"/>
                <w:color w:val="auto"/>
                <w:sz w:val="28"/>
                <w:szCs w:val="30"/>
                <w:highlight w:val="none"/>
              </w:rPr>
            </w:pPr>
          </w:p>
        </w:tc>
        <w:tc>
          <w:tcPr>
            <w:tcW w:w="851" w:type="dxa"/>
          </w:tcPr>
          <w:p w14:paraId="56F45107">
            <w:pPr>
              <w:pStyle w:val="21"/>
              <w:keepNext/>
              <w:spacing w:line="440" w:lineRule="exact"/>
              <w:ind w:left="63" w:right="63"/>
              <w:rPr>
                <w:rFonts w:ascii="宋体" w:hAnsi="宋体" w:eastAsia="宋体" w:cs="宋体"/>
                <w:color w:val="auto"/>
                <w:sz w:val="28"/>
                <w:szCs w:val="30"/>
                <w:highlight w:val="none"/>
              </w:rPr>
            </w:pPr>
          </w:p>
        </w:tc>
        <w:tc>
          <w:tcPr>
            <w:tcW w:w="774" w:type="dxa"/>
          </w:tcPr>
          <w:p w14:paraId="2964E26A">
            <w:pPr>
              <w:pStyle w:val="21"/>
              <w:keepNext/>
              <w:spacing w:line="440" w:lineRule="exact"/>
              <w:ind w:left="63" w:right="63"/>
              <w:rPr>
                <w:rFonts w:ascii="宋体" w:hAnsi="宋体" w:eastAsia="宋体" w:cs="宋体"/>
                <w:color w:val="auto"/>
                <w:sz w:val="28"/>
                <w:szCs w:val="30"/>
                <w:highlight w:val="none"/>
              </w:rPr>
            </w:pPr>
          </w:p>
        </w:tc>
        <w:tc>
          <w:tcPr>
            <w:tcW w:w="1352" w:type="dxa"/>
          </w:tcPr>
          <w:p w14:paraId="097D22B0">
            <w:pPr>
              <w:pStyle w:val="21"/>
              <w:keepNext/>
              <w:spacing w:line="440" w:lineRule="exact"/>
              <w:ind w:left="63" w:right="63"/>
              <w:rPr>
                <w:rFonts w:ascii="宋体" w:hAnsi="宋体" w:eastAsia="宋体" w:cs="宋体"/>
                <w:color w:val="auto"/>
                <w:sz w:val="28"/>
                <w:szCs w:val="30"/>
                <w:highlight w:val="none"/>
              </w:rPr>
            </w:pPr>
          </w:p>
        </w:tc>
        <w:tc>
          <w:tcPr>
            <w:tcW w:w="1418" w:type="dxa"/>
          </w:tcPr>
          <w:p w14:paraId="331FDDA8">
            <w:pPr>
              <w:pStyle w:val="21"/>
              <w:keepNext/>
              <w:spacing w:line="440" w:lineRule="exact"/>
              <w:ind w:left="63" w:right="63"/>
              <w:rPr>
                <w:rFonts w:ascii="宋体" w:hAnsi="宋体" w:eastAsia="宋体" w:cs="宋体"/>
                <w:color w:val="auto"/>
                <w:sz w:val="28"/>
                <w:szCs w:val="30"/>
                <w:highlight w:val="none"/>
              </w:rPr>
            </w:pPr>
          </w:p>
        </w:tc>
        <w:tc>
          <w:tcPr>
            <w:tcW w:w="1701" w:type="dxa"/>
          </w:tcPr>
          <w:p w14:paraId="72052164">
            <w:pPr>
              <w:pStyle w:val="21"/>
              <w:keepNext/>
              <w:spacing w:line="440" w:lineRule="exact"/>
              <w:ind w:left="63" w:right="63"/>
              <w:rPr>
                <w:rFonts w:ascii="宋体" w:hAnsi="宋体" w:eastAsia="宋体" w:cs="宋体"/>
                <w:color w:val="auto"/>
                <w:sz w:val="28"/>
                <w:szCs w:val="30"/>
                <w:highlight w:val="none"/>
              </w:rPr>
            </w:pPr>
          </w:p>
        </w:tc>
      </w:tr>
      <w:tr w14:paraId="28FA8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C2A2030">
            <w:pPr>
              <w:pStyle w:val="21"/>
              <w:keepNext/>
              <w:spacing w:line="440" w:lineRule="exact"/>
              <w:ind w:left="63" w:right="63"/>
              <w:rPr>
                <w:rFonts w:ascii="宋体" w:hAnsi="宋体" w:eastAsia="宋体" w:cs="宋体"/>
                <w:color w:val="auto"/>
                <w:sz w:val="28"/>
                <w:szCs w:val="30"/>
                <w:highlight w:val="none"/>
              </w:rPr>
            </w:pPr>
          </w:p>
        </w:tc>
        <w:tc>
          <w:tcPr>
            <w:tcW w:w="1984" w:type="dxa"/>
          </w:tcPr>
          <w:p w14:paraId="00014144">
            <w:pPr>
              <w:pStyle w:val="21"/>
              <w:keepNext/>
              <w:spacing w:line="440" w:lineRule="exact"/>
              <w:ind w:left="63" w:right="63"/>
              <w:rPr>
                <w:rFonts w:ascii="宋体" w:hAnsi="宋体" w:eastAsia="宋体" w:cs="宋体"/>
                <w:color w:val="auto"/>
                <w:sz w:val="28"/>
                <w:szCs w:val="30"/>
                <w:highlight w:val="none"/>
              </w:rPr>
            </w:pPr>
          </w:p>
        </w:tc>
        <w:tc>
          <w:tcPr>
            <w:tcW w:w="851" w:type="dxa"/>
          </w:tcPr>
          <w:p w14:paraId="73B20029">
            <w:pPr>
              <w:pStyle w:val="21"/>
              <w:keepNext/>
              <w:spacing w:line="440" w:lineRule="exact"/>
              <w:ind w:left="63" w:right="63"/>
              <w:rPr>
                <w:rFonts w:ascii="宋体" w:hAnsi="宋体" w:eastAsia="宋体" w:cs="宋体"/>
                <w:color w:val="auto"/>
                <w:sz w:val="28"/>
                <w:szCs w:val="30"/>
                <w:highlight w:val="none"/>
              </w:rPr>
            </w:pPr>
          </w:p>
        </w:tc>
        <w:tc>
          <w:tcPr>
            <w:tcW w:w="774" w:type="dxa"/>
          </w:tcPr>
          <w:p w14:paraId="185A883C">
            <w:pPr>
              <w:pStyle w:val="21"/>
              <w:keepNext/>
              <w:spacing w:line="440" w:lineRule="exact"/>
              <w:ind w:left="63" w:right="63"/>
              <w:rPr>
                <w:rFonts w:ascii="宋体" w:hAnsi="宋体" w:eastAsia="宋体" w:cs="宋体"/>
                <w:color w:val="auto"/>
                <w:sz w:val="28"/>
                <w:szCs w:val="30"/>
                <w:highlight w:val="none"/>
              </w:rPr>
            </w:pPr>
          </w:p>
        </w:tc>
        <w:tc>
          <w:tcPr>
            <w:tcW w:w="1352" w:type="dxa"/>
          </w:tcPr>
          <w:p w14:paraId="71BB3E85">
            <w:pPr>
              <w:pStyle w:val="21"/>
              <w:keepNext/>
              <w:spacing w:line="440" w:lineRule="exact"/>
              <w:ind w:left="63" w:right="63"/>
              <w:rPr>
                <w:rFonts w:ascii="宋体" w:hAnsi="宋体" w:eastAsia="宋体" w:cs="宋体"/>
                <w:color w:val="auto"/>
                <w:sz w:val="28"/>
                <w:szCs w:val="30"/>
                <w:highlight w:val="none"/>
              </w:rPr>
            </w:pPr>
          </w:p>
        </w:tc>
        <w:tc>
          <w:tcPr>
            <w:tcW w:w="1418" w:type="dxa"/>
          </w:tcPr>
          <w:p w14:paraId="3DB59097">
            <w:pPr>
              <w:pStyle w:val="21"/>
              <w:keepNext/>
              <w:spacing w:line="440" w:lineRule="exact"/>
              <w:ind w:left="63" w:right="63"/>
              <w:rPr>
                <w:rFonts w:ascii="宋体" w:hAnsi="宋体" w:eastAsia="宋体" w:cs="宋体"/>
                <w:color w:val="auto"/>
                <w:sz w:val="28"/>
                <w:szCs w:val="30"/>
                <w:highlight w:val="none"/>
              </w:rPr>
            </w:pPr>
          </w:p>
        </w:tc>
        <w:tc>
          <w:tcPr>
            <w:tcW w:w="1701" w:type="dxa"/>
          </w:tcPr>
          <w:p w14:paraId="1FE7C4FF">
            <w:pPr>
              <w:pStyle w:val="21"/>
              <w:keepNext/>
              <w:spacing w:line="440" w:lineRule="exact"/>
              <w:ind w:left="63" w:right="63"/>
              <w:rPr>
                <w:rFonts w:ascii="宋体" w:hAnsi="宋体" w:eastAsia="宋体" w:cs="宋体"/>
                <w:color w:val="auto"/>
                <w:sz w:val="28"/>
                <w:szCs w:val="30"/>
                <w:highlight w:val="none"/>
              </w:rPr>
            </w:pPr>
          </w:p>
        </w:tc>
      </w:tr>
    </w:tbl>
    <w:p w14:paraId="185D9AEE">
      <w:pPr>
        <w:spacing w:line="360" w:lineRule="auto"/>
        <w:rPr>
          <w:rFonts w:ascii="宋体" w:hAnsi="宋体" w:cs="宋体"/>
          <w:b/>
          <w:bCs/>
          <w:color w:val="auto"/>
          <w:sz w:val="36"/>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附件8：</w:t>
      </w:r>
    </w:p>
    <w:p w14:paraId="1AF31124">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工程建设廉政承诺书</w:t>
      </w:r>
    </w:p>
    <w:p w14:paraId="74EEAA94">
      <w:pPr>
        <w:spacing w:line="560" w:lineRule="exact"/>
        <w:ind w:left="1800" w:hanging="1800" w:hangingChars="750"/>
        <w:rPr>
          <w:rFonts w:hint="eastAsia" w:ascii="宋体" w:hAnsi="宋体" w:eastAsia="宋体" w:cs="宋体"/>
          <w:color w:val="auto"/>
          <w:sz w:val="24"/>
          <w:highlight w:val="none"/>
          <w:u w:val="single"/>
          <w:lang w:eastAsia="zh-CN"/>
        </w:rPr>
      </w:pPr>
      <w:bookmarkStart w:id="313" w:name="_Toc404159961"/>
      <w:r>
        <w:rPr>
          <w:rFonts w:hint="eastAsia" w:ascii="宋体" w:hAnsi="宋体" w:cs="宋体"/>
          <w:color w:val="auto"/>
          <w:sz w:val="24"/>
          <w:highlight w:val="none"/>
        </w:rPr>
        <w:t>甲方（甲方）：</w:t>
      </w:r>
      <w:r>
        <w:rPr>
          <w:rFonts w:hint="eastAsia" w:ascii="宋体" w:hAnsi="宋体" w:cs="宋体"/>
          <w:color w:val="auto"/>
          <w:sz w:val="24"/>
          <w:highlight w:val="none"/>
          <w:u w:val="single"/>
          <w:lang w:eastAsia="zh-CN"/>
        </w:rPr>
        <w:t>南通市公墓管理所</w:t>
      </w:r>
    </w:p>
    <w:p w14:paraId="4657647E">
      <w:pPr>
        <w:spacing w:line="560" w:lineRule="exact"/>
        <w:rPr>
          <w:rFonts w:ascii="宋体" w:hAnsi="宋体" w:cs="宋体"/>
          <w:color w:val="auto"/>
          <w:sz w:val="24"/>
          <w:highlight w:val="none"/>
          <w:u w:val="single"/>
        </w:rPr>
      </w:pPr>
      <w:r>
        <w:rPr>
          <w:rFonts w:hint="eastAsia" w:ascii="宋体" w:hAnsi="宋体" w:cs="宋体"/>
          <w:color w:val="auto"/>
          <w:sz w:val="24"/>
          <w:highlight w:val="none"/>
        </w:rPr>
        <w:t>承包方（乙方）：</w:t>
      </w:r>
    </w:p>
    <w:p w14:paraId="13D02325">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 xml:space="preserve">    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575D8F90">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一、双方的责任</w:t>
      </w:r>
    </w:p>
    <w:p w14:paraId="74916884">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1.1应严格遵守国家关于建设工程的有关法律、法规，相关政策，以及廉政建设的各项规定。</w:t>
      </w:r>
    </w:p>
    <w:p w14:paraId="68E445A9">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1.2严格执行建设工程合同文件，自觉按合同办事。</w:t>
      </w:r>
    </w:p>
    <w:p w14:paraId="66BF087F">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1.3各项活动必须坚持公开、公平、公正、诚信、透明的原则（除法律法规另有规定者外），不得为获取不正当的利益，损害国家、集体和对方利益，不得违反建设工程管理的规章制度。</w:t>
      </w:r>
    </w:p>
    <w:p w14:paraId="65A80621">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1.4发现对方在业务活动中有违规、违纪、违法行为的，应及时提醒对方，情节严重的，应向其上级主管部门或纪检监察、司法等有关机关举报。</w:t>
      </w:r>
    </w:p>
    <w:p w14:paraId="64E354AF">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二、甲方责任</w:t>
      </w:r>
    </w:p>
    <w:p w14:paraId="74E816DB">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甲方的领导和从事该建设工程项目的工作人员，在工程建设的事前、事中、事后应遵守以下规定：</w:t>
      </w:r>
    </w:p>
    <w:p w14:paraId="5BB93799">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2.1不得向乙方和相关单位索要或接受回扣、礼金、有价证券、贵重物品和好处费、感谢费等。</w:t>
      </w:r>
    </w:p>
    <w:p w14:paraId="2A96DC04">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2.2不得在乙方和相关单位报销任何应由甲方或个人支付的费用。</w:t>
      </w:r>
    </w:p>
    <w:p w14:paraId="661082F8">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2.3不得要求、暗示或接受乙方和相关单位为个人装修住房、婚丧嫁娶、配偶子女的工作安排以及出国（境）、旅游等提供方便。</w:t>
      </w:r>
    </w:p>
    <w:p w14:paraId="355F1952">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2.4不得参加有可能影响公正执行公务的乙方和相关单位的宴请、健身、娱乐等活动。</w:t>
      </w:r>
    </w:p>
    <w:p w14:paraId="44487B58">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2.5不得向乙方和相关单位介绍或为配偶、子女、亲属参与同甲方工程建设管理合同有关的业务活动；不得以任何理由要求乙方和相关单位使用某种产品、材料和设备。</w:t>
      </w:r>
    </w:p>
    <w:p w14:paraId="653CB4AC">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三、乙方责任</w:t>
      </w:r>
    </w:p>
    <w:p w14:paraId="05F48508">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应与甲方保持正常的业务交往，按照有关法律法规和程序开展业务工作，严格执行工程建设的有关方针、政策，执行工程建设强制性标准，并遵守以下规定：</w:t>
      </w:r>
    </w:p>
    <w:p w14:paraId="5DA08551">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3.1不得以任何理由向甲方及其工作人员索要、接受或赠送礼金、有价证券、贵重物品及回扣、好处费、感谢费等。</w:t>
      </w:r>
    </w:p>
    <w:p w14:paraId="32807B38">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3.2不得以任何理由为甲方和相关单位报销应由对方或个人支付的费用。</w:t>
      </w:r>
    </w:p>
    <w:p w14:paraId="4600FB56">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3.3不得接受或暗示为甲方、相关单位或个人装修住房、婚丧嫁娶、配偶子女的工作安排以及出国（境）、旅游等提供方便。</w:t>
      </w:r>
    </w:p>
    <w:p w14:paraId="08770F88">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3.4不得以任何理由为甲方、相关单位或个人组织有可能影响公正执行公务的宴请、健身、娱乐等活动。</w:t>
      </w:r>
    </w:p>
    <w:p w14:paraId="4F687811">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四、违约责任</w:t>
      </w:r>
    </w:p>
    <w:p w14:paraId="0CAEF2F6">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4.1甲方工作人员有违反本责任书第一、二条责任行为的，依据有关法律、法规给予处理；涉嫌犯罪的，移交司法机关追究刑事责任；给乙方单位造成经济损失的，应予以赔偿。</w:t>
      </w:r>
    </w:p>
    <w:p w14:paraId="0065F0B8">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4.2乙方工作人员有违反本责任书第一、三条责任行为的，依据有关法律法规处理；涉嫌犯罪的，移交司法机关追究刑事责任；给甲方单位造成经济损失的，应予以赔偿。</w:t>
      </w:r>
    </w:p>
    <w:p w14:paraId="5F726685">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4.3本责任书作为建设工程合同的组成部分，与建设工程合同具有同等法律效力。经双方签署后立即生效。</w:t>
      </w:r>
    </w:p>
    <w:p w14:paraId="26E83686">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五、责任书有效期</w:t>
      </w:r>
    </w:p>
    <w:p w14:paraId="5965D40F">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本责任书的有效期为双方签署之日起至该工程项目竣工验收合格时止。</w:t>
      </w:r>
    </w:p>
    <w:p w14:paraId="268E2FAB">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六、责任书份数</w:t>
      </w:r>
    </w:p>
    <w:p w14:paraId="52C83B5F">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本责任书一式二份，甲方乙方各执一份，具有同等效力。</w:t>
      </w:r>
    </w:p>
    <w:p w14:paraId="58153447">
      <w:pPr>
        <w:spacing w:line="360" w:lineRule="auto"/>
        <w:ind w:right="-233" w:rightChars="-111"/>
        <w:jc w:val="left"/>
        <w:rPr>
          <w:rFonts w:ascii="宋体" w:hAnsi="宋体" w:cs="宋体"/>
          <w:color w:val="auto"/>
          <w:sz w:val="24"/>
          <w:highlight w:val="none"/>
        </w:rPr>
      </w:pPr>
    </w:p>
    <w:p w14:paraId="6E6DA3DA">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甲方：（公章）                                 乙方： （公章）</w:t>
      </w:r>
    </w:p>
    <w:p w14:paraId="707400CE">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法定地址：                                    法定地址：</w:t>
      </w:r>
    </w:p>
    <w:p w14:paraId="35EE853C">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法定代表人或其                               法定代表人或其</w:t>
      </w:r>
    </w:p>
    <w:p w14:paraId="57C7AE43">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委托代理人：（签字）                          委托代理人： （签字）</w:t>
      </w:r>
    </w:p>
    <w:p w14:paraId="6E267570">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电话：                                        电话：</w:t>
      </w:r>
    </w:p>
    <w:p w14:paraId="247B0C63">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传真：                                        传真：</w:t>
      </w:r>
    </w:p>
    <w:p w14:paraId="21BD7286">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电子邮箱：                                    电子邮箱：</w:t>
      </w:r>
    </w:p>
    <w:p w14:paraId="6CDC4705">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开户银行：                                    开户银行：</w:t>
      </w:r>
    </w:p>
    <w:p w14:paraId="42B93776">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lang w:eastAsia="zh-CN"/>
        </w:rPr>
        <w:t>账号</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账号</w:t>
      </w:r>
      <w:r>
        <w:rPr>
          <w:rFonts w:hint="eastAsia" w:ascii="宋体" w:hAnsi="宋体" w:cs="宋体"/>
          <w:color w:val="auto"/>
          <w:sz w:val="24"/>
          <w:highlight w:val="none"/>
        </w:rPr>
        <w:t>：</w:t>
      </w:r>
    </w:p>
    <w:p w14:paraId="6252F4AF">
      <w:pPr>
        <w:spacing w:line="360" w:lineRule="auto"/>
        <w:ind w:right="-233" w:rightChars="-111"/>
        <w:jc w:val="left"/>
        <w:rPr>
          <w:rFonts w:ascii="宋体" w:hAnsi="宋体" w:cs="宋体"/>
          <w:color w:val="auto"/>
          <w:sz w:val="24"/>
          <w:highlight w:val="none"/>
        </w:rPr>
      </w:pPr>
      <w:r>
        <w:rPr>
          <w:rFonts w:hint="eastAsia" w:ascii="宋体" w:hAnsi="宋体" w:cs="宋体"/>
          <w:color w:val="auto"/>
          <w:sz w:val="24"/>
          <w:highlight w:val="none"/>
        </w:rPr>
        <w:t>邮政编码：                                    邮政编码：</w:t>
      </w:r>
    </w:p>
    <w:p w14:paraId="546F1E63">
      <w:pPr>
        <w:rPr>
          <w:color w:val="auto"/>
          <w:highlight w:val="none"/>
        </w:rPr>
      </w:pPr>
      <w:r>
        <w:rPr>
          <w:rFonts w:hint="eastAsia" w:ascii="宋体" w:hAnsi="宋体" w:cs="宋体"/>
          <w:color w:val="auto"/>
          <w:sz w:val="24"/>
          <w:highlight w:val="none"/>
        </w:rPr>
        <w:br w:type="page"/>
      </w:r>
    </w:p>
    <w:p w14:paraId="397C07FF">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第四章工程建设标准</w:t>
      </w:r>
      <w:bookmarkEnd w:id="313"/>
    </w:p>
    <w:p w14:paraId="2D5C0D80">
      <w:pPr>
        <w:spacing w:line="360" w:lineRule="auto"/>
        <w:jc w:val="center"/>
        <w:rPr>
          <w:rFonts w:ascii="宋体" w:hAnsi="宋体" w:cs="宋体"/>
          <w:b/>
          <w:color w:val="auto"/>
          <w:sz w:val="36"/>
          <w:szCs w:val="36"/>
          <w:highlight w:val="none"/>
        </w:rPr>
      </w:pPr>
    </w:p>
    <w:p w14:paraId="264472E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一、工程采用的计价规范</w:t>
      </w:r>
    </w:p>
    <w:p w14:paraId="4B26C6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1.《建筑工程工程量清单计价规范》GB50500-2013及配套的工程量清单计算规范</w:t>
      </w:r>
    </w:p>
    <w:p w14:paraId="1F71D6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2.《江苏省建设工程工程量清单计价项目指引》（2014年） </w:t>
      </w:r>
    </w:p>
    <w:p w14:paraId="18997A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3.《江苏省建筑与装饰工程计价定额》（2014年） </w:t>
      </w:r>
    </w:p>
    <w:p w14:paraId="4A295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4.《江苏省安装工程计价定额》（2014年） </w:t>
      </w:r>
    </w:p>
    <w:p w14:paraId="303111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5.《江苏省建设工程费用定额》（2014年）</w:t>
      </w:r>
    </w:p>
    <w:p w14:paraId="4F3B79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6.《省住房城乡建设厅关于建筑业实施营改增后江苏省建设工程计价依据调整的通知》（苏建价〔2016〕154号）</w:t>
      </w:r>
    </w:p>
    <w:p w14:paraId="6E7AFE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7.其它相应的补充规定和南通市现行的有关文件</w:t>
      </w:r>
    </w:p>
    <w:p w14:paraId="7F9E5E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二、本工程采用的技术规范</w:t>
      </w:r>
    </w:p>
    <w:p w14:paraId="24F635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1.其它应执行的相关工程施工、检测、验收的相关规范。                  </w:t>
      </w:r>
    </w:p>
    <w:p w14:paraId="3D8B82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38781A3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三、本工程对施工工艺的特殊要求</w:t>
      </w:r>
    </w:p>
    <w:p w14:paraId="5537CC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1.施工期间注意周边环境，减少对周围居民、行人的影响（交通、灰尘、噪音等）。</w:t>
      </w:r>
    </w:p>
    <w:p w14:paraId="34FA4D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2.工程主要部位和特殊要求由相关单位讨论后以书面开式通知施工单位实施。</w:t>
      </w:r>
    </w:p>
    <w:p w14:paraId="45617F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3.其余见设计院设计说明。</w:t>
      </w:r>
    </w:p>
    <w:p w14:paraId="02F8AD50">
      <w:pPr>
        <w:spacing w:line="360" w:lineRule="auto"/>
        <w:ind w:right="-233" w:rightChars="-111"/>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23E0DC47">
      <w:pPr>
        <w:pStyle w:val="17"/>
        <w:spacing w:line="420" w:lineRule="atLeast"/>
        <w:outlineLvl w:val="0"/>
        <w:rPr>
          <w:rFonts w:ascii="宋体" w:hAnsi="宋体" w:eastAsia="宋体" w:cs="宋体"/>
          <w:color w:val="auto"/>
          <w:sz w:val="32"/>
          <w:highlight w:val="none"/>
        </w:rPr>
      </w:pPr>
      <w:bookmarkStart w:id="314" w:name="_Toc286661174"/>
      <w:bookmarkStart w:id="315" w:name="_Toc465181337"/>
      <w:bookmarkStart w:id="316" w:name="_Toc404159962"/>
      <w:r>
        <w:rPr>
          <w:rFonts w:hint="eastAsia" w:ascii="宋体" w:hAnsi="宋体" w:eastAsia="宋体" w:cs="宋体"/>
          <w:color w:val="auto"/>
          <w:sz w:val="32"/>
          <w:highlight w:val="none"/>
        </w:rPr>
        <w:t>第五章图纸、技术资料及附件</w:t>
      </w:r>
      <w:bookmarkEnd w:id="314"/>
      <w:bookmarkEnd w:id="315"/>
    </w:p>
    <w:bookmarkEnd w:id="316"/>
    <w:p w14:paraId="40B9FAF9">
      <w:pPr>
        <w:spacing w:line="360" w:lineRule="auto"/>
        <w:rPr>
          <w:rFonts w:ascii="宋体" w:hAnsi="宋体" w:cs="宋体"/>
          <w:color w:val="auto"/>
          <w:sz w:val="25"/>
          <w:highlight w:val="none"/>
        </w:rPr>
      </w:pPr>
    </w:p>
    <w:p w14:paraId="2A8D8F39">
      <w:pPr>
        <w:jc w:val="center"/>
        <w:rPr>
          <w:rFonts w:ascii="宋体" w:hAnsi="宋体" w:cs="宋体"/>
          <w:color w:val="auto"/>
          <w:highlight w:val="none"/>
        </w:rPr>
      </w:pPr>
    </w:p>
    <w:p w14:paraId="07F2EC2D">
      <w:pPr>
        <w:pStyle w:val="81"/>
        <w:rPr>
          <w:rFonts w:ascii="宋体" w:hAnsi="宋体" w:cs="宋体"/>
          <w:color w:val="auto"/>
          <w:highlight w:val="none"/>
        </w:rPr>
      </w:pPr>
    </w:p>
    <w:p w14:paraId="6857ACAA">
      <w:pPr>
        <w:pStyle w:val="81"/>
        <w:rPr>
          <w:rFonts w:ascii="宋体" w:hAnsi="宋体" w:cs="宋体"/>
          <w:color w:val="auto"/>
          <w:highlight w:val="none"/>
        </w:rPr>
      </w:pPr>
    </w:p>
    <w:p w14:paraId="5AD7E90C">
      <w:pPr>
        <w:pStyle w:val="81"/>
        <w:rPr>
          <w:rFonts w:ascii="宋体" w:hAnsi="宋体" w:cs="宋体"/>
          <w:color w:val="auto"/>
          <w:highlight w:val="none"/>
        </w:rPr>
      </w:pPr>
    </w:p>
    <w:p w14:paraId="615AAF77">
      <w:pPr>
        <w:pStyle w:val="81"/>
        <w:rPr>
          <w:rFonts w:ascii="宋体" w:hAnsi="宋体" w:cs="宋体"/>
          <w:color w:val="auto"/>
          <w:highlight w:val="none"/>
        </w:rPr>
      </w:pPr>
    </w:p>
    <w:p w14:paraId="031688C0">
      <w:pPr>
        <w:pStyle w:val="81"/>
        <w:rPr>
          <w:rFonts w:ascii="宋体" w:hAnsi="宋体" w:cs="宋体"/>
          <w:color w:val="auto"/>
          <w:highlight w:val="none"/>
        </w:rPr>
      </w:pPr>
    </w:p>
    <w:p w14:paraId="5A93DFE3">
      <w:pPr>
        <w:pStyle w:val="81"/>
        <w:rPr>
          <w:rFonts w:ascii="宋体" w:hAnsi="宋体" w:cs="宋体"/>
          <w:color w:val="auto"/>
          <w:highlight w:val="none"/>
        </w:rPr>
      </w:pPr>
    </w:p>
    <w:p w14:paraId="571120FA">
      <w:pPr>
        <w:pStyle w:val="81"/>
        <w:rPr>
          <w:rFonts w:ascii="宋体" w:hAnsi="宋体" w:cs="宋体"/>
          <w:color w:val="auto"/>
          <w:highlight w:val="none"/>
        </w:rPr>
      </w:pPr>
    </w:p>
    <w:p w14:paraId="66DB586C">
      <w:pPr>
        <w:pStyle w:val="81"/>
        <w:rPr>
          <w:rFonts w:ascii="宋体" w:hAnsi="宋体" w:cs="宋体"/>
          <w:color w:val="auto"/>
          <w:highlight w:val="none"/>
        </w:rPr>
      </w:pPr>
    </w:p>
    <w:p w14:paraId="38797BB0">
      <w:pPr>
        <w:pStyle w:val="81"/>
        <w:rPr>
          <w:rFonts w:ascii="宋体" w:hAnsi="宋体" w:cs="宋体"/>
          <w:color w:val="auto"/>
          <w:highlight w:val="none"/>
        </w:rPr>
      </w:pPr>
    </w:p>
    <w:p w14:paraId="4F99AD32">
      <w:pPr>
        <w:pStyle w:val="81"/>
        <w:rPr>
          <w:rFonts w:ascii="宋体" w:hAnsi="宋体" w:cs="宋体"/>
          <w:color w:val="auto"/>
          <w:highlight w:val="none"/>
        </w:rPr>
      </w:pPr>
    </w:p>
    <w:p w14:paraId="52482FC8">
      <w:pPr>
        <w:pStyle w:val="81"/>
        <w:rPr>
          <w:rFonts w:ascii="宋体" w:hAnsi="宋体" w:cs="宋体"/>
          <w:color w:val="auto"/>
          <w:highlight w:val="none"/>
        </w:rPr>
      </w:pPr>
    </w:p>
    <w:p w14:paraId="6000AF07">
      <w:pPr>
        <w:pStyle w:val="81"/>
        <w:rPr>
          <w:rFonts w:ascii="宋体" w:hAnsi="宋体" w:cs="宋体"/>
          <w:color w:val="auto"/>
          <w:highlight w:val="none"/>
        </w:rPr>
      </w:pPr>
    </w:p>
    <w:p w14:paraId="7158C59C">
      <w:pPr>
        <w:pStyle w:val="81"/>
        <w:rPr>
          <w:rFonts w:ascii="宋体" w:hAnsi="宋体" w:cs="宋体"/>
          <w:color w:val="auto"/>
          <w:highlight w:val="none"/>
        </w:rPr>
      </w:pPr>
    </w:p>
    <w:p w14:paraId="0F26F9E8">
      <w:pPr>
        <w:pStyle w:val="81"/>
        <w:rPr>
          <w:rFonts w:ascii="宋体" w:hAnsi="宋体" w:cs="宋体"/>
          <w:color w:val="auto"/>
          <w:highlight w:val="none"/>
        </w:rPr>
      </w:pPr>
    </w:p>
    <w:p w14:paraId="043F627C">
      <w:pPr>
        <w:pStyle w:val="81"/>
        <w:rPr>
          <w:rFonts w:ascii="宋体" w:hAnsi="宋体" w:cs="宋体"/>
          <w:color w:val="auto"/>
          <w:highlight w:val="none"/>
        </w:rPr>
      </w:pPr>
    </w:p>
    <w:p w14:paraId="1C366816">
      <w:pPr>
        <w:pStyle w:val="81"/>
        <w:rPr>
          <w:rFonts w:ascii="宋体" w:hAnsi="宋体" w:cs="宋体"/>
          <w:color w:val="auto"/>
          <w:highlight w:val="none"/>
        </w:rPr>
      </w:pPr>
    </w:p>
    <w:p w14:paraId="4D0A44F1">
      <w:pPr>
        <w:pStyle w:val="81"/>
        <w:rPr>
          <w:rFonts w:ascii="宋体" w:hAnsi="宋体" w:cs="宋体"/>
          <w:color w:val="auto"/>
          <w:highlight w:val="none"/>
        </w:rPr>
      </w:pPr>
    </w:p>
    <w:p w14:paraId="6769991D">
      <w:pPr>
        <w:pStyle w:val="81"/>
        <w:rPr>
          <w:rFonts w:ascii="宋体" w:hAnsi="宋体" w:cs="宋体"/>
          <w:color w:val="auto"/>
          <w:highlight w:val="none"/>
        </w:rPr>
      </w:pPr>
    </w:p>
    <w:p w14:paraId="05327316">
      <w:pPr>
        <w:pStyle w:val="81"/>
        <w:rPr>
          <w:rFonts w:ascii="宋体" w:hAnsi="宋体" w:cs="宋体"/>
          <w:color w:val="auto"/>
          <w:highlight w:val="none"/>
        </w:rPr>
      </w:pPr>
    </w:p>
    <w:p w14:paraId="4D443A00">
      <w:pPr>
        <w:pStyle w:val="81"/>
        <w:rPr>
          <w:rFonts w:ascii="宋体" w:hAnsi="宋体" w:cs="宋体"/>
          <w:color w:val="auto"/>
          <w:highlight w:val="none"/>
        </w:rPr>
      </w:pPr>
    </w:p>
    <w:p w14:paraId="325FE406">
      <w:pPr>
        <w:pStyle w:val="81"/>
        <w:rPr>
          <w:rFonts w:ascii="宋体" w:hAnsi="宋体" w:cs="宋体"/>
          <w:color w:val="auto"/>
          <w:highlight w:val="none"/>
        </w:rPr>
      </w:pPr>
    </w:p>
    <w:p w14:paraId="453CEAC7">
      <w:pPr>
        <w:pStyle w:val="81"/>
        <w:rPr>
          <w:rFonts w:ascii="宋体" w:hAnsi="宋体" w:cs="宋体"/>
          <w:color w:val="auto"/>
          <w:highlight w:val="none"/>
        </w:rPr>
      </w:pPr>
    </w:p>
    <w:p w14:paraId="3F95714C">
      <w:pPr>
        <w:pStyle w:val="81"/>
        <w:rPr>
          <w:rFonts w:ascii="宋体" w:hAnsi="宋体" w:cs="宋体"/>
          <w:color w:val="auto"/>
          <w:highlight w:val="none"/>
        </w:rPr>
      </w:pPr>
    </w:p>
    <w:p w14:paraId="4FDAB4C6">
      <w:pPr>
        <w:pStyle w:val="81"/>
        <w:rPr>
          <w:rFonts w:ascii="宋体" w:hAnsi="宋体" w:cs="宋体"/>
          <w:color w:val="auto"/>
          <w:highlight w:val="none"/>
        </w:rPr>
      </w:pPr>
    </w:p>
    <w:p w14:paraId="2AD42111">
      <w:pPr>
        <w:pStyle w:val="81"/>
        <w:rPr>
          <w:rFonts w:ascii="宋体" w:hAnsi="宋体" w:cs="宋体"/>
          <w:color w:val="auto"/>
          <w:highlight w:val="none"/>
        </w:rPr>
      </w:pPr>
    </w:p>
    <w:p w14:paraId="4BD258FF">
      <w:pPr>
        <w:pStyle w:val="81"/>
        <w:rPr>
          <w:rFonts w:ascii="宋体" w:hAnsi="宋体" w:cs="宋体"/>
          <w:color w:val="auto"/>
          <w:highlight w:val="none"/>
        </w:rPr>
      </w:pPr>
    </w:p>
    <w:p w14:paraId="17E335F3">
      <w:pPr>
        <w:pStyle w:val="81"/>
        <w:rPr>
          <w:rFonts w:ascii="宋体" w:hAnsi="宋体" w:cs="宋体"/>
          <w:color w:val="auto"/>
          <w:highlight w:val="none"/>
        </w:rPr>
      </w:pPr>
    </w:p>
    <w:p w14:paraId="73A7728E">
      <w:pPr>
        <w:pStyle w:val="81"/>
        <w:rPr>
          <w:rFonts w:ascii="宋体" w:hAnsi="宋体" w:cs="宋体"/>
          <w:color w:val="auto"/>
          <w:highlight w:val="none"/>
        </w:rPr>
      </w:pPr>
    </w:p>
    <w:p w14:paraId="18D8FE62">
      <w:pPr>
        <w:pStyle w:val="81"/>
        <w:rPr>
          <w:rFonts w:ascii="宋体" w:hAnsi="宋体" w:cs="宋体"/>
          <w:color w:val="auto"/>
          <w:highlight w:val="none"/>
        </w:rPr>
      </w:pPr>
    </w:p>
    <w:p w14:paraId="77F0B8BB">
      <w:pPr>
        <w:pStyle w:val="81"/>
        <w:rPr>
          <w:rFonts w:ascii="宋体" w:hAnsi="宋体" w:cs="宋体"/>
          <w:color w:val="auto"/>
          <w:highlight w:val="none"/>
        </w:rPr>
      </w:pPr>
    </w:p>
    <w:p w14:paraId="2F19EA14">
      <w:pPr>
        <w:pStyle w:val="81"/>
        <w:rPr>
          <w:rFonts w:ascii="宋体" w:hAnsi="宋体" w:cs="宋体"/>
          <w:color w:val="auto"/>
          <w:highlight w:val="none"/>
        </w:rPr>
      </w:pPr>
    </w:p>
    <w:p w14:paraId="5BE466D0">
      <w:pPr>
        <w:pStyle w:val="81"/>
        <w:rPr>
          <w:rFonts w:ascii="宋体" w:hAnsi="宋体" w:cs="宋体"/>
          <w:color w:val="auto"/>
          <w:highlight w:val="none"/>
        </w:rPr>
      </w:pPr>
    </w:p>
    <w:p w14:paraId="0AB7547F">
      <w:pPr>
        <w:pStyle w:val="81"/>
        <w:rPr>
          <w:rFonts w:ascii="宋体" w:hAnsi="宋体" w:cs="宋体"/>
          <w:color w:val="auto"/>
          <w:highlight w:val="none"/>
        </w:rPr>
      </w:pPr>
    </w:p>
    <w:p w14:paraId="4F56107C">
      <w:pPr>
        <w:pStyle w:val="81"/>
        <w:rPr>
          <w:rFonts w:ascii="宋体" w:hAnsi="宋体" w:cs="宋体"/>
          <w:color w:val="auto"/>
          <w:highlight w:val="none"/>
        </w:rPr>
      </w:pPr>
    </w:p>
    <w:p w14:paraId="75DBED6F">
      <w:pPr>
        <w:pStyle w:val="81"/>
        <w:rPr>
          <w:rFonts w:ascii="宋体" w:hAnsi="宋体" w:cs="宋体"/>
          <w:color w:val="auto"/>
          <w:highlight w:val="none"/>
        </w:rPr>
      </w:pPr>
    </w:p>
    <w:p w14:paraId="7C483571">
      <w:pPr>
        <w:pStyle w:val="81"/>
        <w:rPr>
          <w:rFonts w:ascii="宋体" w:hAnsi="宋体" w:cs="宋体"/>
          <w:color w:val="auto"/>
          <w:highlight w:val="none"/>
        </w:rPr>
      </w:pPr>
    </w:p>
    <w:p w14:paraId="330239A6">
      <w:pPr>
        <w:pStyle w:val="81"/>
        <w:rPr>
          <w:rFonts w:ascii="宋体" w:hAnsi="宋体" w:cs="宋体"/>
          <w:color w:val="auto"/>
          <w:highlight w:val="none"/>
        </w:rPr>
      </w:pPr>
    </w:p>
    <w:p w14:paraId="25334991">
      <w:pPr>
        <w:pStyle w:val="81"/>
        <w:rPr>
          <w:rFonts w:ascii="宋体" w:hAnsi="宋体" w:cs="宋体"/>
          <w:color w:val="auto"/>
          <w:highlight w:val="none"/>
        </w:rPr>
      </w:pPr>
    </w:p>
    <w:p w14:paraId="7F8A2C94">
      <w:pPr>
        <w:pStyle w:val="81"/>
        <w:rPr>
          <w:rFonts w:ascii="宋体" w:hAnsi="宋体" w:cs="宋体"/>
          <w:color w:val="auto"/>
          <w:highlight w:val="none"/>
        </w:rPr>
      </w:pPr>
    </w:p>
    <w:p w14:paraId="49ABA635">
      <w:pPr>
        <w:pStyle w:val="81"/>
        <w:rPr>
          <w:rFonts w:ascii="宋体" w:hAnsi="宋体" w:cs="宋体"/>
          <w:color w:val="auto"/>
          <w:highlight w:val="none"/>
        </w:rPr>
      </w:pPr>
    </w:p>
    <w:p w14:paraId="75068814">
      <w:pPr>
        <w:rPr>
          <w:rFonts w:ascii="宋体" w:hAnsi="宋体" w:cs="宋体"/>
          <w:color w:val="auto"/>
          <w:highlight w:val="none"/>
        </w:rPr>
      </w:pPr>
    </w:p>
    <w:p w14:paraId="123334BC">
      <w:pPr>
        <w:pStyle w:val="4"/>
        <w:spacing w:after="0" w:line="360" w:lineRule="auto"/>
        <w:jc w:val="center"/>
        <w:rPr>
          <w:rFonts w:ascii="宋体" w:hAnsi="宋体" w:cs="宋体"/>
          <w:b w:val="0"/>
          <w:bCs w:val="0"/>
          <w:color w:val="auto"/>
          <w:sz w:val="32"/>
          <w:highlight w:val="none"/>
        </w:rPr>
      </w:pPr>
      <w:bookmarkStart w:id="317" w:name="_Toc404159963"/>
      <w:bookmarkStart w:id="318" w:name="_Toc286661175"/>
      <w:bookmarkStart w:id="319" w:name="_Toc465181338"/>
      <w:r>
        <w:rPr>
          <w:rFonts w:hint="eastAsia" w:ascii="宋体" w:hAnsi="宋体" w:cs="宋体"/>
          <w:b w:val="0"/>
          <w:bCs w:val="0"/>
          <w:color w:val="auto"/>
          <w:sz w:val="32"/>
          <w:highlight w:val="none"/>
        </w:rPr>
        <w:t>第六章投标文件格式</w:t>
      </w:r>
      <w:bookmarkEnd w:id="317"/>
      <w:bookmarkEnd w:id="318"/>
      <w:bookmarkEnd w:id="319"/>
    </w:p>
    <w:p w14:paraId="46860C33">
      <w:pPr>
        <w:spacing w:line="500" w:lineRule="exact"/>
        <w:jc w:val="center"/>
        <w:rPr>
          <w:rFonts w:ascii="宋体" w:hAnsi="宋体" w:cs="宋体"/>
          <w:b/>
          <w:bCs/>
          <w:color w:val="auto"/>
          <w:sz w:val="32"/>
          <w:highlight w:val="none"/>
        </w:rPr>
      </w:pPr>
      <w:bookmarkStart w:id="320" w:name="_Toc286661178"/>
    </w:p>
    <w:p w14:paraId="06A02752">
      <w:pPr>
        <w:spacing w:line="500" w:lineRule="exact"/>
        <w:jc w:val="center"/>
        <w:rPr>
          <w:rFonts w:ascii="宋体" w:hAnsi="宋体" w:cs="宋体"/>
          <w:b/>
          <w:bCs/>
          <w:color w:val="auto"/>
          <w:sz w:val="32"/>
          <w:highlight w:val="none"/>
        </w:rPr>
      </w:pPr>
      <w:r>
        <w:rPr>
          <w:rFonts w:hint="eastAsia" w:ascii="宋体" w:hAnsi="宋体" w:cs="宋体"/>
          <w:b/>
          <w:bCs/>
          <w:color w:val="auto"/>
          <w:sz w:val="32"/>
          <w:highlight w:val="none"/>
        </w:rPr>
        <w:t>（封面格式）</w:t>
      </w:r>
    </w:p>
    <w:p w14:paraId="676E922D">
      <w:pPr>
        <w:pStyle w:val="21"/>
        <w:rPr>
          <w:rFonts w:ascii="宋体" w:hAnsi="宋体" w:eastAsia="宋体" w:cs="宋体"/>
          <w:color w:val="auto"/>
          <w:highlight w:val="none"/>
        </w:rPr>
      </w:pPr>
    </w:p>
    <w:p w14:paraId="4A47BF65">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项目编号：</w:t>
      </w:r>
    </w:p>
    <w:p w14:paraId="18481751">
      <w:pPr>
        <w:pStyle w:val="14"/>
        <w:spacing w:line="360" w:lineRule="auto"/>
        <w:jc w:val="center"/>
        <w:rPr>
          <w:rFonts w:ascii="宋体" w:hAnsi="宋体" w:cs="宋体"/>
          <w:color w:val="auto"/>
          <w:sz w:val="30"/>
          <w:highlight w:val="none"/>
        </w:rPr>
      </w:pPr>
    </w:p>
    <w:p w14:paraId="6739A0EF">
      <w:pPr>
        <w:pStyle w:val="14"/>
        <w:spacing w:line="360" w:lineRule="auto"/>
        <w:ind w:firstLine="0"/>
        <w:rPr>
          <w:rFonts w:ascii="宋体" w:hAnsi="宋体" w:cs="宋体"/>
          <w:color w:val="auto"/>
          <w:sz w:val="30"/>
          <w:highlight w:val="none"/>
        </w:rPr>
      </w:pPr>
    </w:p>
    <w:p w14:paraId="31EAE308">
      <w:pPr>
        <w:pStyle w:val="14"/>
        <w:spacing w:line="360" w:lineRule="auto"/>
        <w:jc w:val="center"/>
        <w:rPr>
          <w:rFonts w:ascii="宋体" w:hAnsi="宋体" w:cs="宋体"/>
          <w:b/>
          <w:bCs/>
          <w:color w:val="auto"/>
          <w:spacing w:val="60"/>
          <w:sz w:val="84"/>
          <w:szCs w:val="84"/>
          <w:highlight w:val="none"/>
        </w:rPr>
      </w:pPr>
      <w:r>
        <w:rPr>
          <w:rFonts w:hint="eastAsia" w:ascii="宋体" w:hAnsi="宋体" w:cs="宋体"/>
          <w:b/>
          <w:bCs/>
          <w:color w:val="auto"/>
          <w:spacing w:val="60"/>
          <w:sz w:val="84"/>
          <w:szCs w:val="84"/>
          <w:highlight w:val="none"/>
        </w:rPr>
        <w:t xml:space="preserve"> 投标书</w:t>
      </w:r>
    </w:p>
    <w:p w14:paraId="1B4A76E2">
      <w:pPr>
        <w:pStyle w:val="463"/>
        <w:snapToGrid w:val="0"/>
        <w:spacing w:before="0" w:beforeAutospacing="0" w:after="0" w:afterAutospacing="0" w:line="360" w:lineRule="auto"/>
        <w:jc w:val="center"/>
        <w:rPr>
          <w:rFonts w:hint="eastAsia" w:eastAsia="宋体"/>
          <w:snapToGrid w:val="0"/>
          <w:color w:val="auto"/>
          <w:sz w:val="28"/>
          <w:szCs w:val="28"/>
          <w:highlight w:val="none"/>
          <w:lang w:eastAsia="zh-CN"/>
        </w:rPr>
      </w:pPr>
      <w:r>
        <w:rPr>
          <w:rFonts w:hint="eastAsia"/>
          <w:snapToGrid w:val="0"/>
          <w:color w:val="auto"/>
          <w:sz w:val="28"/>
          <w:szCs w:val="28"/>
          <w:highlight w:val="none"/>
        </w:rPr>
        <w:t>对应填写：</w:t>
      </w:r>
      <w:r>
        <w:rPr>
          <w:rFonts w:hint="eastAsia"/>
          <w:snapToGrid w:val="0"/>
          <w:color w:val="auto"/>
          <w:sz w:val="28"/>
          <w:szCs w:val="28"/>
          <w:highlight w:val="none"/>
          <w:lang w:eastAsia="zh-CN"/>
        </w:rPr>
        <w:t>资格审查文件</w:t>
      </w:r>
    </w:p>
    <w:p w14:paraId="258DDA36">
      <w:pPr>
        <w:pStyle w:val="463"/>
        <w:snapToGrid w:val="0"/>
        <w:spacing w:before="0" w:beforeAutospacing="0" w:after="0" w:afterAutospacing="0" w:line="360" w:lineRule="auto"/>
        <w:ind w:firstLine="560" w:firstLineChars="200"/>
        <w:jc w:val="center"/>
        <w:rPr>
          <w:rFonts w:hint="eastAsia"/>
          <w:snapToGrid w:val="0"/>
          <w:color w:val="auto"/>
          <w:sz w:val="28"/>
          <w:szCs w:val="28"/>
          <w:highlight w:val="none"/>
        </w:rPr>
      </w:pPr>
      <w:r>
        <w:rPr>
          <w:rFonts w:hint="eastAsia"/>
          <w:snapToGrid w:val="0"/>
          <w:color w:val="auto"/>
          <w:sz w:val="28"/>
          <w:szCs w:val="28"/>
          <w:highlight w:val="none"/>
        </w:rPr>
        <w:t>商务标</w:t>
      </w:r>
    </w:p>
    <w:p w14:paraId="3A6A2297">
      <w:pPr>
        <w:pStyle w:val="463"/>
        <w:snapToGrid w:val="0"/>
        <w:spacing w:before="0" w:beforeAutospacing="0" w:after="0" w:afterAutospacing="0" w:line="360" w:lineRule="auto"/>
        <w:ind w:firstLine="560" w:firstLineChars="200"/>
        <w:jc w:val="center"/>
        <w:rPr>
          <w:rFonts w:ascii="宋体" w:hAnsi="宋体" w:cs="宋体"/>
          <w:color w:val="auto"/>
          <w:sz w:val="30"/>
          <w:highlight w:val="none"/>
        </w:rPr>
      </w:pPr>
      <w:r>
        <w:rPr>
          <w:rFonts w:hint="eastAsia"/>
          <w:snapToGrid w:val="0"/>
          <w:color w:val="auto"/>
          <w:sz w:val="28"/>
          <w:szCs w:val="28"/>
          <w:highlight w:val="none"/>
          <w:lang w:val="en-US" w:eastAsia="zh-CN"/>
        </w:rPr>
        <w:t xml:space="preserve">       </w:t>
      </w:r>
      <w:r>
        <w:rPr>
          <w:rFonts w:hint="eastAsia" w:ascii="宋体" w:hAnsi="宋体" w:cs="宋体"/>
          <w:color w:val="auto"/>
          <w:sz w:val="30"/>
          <w:highlight w:val="none"/>
        </w:rPr>
        <w:t>电子响应文件</w:t>
      </w:r>
    </w:p>
    <w:p w14:paraId="6BD1AC66">
      <w:pPr>
        <w:pStyle w:val="14"/>
        <w:spacing w:line="360" w:lineRule="auto"/>
        <w:jc w:val="center"/>
        <w:rPr>
          <w:rFonts w:ascii="宋体" w:hAnsi="宋体" w:cs="宋体"/>
          <w:color w:val="auto"/>
          <w:sz w:val="30"/>
          <w:highlight w:val="none"/>
        </w:rPr>
      </w:pPr>
    </w:p>
    <w:p w14:paraId="7769F4FE">
      <w:pPr>
        <w:pStyle w:val="14"/>
        <w:spacing w:line="360" w:lineRule="auto"/>
        <w:jc w:val="center"/>
        <w:rPr>
          <w:rFonts w:ascii="宋体" w:hAnsi="宋体" w:cs="宋体"/>
          <w:color w:val="auto"/>
          <w:sz w:val="30"/>
          <w:highlight w:val="none"/>
        </w:rPr>
      </w:pPr>
    </w:p>
    <w:p w14:paraId="3B091AEF">
      <w:pPr>
        <w:snapToGrid w:val="0"/>
        <w:spacing w:line="360" w:lineRule="auto"/>
        <w:ind w:firstLine="1120" w:firstLineChars="400"/>
        <w:rPr>
          <w:rFonts w:ascii="宋体" w:hAnsi="宋体" w:cs="宋体"/>
          <w:color w:val="auto"/>
          <w:sz w:val="28"/>
          <w:szCs w:val="28"/>
          <w:highlight w:val="none"/>
          <w:u w:val="single"/>
        </w:rPr>
      </w:pPr>
      <w:r>
        <w:rPr>
          <w:rFonts w:hint="eastAsia" w:ascii="宋体" w:hAnsi="宋体" w:cs="宋体"/>
          <w:color w:val="auto"/>
          <w:sz w:val="28"/>
          <w:szCs w:val="28"/>
          <w:highlight w:val="none"/>
        </w:rPr>
        <w:t>投标人名称（盖章） ：</w:t>
      </w:r>
    </w:p>
    <w:p w14:paraId="5289B03C">
      <w:pPr>
        <w:snapToGrid w:val="0"/>
        <w:spacing w:line="360" w:lineRule="auto"/>
        <w:ind w:firstLine="1120" w:firstLineChars="400"/>
        <w:rPr>
          <w:rFonts w:ascii="宋体" w:hAnsi="宋体" w:cs="宋体"/>
          <w:color w:val="auto"/>
          <w:sz w:val="28"/>
          <w:szCs w:val="28"/>
          <w:highlight w:val="none"/>
          <w:u w:val="single"/>
        </w:rPr>
      </w:pPr>
      <w:r>
        <w:rPr>
          <w:rFonts w:hint="eastAsia" w:ascii="宋体" w:hAnsi="宋体" w:cs="宋体"/>
          <w:color w:val="auto"/>
          <w:sz w:val="28"/>
          <w:szCs w:val="28"/>
          <w:highlight w:val="none"/>
        </w:rPr>
        <w:t>法定代表人或委托代理人（签字或盖章）：</w:t>
      </w:r>
    </w:p>
    <w:p w14:paraId="6123C03F">
      <w:pPr>
        <w:snapToGrid w:val="0"/>
        <w:spacing w:line="360" w:lineRule="auto"/>
        <w:ind w:firstLine="1120" w:firstLineChars="400"/>
        <w:rPr>
          <w:rFonts w:ascii="宋体" w:hAnsi="宋体" w:cs="宋体"/>
          <w:color w:val="auto"/>
          <w:sz w:val="28"/>
          <w:szCs w:val="28"/>
          <w:highlight w:val="none"/>
        </w:rPr>
      </w:pPr>
      <w:r>
        <w:rPr>
          <w:rFonts w:hint="eastAsia" w:ascii="宋体" w:hAnsi="宋体" w:cs="宋体"/>
          <w:color w:val="auto"/>
          <w:sz w:val="28"/>
          <w:szCs w:val="28"/>
          <w:highlight w:val="none"/>
        </w:rPr>
        <w:t>日      期 ：</w:t>
      </w:r>
    </w:p>
    <w:p w14:paraId="234D4E5C">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22BFE74B">
      <w:pPr>
        <w:tabs>
          <w:tab w:val="left" w:pos="900"/>
        </w:tabs>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一、商务标相关格式</w:t>
      </w:r>
    </w:p>
    <w:p w14:paraId="2F733CC7">
      <w:pPr>
        <w:snapToGrid w:val="0"/>
        <w:spacing w:line="360" w:lineRule="auto"/>
        <w:jc w:val="center"/>
        <w:outlineLvl w:val="1"/>
        <w:rPr>
          <w:rFonts w:ascii="宋体" w:hAnsi="宋体" w:cs="宋体"/>
          <w:b/>
          <w:bCs/>
          <w:color w:val="auto"/>
          <w:sz w:val="28"/>
          <w:szCs w:val="28"/>
          <w:highlight w:val="none"/>
        </w:rPr>
      </w:pPr>
      <w:r>
        <w:rPr>
          <w:rFonts w:hint="eastAsia" w:ascii="宋体" w:hAnsi="宋体" w:cs="宋体"/>
          <w:b/>
          <w:bCs/>
          <w:color w:val="auto"/>
          <w:sz w:val="30"/>
          <w:szCs w:val="30"/>
          <w:highlight w:val="none"/>
        </w:rPr>
        <w:t>一、投  标  函</w:t>
      </w:r>
    </w:p>
    <w:p w14:paraId="0EB8503A">
      <w:pPr>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lang w:eastAsia="zh-CN"/>
        </w:rPr>
        <w:t>南通市公墓管理所</w:t>
      </w:r>
      <w:r>
        <w:rPr>
          <w:rFonts w:hint="eastAsia" w:ascii="宋体" w:hAnsi="宋体" w:cs="宋体"/>
          <w:color w:val="auto"/>
          <w:sz w:val="28"/>
          <w:szCs w:val="28"/>
          <w:highlight w:val="none"/>
        </w:rPr>
        <w:t>：</w:t>
      </w:r>
    </w:p>
    <w:p w14:paraId="45AFB2E8">
      <w:pPr>
        <w:pStyle w:val="14"/>
        <w:adjustRightInd/>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(一)根据已收到的工程的招标文件，我单位将遵照《中华人民共和国招标投标法》等有关规定并根据工程招标文件的规定，经考察现场和研究招标文件后，愿以</w:t>
      </w:r>
      <w:r>
        <w:rPr>
          <w:rFonts w:hint="eastAsia" w:ascii="宋体" w:hAnsi="宋体" w:cs="宋体"/>
          <w:color w:val="auto"/>
          <w:sz w:val="28"/>
          <w:szCs w:val="28"/>
          <w:highlight w:val="none"/>
          <w:u w:val="single"/>
        </w:rPr>
        <w:t>人民币(大写)           ，小写¥            元</w:t>
      </w:r>
      <w:r>
        <w:rPr>
          <w:rFonts w:hint="eastAsia" w:ascii="宋体" w:hAnsi="宋体" w:cs="宋体"/>
          <w:color w:val="auto"/>
          <w:sz w:val="28"/>
          <w:szCs w:val="28"/>
          <w:highlight w:val="none"/>
        </w:rPr>
        <w:t>的总价，按招标文件的要求承包本次招标范围内的全部工程，项目经理为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1077AE2B">
      <w:pPr>
        <w:pStyle w:val="14"/>
        <w:adjustRightInd/>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(二)我单位保证在收到贵单位发出的书面开工令后立即开工，并在</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天内竣工。</w:t>
      </w:r>
    </w:p>
    <w:p w14:paraId="0F47987E">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(三)我单位保证本工程质量达到</w:t>
      </w:r>
      <w:r>
        <w:rPr>
          <w:rFonts w:hint="eastAsia" w:ascii="宋体" w:hAnsi="宋体" w:cs="宋体"/>
          <w:color w:val="auto"/>
          <w:sz w:val="28"/>
          <w:szCs w:val="28"/>
          <w:highlight w:val="none"/>
          <w:u w:val="single"/>
        </w:rPr>
        <w:t xml:space="preserve">  合格   </w:t>
      </w:r>
      <w:r>
        <w:rPr>
          <w:rFonts w:hint="eastAsia" w:ascii="宋体" w:hAnsi="宋体" w:cs="宋体"/>
          <w:color w:val="auto"/>
          <w:sz w:val="28"/>
          <w:szCs w:val="28"/>
          <w:highlight w:val="none"/>
        </w:rPr>
        <w:t>。</w:t>
      </w:r>
    </w:p>
    <w:p w14:paraId="259AED74">
      <w:pPr>
        <w:pStyle w:val="14"/>
        <w:adjustRightInd/>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(四)如果我方中标，我方将按照规定提交</w:t>
      </w:r>
      <w:r>
        <w:rPr>
          <w:rFonts w:hint="eastAsia" w:ascii="宋体" w:hAnsi="宋体" w:cs="宋体"/>
          <w:color w:val="auto"/>
          <w:sz w:val="28"/>
          <w:szCs w:val="28"/>
          <w:highlight w:val="none"/>
          <w:u w:val="single"/>
        </w:rPr>
        <w:t>合同价的    %</w:t>
      </w:r>
      <w:r>
        <w:rPr>
          <w:rFonts w:hint="eastAsia" w:ascii="宋体" w:hAnsi="宋体" w:cs="宋体"/>
          <w:color w:val="auto"/>
          <w:sz w:val="28"/>
          <w:szCs w:val="28"/>
          <w:highlight w:val="none"/>
        </w:rPr>
        <w:t>作为履约担保，承诺在施工过程中不转包，不分包。</w:t>
      </w:r>
    </w:p>
    <w:p w14:paraId="334D3115">
      <w:pPr>
        <w:pStyle w:val="14"/>
        <w:adjustRightInd/>
        <w:snapToGrid w:val="0"/>
        <w:spacing w:line="360" w:lineRule="auto"/>
        <w:ind w:left="279" w:leftChars="133"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(五)贵单位的招标文件、中标通知书和本投标文件将构成约束我们双方的合同。</w:t>
      </w:r>
    </w:p>
    <w:p w14:paraId="49AC6B52">
      <w:pPr>
        <w:snapToGrid w:val="0"/>
        <w:spacing w:line="360" w:lineRule="auto"/>
        <w:ind w:firstLine="560" w:firstLineChars="200"/>
        <w:rPr>
          <w:rFonts w:ascii="宋体" w:hAnsi="宋体" w:cs="宋体"/>
          <w:color w:val="auto"/>
          <w:sz w:val="28"/>
          <w:szCs w:val="28"/>
          <w:highlight w:val="none"/>
        </w:rPr>
      </w:pPr>
    </w:p>
    <w:p w14:paraId="4D7ECDC2">
      <w:pPr>
        <w:snapToGrid w:val="0"/>
        <w:spacing w:line="480" w:lineRule="auto"/>
        <w:ind w:firstLine="5040" w:firstLineChars="1800"/>
        <w:rPr>
          <w:rFonts w:ascii="宋体" w:hAnsi="宋体" w:cs="宋体"/>
          <w:color w:val="auto"/>
          <w:sz w:val="28"/>
          <w:szCs w:val="28"/>
          <w:highlight w:val="none"/>
        </w:rPr>
      </w:pPr>
      <w:r>
        <w:rPr>
          <w:rFonts w:hint="eastAsia" w:ascii="宋体" w:hAnsi="宋体" w:cs="宋体"/>
          <w:color w:val="auto"/>
          <w:sz w:val="28"/>
          <w:szCs w:val="28"/>
          <w:highlight w:val="none"/>
        </w:rPr>
        <w:t>投标人（盖章）：</w:t>
      </w:r>
    </w:p>
    <w:p w14:paraId="2EFC72E8">
      <w:pPr>
        <w:tabs>
          <w:tab w:val="left" w:pos="4320"/>
        </w:tabs>
        <w:snapToGrid w:val="0"/>
        <w:spacing w:line="480" w:lineRule="auto"/>
        <w:ind w:firstLine="5040" w:firstLineChars="1800"/>
        <w:rPr>
          <w:rFonts w:ascii="宋体" w:hAnsi="宋体" w:cs="宋体"/>
          <w:color w:val="auto"/>
          <w:sz w:val="28"/>
          <w:szCs w:val="28"/>
          <w:highlight w:val="none"/>
        </w:rPr>
      </w:pPr>
      <w:r>
        <w:rPr>
          <w:rFonts w:hint="eastAsia" w:ascii="宋体" w:hAnsi="宋体" w:cs="宋体"/>
          <w:color w:val="auto"/>
          <w:sz w:val="28"/>
          <w:szCs w:val="28"/>
          <w:highlight w:val="none"/>
        </w:rPr>
        <w:t>法定代表人（签字或盖章）：</w:t>
      </w:r>
    </w:p>
    <w:p w14:paraId="39FBEDDA">
      <w:pPr>
        <w:snapToGrid w:val="0"/>
        <w:spacing w:line="480" w:lineRule="auto"/>
        <w:ind w:firstLine="5040" w:firstLineChars="1800"/>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14:paraId="79A9546F">
      <w:pPr>
        <w:pStyle w:val="14"/>
        <w:spacing w:line="360" w:lineRule="auto"/>
        <w:ind w:firstLine="0"/>
        <w:rPr>
          <w:rFonts w:ascii="宋体" w:hAnsi="宋体" w:cs="宋体"/>
          <w:color w:val="auto"/>
          <w:sz w:val="28"/>
          <w:szCs w:val="28"/>
          <w:highlight w:val="none"/>
        </w:rPr>
      </w:pPr>
    </w:p>
    <w:p w14:paraId="5D9CAAE0">
      <w:pPr>
        <w:pStyle w:val="14"/>
        <w:spacing w:line="360" w:lineRule="auto"/>
        <w:ind w:firstLine="0"/>
        <w:rPr>
          <w:rFonts w:ascii="宋体" w:hAnsi="宋体" w:cs="宋体"/>
          <w:color w:val="auto"/>
          <w:sz w:val="28"/>
          <w:szCs w:val="28"/>
          <w:highlight w:val="none"/>
        </w:rPr>
      </w:pPr>
    </w:p>
    <w:p w14:paraId="2160A2DB">
      <w:pPr>
        <w:pStyle w:val="14"/>
        <w:spacing w:line="360" w:lineRule="auto"/>
        <w:ind w:firstLine="0"/>
        <w:rPr>
          <w:rFonts w:ascii="宋体" w:hAnsi="宋体" w:cs="宋体"/>
          <w:color w:val="auto"/>
          <w:sz w:val="28"/>
          <w:szCs w:val="28"/>
          <w:highlight w:val="none"/>
        </w:rPr>
        <w:sectPr>
          <w:pgSz w:w="11906" w:h="16838"/>
          <w:pgMar w:top="1531" w:right="907" w:bottom="850" w:left="1304" w:header="851" w:footer="992" w:gutter="0"/>
          <w:cols w:space="720" w:num="1"/>
          <w:docGrid w:type="lines" w:linePitch="312" w:charSpace="0"/>
        </w:sectPr>
      </w:pPr>
    </w:p>
    <w:p w14:paraId="550D5385">
      <w:pPr>
        <w:snapToGrid w:val="0"/>
        <w:spacing w:line="360" w:lineRule="auto"/>
        <w:jc w:val="center"/>
        <w:outlineLvl w:val="1"/>
        <w:rPr>
          <w:rFonts w:ascii="宋体" w:hAnsi="宋体" w:cs="宋体"/>
          <w:b/>
          <w:bCs/>
          <w:color w:val="auto"/>
          <w:sz w:val="30"/>
          <w:szCs w:val="30"/>
          <w:highlight w:val="none"/>
        </w:rPr>
      </w:pPr>
      <w:r>
        <w:rPr>
          <w:rFonts w:hint="eastAsia" w:ascii="宋体" w:hAnsi="宋体" w:cs="宋体"/>
          <w:b/>
          <w:bCs/>
          <w:color w:val="auto"/>
          <w:sz w:val="30"/>
          <w:szCs w:val="30"/>
          <w:highlight w:val="none"/>
        </w:rPr>
        <w:t>二、已标价的工程量清单</w:t>
      </w:r>
    </w:p>
    <w:p w14:paraId="7C540C0F">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1C76BFC0">
      <w:pPr>
        <w:pStyle w:val="14"/>
        <w:adjustRightInd/>
        <w:snapToGrid w:val="0"/>
        <w:spacing w:line="360" w:lineRule="auto"/>
        <w:ind w:firstLine="560" w:firstLineChars="200"/>
        <w:rPr>
          <w:rFonts w:ascii="宋体" w:hAnsi="宋体" w:cs="宋体"/>
          <w:color w:val="auto"/>
          <w:sz w:val="28"/>
          <w:szCs w:val="28"/>
          <w:highlight w:val="none"/>
        </w:rPr>
      </w:pPr>
    </w:p>
    <w:p w14:paraId="7BF3CAE0">
      <w:pPr>
        <w:pStyle w:val="14"/>
        <w:adjustRightInd/>
        <w:snapToGrid w:val="0"/>
        <w:spacing w:line="360" w:lineRule="auto"/>
        <w:ind w:firstLine="560" w:firstLineChars="200"/>
        <w:rPr>
          <w:rFonts w:ascii="宋体" w:hAnsi="宋体" w:cs="宋体"/>
          <w:color w:val="auto"/>
          <w:sz w:val="28"/>
          <w:szCs w:val="28"/>
          <w:highlight w:val="none"/>
        </w:rPr>
      </w:pPr>
    </w:p>
    <w:p w14:paraId="357F2D37">
      <w:pPr>
        <w:pStyle w:val="14"/>
        <w:adjustRightInd/>
        <w:snapToGrid w:val="0"/>
        <w:spacing w:line="360" w:lineRule="auto"/>
        <w:ind w:firstLine="560" w:firstLineChars="200"/>
        <w:rPr>
          <w:rFonts w:ascii="宋体" w:hAnsi="宋体" w:cs="宋体"/>
          <w:color w:val="auto"/>
          <w:sz w:val="28"/>
          <w:szCs w:val="28"/>
          <w:highlight w:val="none"/>
        </w:rPr>
      </w:pPr>
    </w:p>
    <w:p w14:paraId="7AE9F3BB">
      <w:pPr>
        <w:pStyle w:val="14"/>
        <w:adjustRightInd/>
        <w:snapToGrid w:val="0"/>
        <w:spacing w:line="360" w:lineRule="auto"/>
        <w:ind w:firstLine="560" w:firstLineChars="200"/>
        <w:rPr>
          <w:rFonts w:ascii="宋体" w:hAnsi="宋体" w:cs="宋体"/>
          <w:color w:val="auto"/>
          <w:sz w:val="28"/>
          <w:szCs w:val="28"/>
          <w:highlight w:val="none"/>
        </w:rPr>
      </w:pPr>
    </w:p>
    <w:p w14:paraId="3F761912">
      <w:pPr>
        <w:pStyle w:val="14"/>
        <w:adjustRightInd/>
        <w:snapToGrid w:val="0"/>
        <w:spacing w:line="360" w:lineRule="auto"/>
        <w:ind w:firstLine="560" w:firstLineChars="200"/>
        <w:rPr>
          <w:rFonts w:ascii="宋体" w:hAnsi="宋体" w:cs="宋体"/>
          <w:color w:val="auto"/>
          <w:sz w:val="28"/>
          <w:szCs w:val="28"/>
          <w:highlight w:val="none"/>
        </w:rPr>
      </w:pPr>
    </w:p>
    <w:p w14:paraId="1601A683">
      <w:pPr>
        <w:pStyle w:val="14"/>
        <w:adjustRightInd/>
        <w:snapToGrid w:val="0"/>
        <w:spacing w:line="360" w:lineRule="auto"/>
        <w:ind w:firstLine="560" w:firstLineChars="200"/>
        <w:rPr>
          <w:rFonts w:ascii="宋体" w:hAnsi="宋体" w:cs="宋体"/>
          <w:color w:val="auto"/>
          <w:sz w:val="28"/>
          <w:szCs w:val="28"/>
          <w:highlight w:val="none"/>
        </w:rPr>
      </w:pPr>
    </w:p>
    <w:p w14:paraId="7B442C40">
      <w:pPr>
        <w:pStyle w:val="14"/>
        <w:adjustRightInd/>
        <w:snapToGrid w:val="0"/>
        <w:spacing w:line="360" w:lineRule="auto"/>
        <w:ind w:firstLine="560" w:firstLineChars="200"/>
        <w:rPr>
          <w:rFonts w:ascii="宋体" w:hAnsi="宋体" w:cs="宋体"/>
          <w:color w:val="auto"/>
          <w:sz w:val="28"/>
          <w:szCs w:val="28"/>
          <w:highlight w:val="none"/>
        </w:rPr>
      </w:pPr>
    </w:p>
    <w:p w14:paraId="3F218970">
      <w:pPr>
        <w:pStyle w:val="14"/>
        <w:adjustRightInd/>
        <w:snapToGrid w:val="0"/>
        <w:spacing w:line="360" w:lineRule="auto"/>
        <w:ind w:firstLine="560" w:firstLineChars="200"/>
        <w:rPr>
          <w:rFonts w:ascii="宋体" w:hAnsi="宋体" w:cs="宋体"/>
          <w:color w:val="auto"/>
          <w:sz w:val="28"/>
          <w:szCs w:val="28"/>
          <w:highlight w:val="none"/>
        </w:rPr>
      </w:pPr>
    </w:p>
    <w:p w14:paraId="5AFA072C">
      <w:pPr>
        <w:pStyle w:val="14"/>
        <w:adjustRightInd/>
        <w:snapToGrid w:val="0"/>
        <w:spacing w:line="360" w:lineRule="auto"/>
        <w:ind w:firstLine="560" w:firstLineChars="200"/>
        <w:rPr>
          <w:rFonts w:ascii="宋体" w:hAnsi="宋体" w:cs="宋体"/>
          <w:color w:val="auto"/>
          <w:sz w:val="28"/>
          <w:szCs w:val="28"/>
          <w:highlight w:val="none"/>
        </w:rPr>
      </w:pPr>
    </w:p>
    <w:p w14:paraId="66491418">
      <w:pPr>
        <w:pStyle w:val="14"/>
        <w:adjustRightInd/>
        <w:snapToGrid w:val="0"/>
        <w:spacing w:line="360" w:lineRule="auto"/>
        <w:ind w:firstLine="560" w:firstLineChars="200"/>
        <w:rPr>
          <w:rFonts w:ascii="宋体" w:hAnsi="宋体" w:cs="宋体"/>
          <w:color w:val="auto"/>
          <w:sz w:val="28"/>
          <w:szCs w:val="28"/>
          <w:highlight w:val="none"/>
        </w:rPr>
      </w:pPr>
    </w:p>
    <w:p w14:paraId="15C74037">
      <w:pPr>
        <w:pStyle w:val="14"/>
        <w:adjustRightInd/>
        <w:snapToGrid w:val="0"/>
        <w:spacing w:line="360" w:lineRule="auto"/>
        <w:ind w:firstLine="560" w:firstLineChars="200"/>
        <w:rPr>
          <w:rFonts w:ascii="宋体" w:hAnsi="宋体" w:cs="宋体"/>
          <w:color w:val="auto"/>
          <w:sz w:val="28"/>
          <w:szCs w:val="28"/>
          <w:highlight w:val="none"/>
        </w:rPr>
      </w:pPr>
    </w:p>
    <w:p w14:paraId="7BAB7859">
      <w:pPr>
        <w:pStyle w:val="14"/>
        <w:adjustRightInd/>
        <w:snapToGrid w:val="0"/>
        <w:spacing w:line="360" w:lineRule="auto"/>
        <w:ind w:firstLine="560" w:firstLineChars="200"/>
        <w:rPr>
          <w:rFonts w:ascii="宋体" w:hAnsi="宋体" w:cs="宋体"/>
          <w:color w:val="auto"/>
          <w:sz w:val="28"/>
          <w:szCs w:val="28"/>
          <w:highlight w:val="none"/>
        </w:rPr>
      </w:pPr>
    </w:p>
    <w:p w14:paraId="650AA439">
      <w:pPr>
        <w:pStyle w:val="14"/>
        <w:adjustRightInd/>
        <w:snapToGrid w:val="0"/>
        <w:spacing w:line="360" w:lineRule="auto"/>
        <w:ind w:firstLine="560" w:firstLineChars="200"/>
        <w:rPr>
          <w:rFonts w:ascii="宋体" w:hAnsi="宋体" w:cs="宋体"/>
          <w:color w:val="auto"/>
          <w:sz w:val="28"/>
          <w:szCs w:val="28"/>
          <w:highlight w:val="none"/>
        </w:rPr>
      </w:pPr>
    </w:p>
    <w:p w14:paraId="5BF3988D">
      <w:pPr>
        <w:pStyle w:val="14"/>
        <w:adjustRightInd/>
        <w:snapToGrid w:val="0"/>
        <w:spacing w:line="360" w:lineRule="auto"/>
        <w:ind w:firstLine="560" w:firstLineChars="200"/>
        <w:rPr>
          <w:rFonts w:ascii="宋体" w:hAnsi="宋体" w:cs="宋体"/>
          <w:color w:val="auto"/>
          <w:sz w:val="28"/>
          <w:szCs w:val="28"/>
          <w:highlight w:val="none"/>
        </w:rPr>
      </w:pPr>
    </w:p>
    <w:p w14:paraId="7BA1CAEA">
      <w:pPr>
        <w:pStyle w:val="14"/>
        <w:adjustRightInd/>
        <w:snapToGrid w:val="0"/>
        <w:spacing w:line="360" w:lineRule="auto"/>
        <w:ind w:firstLine="560" w:firstLineChars="200"/>
        <w:rPr>
          <w:rFonts w:ascii="宋体" w:hAnsi="宋体" w:cs="宋体"/>
          <w:color w:val="auto"/>
          <w:sz w:val="28"/>
          <w:szCs w:val="28"/>
          <w:highlight w:val="none"/>
        </w:rPr>
      </w:pPr>
    </w:p>
    <w:p w14:paraId="7B80D536">
      <w:pPr>
        <w:pStyle w:val="14"/>
        <w:adjustRightInd/>
        <w:snapToGrid w:val="0"/>
        <w:spacing w:line="360" w:lineRule="auto"/>
        <w:ind w:firstLine="560" w:firstLineChars="200"/>
        <w:rPr>
          <w:rFonts w:ascii="宋体" w:hAnsi="宋体" w:cs="宋体"/>
          <w:color w:val="auto"/>
          <w:sz w:val="28"/>
          <w:szCs w:val="28"/>
          <w:highlight w:val="none"/>
        </w:rPr>
      </w:pPr>
    </w:p>
    <w:p w14:paraId="009E5F9C">
      <w:pPr>
        <w:pStyle w:val="14"/>
        <w:adjustRightInd/>
        <w:snapToGrid w:val="0"/>
        <w:spacing w:line="360" w:lineRule="auto"/>
        <w:ind w:firstLine="560" w:firstLineChars="200"/>
        <w:rPr>
          <w:rFonts w:ascii="宋体" w:hAnsi="宋体" w:cs="宋体"/>
          <w:color w:val="auto"/>
          <w:sz w:val="28"/>
          <w:szCs w:val="28"/>
          <w:highlight w:val="none"/>
        </w:rPr>
      </w:pPr>
    </w:p>
    <w:p w14:paraId="42926D05">
      <w:pPr>
        <w:pStyle w:val="14"/>
        <w:adjustRightInd/>
        <w:snapToGrid w:val="0"/>
        <w:spacing w:line="360" w:lineRule="auto"/>
        <w:ind w:firstLine="0"/>
        <w:rPr>
          <w:rFonts w:ascii="宋体" w:hAnsi="宋体" w:cs="宋体"/>
          <w:color w:val="auto"/>
          <w:sz w:val="28"/>
          <w:szCs w:val="28"/>
          <w:highlight w:val="none"/>
        </w:rPr>
      </w:pPr>
    </w:p>
    <w:p w14:paraId="330C39A5">
      <w:pPr>
        <w:pStyle w:val="14"/>
        <w:spacing w:line="30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三、计划投入的主要施工机械设备表</w:t>
      </w:r>
    </w:p>
    <w:tbl>
      <w:tblPr>
        <w:tblStyle w:val="55"/>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6E3E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70932F2C">
            <w:pPr>
              <w:pStyle w:val="14"/>
              <w:spacing w:line="360" w:lineRule="auto"/>
              <w:ind w:firstLine="0"/>
              <w:jc w:val="center"/>
              <w:rPr>
                <w:rFonts w:ascii="宋体" w:hAnsi="宋体" w:cs="宋体"/>
                <w:color w:val="auto"/>
                <w:position w:val="-32"/>
                <w:highlight w:val="none"/>
              </w:rPr>
            </w:pPr>
            <w:r>
              <w:rPr>
                <w:rFonts w:hint="eastAsia" w:ascii="宋体" w:hAnsi="宋体" w:cs="宋体"/>
                <w:color w:val="auto"/>
                <w:position w:val="-32"/>
                <w:highlight w:val="none"/>
              </w:rPr>
              <w:t>序号</w:t>
            </w:r>
          </w:p>
        </w:tc>
        <w:tc>
          <w:tcPr>
            <w:tcW w:w="1700" w:type="dxa"/>
          </w:tcPr>
          <w:p w14:paraId="322A17E4">
            <w:pPr>
              <w:pStyle w:val="14"/>
              <w:spacing w:line="360" w:lineRule="auto"/>
              <w:ind w:firstLine="0"/>
              <w:jc w:val="center"/>
              <w:rPr>
                <w:rFonts w:ascii="宋体" w:hAnsi="宋体" w:cs="宋体"/>
                <w:color w:val="auto"/>
                <w:position w:val="-50"/>
                <w:highlight w:val="none"/>
              </w:rPr>
            </w:pPr>
            <w:r>
              <w:rPr>
                <w:rFonts w:hint="eastAsia" w:ascii="宋体" w:hAnsi="宋体" w:cs="宋体"/>
                <w:color w:val="auto"/>
                <w:position w:val="-50"/>
                <w:highlight w:val="none"/>
              </w:rPr>
              <w:t>机械设备名称</w:t>
            </w:r>
          </w:p>
        </w:tc>
        <w:tc>
          <w:tcPr>
            <w:tcW w:w="700" w:type="dxa"/>
          </w:tcPr>
          <w:p w14:paraId="2061F887">
            <w:pPr>
              <w:pStyle w:val="14"/>
              <w:spacing w:line="360" w:lineRule="auto"/>
              <w:ind w:firstLine="0"/>
              <w:jc w:val="center"/>
              <w:rPr>
                <w:rFonts w:ascii="宋体" w:hAnsi="宋体" w:cs="宋体"/>
                <w:color w:val="auto"/>
                <w:position w:val="-30"/>
                <w:highlight w:val="none"/>
              </w:rPr>
            </w:pPr>
            <w:r>
              <w:rPr>
                <w:rFonts w:hint="eastAsia" w:ascii="宋体" w:hAnsi="宋体" w:cs="宋体"/>
                <w:color w:val="auto"/>
                <w:position w:val="-30"/>
                <w:highlight w:val="none"/>
              </w:rPr>
              <w:t>型号规格</w:t>
            </w:r>
          </w:p>
        </w:tc>
        <w:tc>
          <w:tcPr>
            <w:tcW w:w="700" w:type="dxa"/>
          </w:tcPr>
          <w:p w14:paraId="36331938">
            <w:pPr>
              <w:pStyle w:val="14"/>
              <w:spacing w:line="360" w:lineRule="auto"/>
              <w:ind w:firstLine="0"/>
              <w:jc w:val="center"/>
              <w:rPr>
                <w:rFonts w:ascii="宋体" w:hAnsi="宋体" w:cs="宋体"/>
                <w:color w:val="auto"/>
                <w:position w:val="-50"/>
                <w:highlight w:val="none"/>
              </w:rPr>
            </w:pPr>
            <w:r>
              <w:rPr>
                <w:rFonts w:hint="eastAsia" w:ascii="宋体" w:hAnsi="宋体" w:cs="宋体"/>
                <w:color w:val="auto"/>
                <w:position w:val="-50"/>
                <w:highlight w:val="none"/>
              </w:rPr>
              <w:t>数量</w:t>
            </w:r>
          </w:p>
        </w:tc>
        <w:tc>
          <w:tcPr>
            <w:tcW w:w="900" w:type="dxa"/>
          </w:tcPr>
          <w:p w14:paraId="679701D5">
            <w:pPr>
              <w:pStyle w:val="14"/>
              <w:spacing w:line="360" w:lineRule="auto"/>
              <w:ind w:firstLine="0"/>
              <w:jc w:val="center"/>
              <w:rPr>
                <w:rFonts w:ascii="宋体" w:hAnsi="宋体" w:cs="宋体"/>
                <w:color w:val="auto"/>
                <w:position w:val="-30"/>
                <w:highlight w:val="none"/>
              </w:rPr>
            </w:pPr>
            <w:r>
              <w:rPr>
                <w:rFonts w:hint="eastAsia" w:ascii="宋体" w:hAnsi="宋体" w:cs="宋体"/>
                <w:color w:val="auto"/>
                <w:position w:val="-30"/>
                <w:highlight w:val="none"/>
              </w:rPr>
              <w:t>国 别</w:t>
            </w:r>
          </w:p>
          <w:p w14:paraId="6FCA4E70">
            <w:pPr>
              <w:pStyle w:val="14"/>
              <w:spacing w:line="360" w:lineRule="auto"/>
              <w:ind w:firstLine="0"/>
              <w:jc w:val="center"/>
              <w:rPr>
                <w:rFonts w:ascii="宋体" w:hAnsi="宋体" w:cs="宋体"/>
                <w:color w:val="auto"/>
                <w:position w:val="-30"/>
                <w:highlight w:val="none"/>
              </w:rPr>
            </w:pPr>
            <w:r>
              <w:rPr>
                <w:rFonts w:hint="eastAsia" w:ascii="宋体" w:hAnsi="宋体" w:cs="宋体"/>
                <w:color w:val="auto"/>
                <w:position w:val="-30"/>
                <w:highlight w:val="none"/>
              </w:rPr>
              <w:t>产 地</w:t>
            </w:r>
          </w:p>
        </w:tc>
        <w:tc>
          <w:tcPr>
            <w:tcW w:w="900" w:type="dxa"/>
          </w:tcPr>
          <w:p w14:paraId="61E29BB3">
            <w:pPr>
              <w:pStyle w:val="14"/>
              <w:spacing w:line="360" w:lineRule="auto"/>
              <w:ind w:firstLine="0"/>
              <w:jc w:val="center"/>
              <w:rPr>
                <w:rFonts w:ascii="宋体" w:hAnsi="宋体" w:cs="宋体"/>
                <w:color w:val="auto"/>
                <w:position w:val="-30"/>
                <w:highlight w:val="none"/>
              </w:rPr>
            </w:pPr>
            <w:r>
              <w:rPr>
                <w:rFonts w:hint="eastAsia" w:ascii="宋体" w:hAnsi="宋体" w:cs="宋体"/>
                <w:color w:val="auto"/>
                <w:position w:val="-30"/>
                <w:highlight w:val="none"/>
              </w:rPr>
              <w:t>制 造</w:t>
            </w:r>
          </w:p>
          <w:p w14:paraId="1D0A843A">
            <w:pPr>
              <w:pStyle w:val="14"/>
              <w:spacing w:line="360" w:lineRule="auto"/>
              <w:ind w:firstLine="0"/>
              <w:jc w:val="center"/>
              <w:rPr>
                <w:rFonts w:ascii="宋体" w:hAnsi="宋体" w:cs="宋体"/>
                <w:color w:val="auto"/>
                <w:position w:val="-30"/>
                <w:highlight w:val="none"/>
              </w:rPr>
            </w:pPr>
            <w:r>
              <w:rPr>
                <w:rFonts w:hint="eastAsia" w:ascii="宋体" w:hAnsi="宋体" w:cs="宋体"/>
                <w:color w:val="auto"/>
                <w:position w:val="-30"/>
                <w:highlight w:val="none"/>
              </w:rPr>
              <w:t>年 份</w:t>
            </w:r>
          </w:p>
        </w:tc>
        <w:tc>
          <w:tcPr>
            <w:tcW w:w="1100" w:type="dxa"/>
          </w:tcPr>
          <w:p w14:paraId="544D449C">
            <w:pPr>
              <w:pStyle w:val="14"/>
              <w:spacing w:line="360" w:lineRule="auto"/>
              <w:ind w:firstLine="0"/>
              <w:jc w:val="center"/>
              <w:rPr>
                <w:rFonts w:ascii="宋体" w:hAnsi="宋体" w:cs="宋体"/>
                <w:color w:val="auto"/>
                <w:position w:val="-30"/>
                <w:highlight w:val="none"/>
              </w:rPr>
            </w:pPr>
            <w:r>
              <w:rPr>
                <w:rFonts w:hint="eastAsia" w:ascii="宋体" w:hAnsi="宋体" w:cs="宋体"/>
                <w:color w:val="auto"/>
                <w:position w:val="-30"/>
                <w:highlight w:val="none"/>
              </w:rPr>
              <w:t>额定功率(KW)</w:t>
            </w:r>
          </w:p>
        </w:tc>
        <w:tc>
          <w:tcPr>
            <w:tcW w:w="1100" w:type="dxa"/>
          </w:tcPr>
          <w:p w14:paraId="1A201A8D">
            <w:pPr>
              <w:pStyle w:val="14"/>
              <w:spacing w:line="360" w:lineRule="auto"/>
              <w:ind w:firstLine="0"/>
              <w:jc w:val="center"/>
              <w:rPr>
                <w:rFonts w:ascii="宋体" w:hAnsi="宋体" w:cs="宋体"/>
                <w:color w:val="auto"/>
                <w:position w:val="-30"/>
                <w:highlight w:val="none"/>
              </w:rPr>
            </w:pPr>
            <w:r>
              <w:rPr>
                <w:rFonts w:hint="eastAsia" w:ascii="宋体" w:hAnsi="宋体" w:cs="宋体"/>
                <w:color w:val="auto"/>
                <w:position w:val="-30"/>
                <w:highlight w:val="none"/>
              </w:rPr>
              <w:t>生产能力(MH)</w:t>
            </w:r>
          </w:p>
        </w:tc>
        <w:tc>
          <w:tcPr>
            <w:tcW w:w="700" w:type="dxa"/>
          </w:tcPr>
          <w:p w14:paraId="3DDBD3AE">
            <w:pPr>
              <w:pStyle w:val="14"/>
              <w:spacing w:line="360" w:lineRule="auto"/>
              <w:ind w:firstLine="0"/>
              <w:jc w:val="center"/>
              <w:rPr>
                <w:rFonts w:ascii="宋体" w:hAnsi="宋体" w:cs="宋体"/>
                <w:color w:val="auto"/>
                <w:position w:val="-50"/>
                <w:highlight w:val="none"/>
              </w:rPr>
            </w:pPr>
            <w:r>
              <w:rPr>
                <w:rFonts w:hint="eastAsia" w:ascii="宋体" w:hAnsi="宋体" w:cs="宋体"/>
                <w:color w:val="auto"/>
                <w:position w:val="-50"/>
                <w:highlight w:val="none"/>
              </w:rPr>
              <w:t>备注</w:t>
            </w:r>
          </w:p>
        </w:tc>
      </w:tr>
      <w:tr w14:paraId="02B4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DCE2A5D">
            <w:pPr>
              <w:pStyle w:val="14"/>
              <w:spacing w:line="360" w:lineRule="auto"/>
              <w:ind w:left="1260" w:firstLine="0"/>
              <w:rPr>
                <w:rFonts w:ascii="宋体" w:hAnsi="宋体" w:cs="宋体"/>
                <w:color w:val="auto"/>
                <w:highlight w:val="none"/>
              </w:rPr>
            </w:pPr>
          </w:p>
        </w:tc>
        <w:tc>
          <w:tcPr>
            <w:tcW w:w="1700" w:type="dxa"/>
          </w:tcPr>
          <w:p w14:paraId="4CEE477C">
            <w:pPr>
              <w:pStyle w:val="14"/>
              <w:spacing w:line="360" w:lineRule="auto"/>
              <w:ind w:left="1260" w:firstLine="0"/>
              <w:rPr>
                <w:rFonts w:ascii="宋体" w:hAnsi="宋体" w:cs="宋体"/>
                <w:color w:val="auto"/>
                <w:highlight w:val="none"/>
              </w:rPr>
            </w:pPr>
          </w:p>
        </w:tc>
        <w:tc>
          <w:tcPr>
            <w:tcW w:w="700" w:type="dxa"/>
          </w:tcPr>
          <w:p w14:paraId="027035A7">
            <w:pPr>
              <w:pStyle w:val="14"/>
              <w:spacing w:line="360" w:lineRule="auto"/>
              <w:ind w:left="1260" w:firstLine="0"/>
              <w:rPr>
                <w:rFonts w:ascii="宋体" w:hAnsi="宋体" w:cs="宋体"/>
                <w:color w:val="auto"/>
                <w:highlight w:val="none"/>
              </w:rPr>
            </w:pPr>
          </w:p>
        </w:tc>
        <w:tc>
          <w:tcPr>
            <w:tcW w:w="700" w:type="dxa"/>
          </w:tcPr>
          <w:p w14:paraId="3F63C3C5">
            <w:pPr>
              <w:pStyle w:val="14"/>
              <w:spacing w:line="360" w:lineRule="auto"/>
              <w:ind w:left="1260" w:firstLine="0"/>
              <w:rPr>
                <w:rFonts w:ascii="宋体" w:hAnsi="宋体" w:cs="宋体"/>
                <w:color w:val="auto"/>
                <w:highlight w:val="none"/>
              </w:rPr>
            </w:pPr>
          </w:p>
        </w:tc>
        <w:tc>
          <w:tcPr>
            <w:tcW w:w="900" w:type="dxa"/>
          </w:tcPr>
          <w:p w14:paraId="3DF5987A">
            <w:pPr>
              <w:pStyle w:val="14"/>
              <w:spacing w:line="360" w:lineRule="auto"/>
              <w:ind w:left="1260" w:firstLine="0"/>
              <w:rPr>
                <w:rFonts w:ascii="宋体" w:hAnsi="宋体" w:cs="宋体"/>
                <w:color w:val="auto"/>
                <w:highlight w:val="none"/>
              </w:rPr>
            </w:pPr>
          </w:p>
        </w:tc>
        <w:tc>
          <w:tcPr>
            <w:tcW w:w="900" w:type="dxa"/>
          </w:tcPr>
          <w:p w14:paraId="384A2894">
            <w:pPr>
              <w:pStyle w:val="14"/>
              <w:spacing w:line="360" w:lineRule="auto"/>
              <w:ind w:left="1260" w:firstLine="0"/>
              <w:rPr>
                <w:rFonts w:ascii="宋体" w:hAnsi="宋体" w:cs="宋体"/>
                <w:color w:val="auto"/>
                <w:highlight w:val="none"/>
              </w:rPr>
            </w:pPr>
          </w:p>
        </w:tc>
        <w:tc>
          <w:tcPr>
            <w:tcW w:w="1100" w:type="dxa"/>
          </w:tcPr>
          <w:p w14:paraId="774C869F">
            <w:pPr>
              <w:pStyle w:val="14"/>
              <w:spacing w:line="360" w:lineRule="auto"/>
              <w:ind w:left="1260" w:firstLine="0"/>
              <w:rPr>
                <w:rFonts w:ascii="宋体" w:hAnsi="宋体" w:cs="宋体"/>
                <w:color w:val="auto"/>
                <w:highlight w:val="none"/>
              </w:rPr>
            </w:pPr>
          </w:p>
        </w:tc>
        <w:tc>
          <w:tcPr>
            <w:tcW w:w="1100" w:type="dxa"/>
          </w:tcPr>
          <w:p w14:paraId="3836A782">
            <w:pPr>
              <w:pStyle w:val="14"/>
              <w:spacing w:line="360" w:lineRule="auto"/>
              <w:ind w:left="1260" w:firstLine="0"/>
              <w:rPr>
                <w:rFonts w:ascii="宋体" w:hAnsi="宋体" w:cs="宋体"/>
                <w:color w:val="auto"/>
                <w:highlight w:val="none"/>
              </w:rPr>
            </w:pPr>
          </w:p>
        </w:tc>
        <w:tc>
          <w:tcPr>
            <w:tcW w:w="700" w:type="dxa"/>
          </w:tcPr>
          <w:p w14:paraId="6FEF2473">
            <w:pPr>
              <w:pStyle w:val="14"/>
              <w:spacing w:line="360" w:lineRule="auto"/>
              <w:ind w:left="1260" w:firstLine="0"/>
              <w:rPr>
                <w:rFonts w:ascii="宋体" w:hAnsi="宋体" w:cs="宋体"/>
                <w:color w:val="auto"/>
                <w:highlight w:val="none"/>
              </w:rPr>
            </w:pPr>
          </w:p>
        </w:tc>
      </w:tr>
      <w:tr w14:paraId="3AF8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A8AF7C2">
            <w:pPr>
              <w:pStyle w:val="14"/>
              <w:spacing w:line="360" w:lineRule="auto"/>
              <w:ind w:left="1260" w:firstLine="0"/>
              <w:rPr>
                <w:rFonts w:ascii="宋体" w:hAnsi="宋体" w:cs="宋体"/>
                <w:color w:val="auto"/>
                <w:highlight w:val="none"/>
              </w:rPr>
            </w:pPr>
          </w:p>
        </w:tc>
        <w:tc>
          <w:tcPr>
            <w:tcW w:w="1700" w:type="dxa"/>
          </w:tcPr>
          <w:p w14:paraId="5F6A4043">
            <w:pPr>
              <w:pStyle w:val="14"/>
              <w:spacing w:line="360" w:lineRule="auto"/>
              <w:ind w:left="1260" w:firstLine="0"/>
              <w:rPr>
                <w:rFonts w:ascii="宋体" w:hAnsi="宋体" w:cs="宋体"/>
                <w:color w:val="auto"/>
                <w:highlight w:val="none"/>
              </w:rPr>
            </w:pPr>
          </w:p>
        </w:tc>
        <w:tc>
          <w:tcPr>
            <w:tcW w:w="700" w:type="dxa"/>
          </w:tcPr>
          <w:p w14:paraId="31CFD97B">
            <w:pPr>
              <w:pStyle w:val="14"/>
              <w:spacing w:line="360" w:lineRule="auto"/>
              <w:ind w:left="1260" w:firstLine="0"/>
              <w:rPr>
                <w:rFonts w:ascii="宋体" w:hAnsi="宋体" w:cs="宋体"/>
                <w:color w:val="auto"/>
                <w:highlight w:val="none"/>
              </w:rPr>
            </w:pPr>
          </w:p>
        </w:tc>
        <w:tc>
          <w:tcPr>
            <w:tcW w:w="700" w:type="dxa"/>
          </w:tcPr>
          <w:p w14:paraId="3C44AAE6">
            <w:pPr>
              <w:pStyle w:val="14"/>
              <w:spacing w:line="360" w:lineRule="auto"/>
              <w:ind w:left="1260" w:firstLine="0"/>
              <w:rPr>
                <w:rFonts w:ascii="宋体" w:hAnsi="宋体" w:cs="宋体"/>
                <w:color w:val="auto"/>
                <w:highlight w:val="none"/>
              </w:rPr>
            </w:pPr>
          </w:p>
        </w:tc>
        <w:tc>
          <w:tcPr>
            <w:tcW w:w="900" w:type="dxa"/>
          </w:tcPr>
          <w:p w14:paraId="47A7D6D3">
            <w:pPr>
              <w:pStyle w:val="14"/>
              <w:spacing w:line="360" w:lineRule="auto"/>
              <w:ind w:left="1260" w:firstLine="0"/>
              <w:rPr>
                <w:rFonts w:ascii="宋体" w:hAnsi="宋体" w:cs="宋体"/>
                <w:color w:val="auto"/>
                <w:highlight w:val="none"/>
              </w:rPr>
            </w:pPr>
          </w:p>
        </w:tc>
        <w:tc>
          <w:tcPr>
            <w:tcW w:w="900" w:type="dxa"/>
          </w:tcPr>
          <w:p w14:paraId="6F201230">
            <w:pPr>
              <w:pStyle w:val="14"/>
              <w:spacing w:line="360" w:lineRule="auto"/>
              <w:ind w:left="1260" w:firstLine="0"/>
              <w:rPr>
                <w:rFonts w:ascii="宋体" w:hAnsi="宋体" w:cs="宋体"/>
                <w:color w:val="auto"/>
                <w:highlight w:val="none"/>
              </w:rPr>
            </w:pPr>
          </w:p>
        </w:tc>
        <w:tc>
          <w:tcPr>
            <w:tcW w:w="1100" w:type="dxa"/>
          </w:tcPr>
          <w:p w14:paraId="698AAF4B">
            <w:pPr>
              <w:pStyle w:val="14"/>
              <w:spacing w:line="360" w:lineRule="auto"/>
              <w:ind w:left="1260" w:firstLine="0"/>
              <w:rPr>
                <w:rFonts w:ascii="宋体" w:hAnsi="宋体" w:cs="宋体"/>
                <w:color w:val="auto"/>
                <w:highlight w:val="none"/>
              </w:rPr>
            </w:pPr>
          </w:p>
        </w:tc>
        <w:tc>
          <w:tcPr>
            <w:tcW w:w="1100" w:type="dxa"/>
          </w:tcPr>
          <w:p w14:paraId="71B0F2AC">
            <w:pPr>
              <w:pStyle w:val="14"/>
              <w:spacing w:line="360" w:lineRule="auto"/>
              <w:ind w:left="1260" w:firstLine="0"/>
              <w:rPr>
                <w:rFonts w:ascii="宋体" w:hAnsi="宋体" w:cs="宋体"/>
                <w:color w:val="auto"/>
                <w:highlight w:val="none"/>
              </w:rPr>
            </w:pPr>
          </w:p>
        </w:tc>
        <w:tc>
          <w:tcPr>
            <w:tcW w:w="700" w:type="dxa"/>
          </w:tcPr>
          <w:p w14:paraId="5E320126">
            <w:pPr>
              <w:pStyle w:val="14"/>
              <w:spacing w:line="360" w:lineRule="auto"/>
              <w:ind w:left="1260" w:firstLine="0"/>
              <w:rPr>
                <w:rFonts w:ascii="宋体" w:hAnsi="宋体" w:cs="宋体"/>
                <w:color w:val="auto"/>
                <w:highlight w:val="none"/>
              </w:rPr>
            </w:pPr>
          </w:p>
        </w:tc>
      </w:tr>
      <w:tr w14:paraId="11B6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FF7FF03">
            <w:pPr>
              <w:pStyle w:val="14"/>
              <w:spacing w:line="360" w:lineRule="auto"/>
              <w:ind w:left="1260" w:firstLine="0"/>
              <w:rPr>
                <w:rFonts w:ascii="宋体" w:hAnsi="宋体" w:cs="宋体"/>
                <w:color w:val="auto"/>
                <w:highlight w:val="none"/>
              </w:rPr>
            </w:pPr>
          </w:p>
        </w:tc>
        <w:tc>
          <w:tcPr>
            <w:tcW w:w="1700" w:type="dxa"/>
          </w:tcPr>
          <w:p w14:paraId="65DAA036">
            <w:pPr>
              <w:pStyle w:val="14"/>
              <w:spacing w:line="360" w:lineRule="auto"/>
              <w:ind w:left="1260" w:firstLine="0"/>
              <w:rPr>
                <w:rFonts w:ascii="宋体" w:hAnsi="宋体" w:cs="宋体"/>
                <w:color w:val="auto"/>
                <w:highlight w:val="none"/>
              </w:rPr>
            </w:pPr>
          </w:p>
        </w:tc>
        <w:tc>
          <w:tcPr>
            <w:tcW w:w="700" w:type="dxa"/>
          </w:tcPr>
          <w:p w14:paraId="4D1B4612">
            <w:pPr>
              <w:pStyle w:val="14"/>
              <w:spacing w:line="360" w:lineRule="auto"/>
              <w:ind w:left="1260" w:firstLine="0"/>
              <w:rPr>
                <w:rFonts w:ascii="宋体" w:hAnsi="宋体" w:cs="宋体"/>
                <w:color w:val="auto"/>
                <w:highlight w:val="none"/>
              </w:rPr>
            </w:pPr>
          </w:p>
        </w:tc>
        <w:tc>
          <w:tcPr>
            <w:tcW w:w="700" w:type="dxa"/>
          </w:tcPr>
          <w:p w14:paraId="2A762F57">
            <w:pPr>
              <w:pStyle w:val="14"/>
              <w:spacing w:line="360" w:lineRule="auto"/>
              <w:ind w:left="1260" w:firstLine="0"/>
              <w:rPr>
                <w:rFonts w:ascii="宋体" w:hAnsi="宋体" w:cs="宋体"/>
                <w:color w:val="auto"/>
                <w:highlight w:val="none"/>
              </w:rPr>
            </w:pPr>
          </w:p>
        </w:tc>
        <w:tc>
          <w:tcPr>
            <w:tcW w:w="900" w:type="dxa"/>
          </w:tcPr>
          <w:p w14:paraId="70599038">
            <w:pPr>
              <w:pStyle w:val="14"/>
              <w:spacing w:line="360" w:lineRule="auto"/>
              <w:ind w:left="1260" w:firstLine="0"/>
              <w:rPr>
                <w:rFonts w:ascii="宋体" w:hAnsi="宋体" w:cs="宋体"/>
                <w:color w:val="auto"/>
                <w:highlight w:val="none"/>
              </w:rPr>
            </w:pPr>
          </w:p>
        </w:tc>
        <w:tc>
          <w:tcPr>
            <w:tcW w:w="900" w:type="dxa"/>
          </w:tcPr>
          <w:p w14:paraId="43357711">
            <w:pPr>
              <w:pStyle w:val="14"/>
              <w:spacing w:line="360" w:lineRule="auto"/>
              <w:ind w:left="1260" w:firstLine="0"/>
              <w:rPr>
                <w:rFonts w:ascii="宋体" w:hAnsi="宋体" w:cs="宋体"/>
                <w:color w:val="auto"/>
                <w:highlight w:val="none"/>
              </w:rPr>
            </w:pPr>
          </w:p>
        </w:tc>
        <w:tc>
          <w:tcPr>
            <w:tcW w:w="1100" w:type="dxa"/>
          </w:tcPr>
          <w:p w14:paraId="449E0F42">
            <w:pPr>
              <w:pStyle w:val="14"/>
              <w:spacing w:line="360" w:lineRule="auto"/>
              <w:ind w:left="1260" w:firstLine="0"/>
              <w:rPr>
                <w:rFonts w:ascii="宋体" w:hAnsi="宋体" w:cs="宋体"/>
                <w:color w:val="auto"/>
                <w:highlight w:val="none"/>
              </w:rPr>
            </w:pPr>
          </w:p>
        </w:tc>
        <w:tc>
          <w:tcPr>
            <w:tcW w:w="1100" w:type="dxa"/>
          </w:tcPr>
          <w:p w14:paraId="1F035064">
            <w:pPr>
              <w:pStyle w:val="14"/>
              <w:spacing w:line="360" w:lineRule="auto"/>
              <w:ind w:left="1260" w:firstLine="0"/>
              <w:rPr>
                <w:rFonts w:ascii="宋体" w:hAnsi="宋体" w:cs="宋体"/>
                <w:color w:val="auto"/>
                <w:highlight w:val="none"/>
              </w:rPr>
            </w:pPr>
          </w:p>
        </w:tc>
        <w:tc>
          <w:tcPr>
            <w:tcW w:w="700" w:type="dxa"/>
          </w:tcPr>
          <w:p w14:paraId="0E0AB730">
            <w:pPr>
              <w:pStyle w:val="14"/>
              <w:spacing w:line="360" w:lineRule="auto"/>
              <w:ind w:left="1260" w:firstLine="0"/>
              <w:rPr>
                <w:rFonts w:ascii="宋体" w:hAnsi="宋体" w:cs="宋体"/>
                <w:color w:val="auto"/>
                <w:highlight w:val="none"/>
              </w:rPr>
            </w:pPr>
          </w:p>
        </w:tc>
      </w:tr>
      <w:tr w14:paraId="6139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219EF11">
            <w:pPr>
              <w:pStyle w:val="14"/>
              <w:spacing w:line="360" w:lineRule="auto"/>
              <w:ind w:left="1260" w:firstLine="0"/>
              <w:rPr>
                <w:rFonts w:ascii="宋体" w:hAnsi="宋体" w:cs="宋体"/>
                <w:color w:val="auto"/>
                <w:highlight w:val="none"/>
              </w:rPr>
            </w:pPr>
          </w:p>
        </w:tc>
        <w:tc>
          <w:tcPr>
            <w:tcW w:w="1700" w:type="dxa"/>
          </w:tcPr>
          <w:p w14:paraId="7015E133">
            <w:pPr>
              <w:pStyle w:val="14"/>
              <w:spacing w:line="360" w:lineRule="auto"/>
              <w:ind w:left="1260" w:firstLine="0"/>
              <w:rPr>
                <w:rFonts w:ascii="宋体" w:hAnsi="宋体" w:cs="宋体"/>
                <w:color w:val="auto"/>
                <w:highlight w:val="none"/>
              </w:rPr>
            </w:pPr>
          </w:p>
        </w:tc>
        <w:tc>
          <w:tcPr>
            <w:tcW w:w="700" w:type="dxa"/>
          </w:tcPr>
          <w:p w14:paraId="40EC997E">
            <w:pPr>
              <w:pStyle w:val="14"/>
              <w:spacing w:line="360" w:lineRule="auto"/>
              <w:ind w:left="1260" w:firstLine="0"/>
              <w:rPr>
                <w:rFonts w:ascii="宋体" w:hAnsi="宋体" w:cs="宋体"/>
                <w:color w:val="auto"/>
                <w:highlight w:val="none"/>
              </w:rPr>
            </w:pPr>
          </w:p>
        </w:tc>
        <w:tc>
          <w:tcPr>
            <w:tcW w:w="700" w:type="dxa"/>
          </w:tcPr>
          <w:p w14:paraId="0B31B7A0">
            <w:pPr>
              <w:pStyle w:val="14"/>
              <w:spacing w:line="360" w:lineRule="auto"/>
              <w:ind w:left="1260" w:firstLine="0"/>
              <w:rPr>
                <w:rFonts w:ascii="宋体" w:hAnsi="宋体" w:cs="宋体"/>
                <w:color w:val="auto"/>
                <w:highlight w:val="none"/>
              </w:rPr>
            </w:pPr>
          </w:p>
        </w:tc>
        <w:tc>
          <w:tcPr>
            <w:tcW w:w="900" w:type="dxa"/>
          </w:tcPr>
          <w:p w14:paraId="1E27F70B">
            <w:pPr>
              <w:pStyle w:val="14"/>
              <w:spacing w:line="360" w:lineRule="auto"/>
              <w:ind w:left="1260" w:firstLine="0"/>
              <w:rPr>
                <w:rFonts w:ascii="宋体" w:hAnsi="宋体" w:cs="宋体"/>
                <w:color w:val="auto"/>
                <w:highlight w:val="none"/>
              </w:rPr>
            </w:pPr>
          </w:p>
        </w:tc>
        <w:tc>
          <w:tcPr>
            <w:tcW w:w="900" w:type="dxa"/>
          </w:tcPr>
          <w:p w14:paraId="3EB8C0E3">
            <w:pPr>
              <w:pStyle w:val="14"/>
              <w:spacing w:line="360" w:lineRule="auto"/>
              <w:ind w:left="1260" w:firstLine="0"/>
              <w:rPr>
                <w:rFonts w:ascii="宋体" w:hAnsi="宋体" w:cs="宋体"/>
                <w:color w:val="auto"/>
                <w:highlight w:val="none"/>
              </w:rPr>
            </w:pPr>
          </w:p>
        </w:tc>
        <w:tc>
          <w:tcPr>
            <w:tcW w:w="1100" w:type="dxa"/>
          </w:tcPr>
          <w:p w14:paraId="6764CCD3">
            <w:pPr>
              <w:pStyle w:val="14"/>
              <w:spacing w:line="360" w:lineRule="auto"/>
              <w:ind w:left="1260" w:firstLine="0"/>
              <w:rPr>
                <w:rFonts w:ascii="宋体" w:hAnsi="宋体" w:cs="宋体"/>
                <w:color w:val="auto"/>
                <w:highlight w:val="none"/>
              </w:rPr>
            </w:pPr>
          </w:p>
        </w:tc>
        <w:tc>
          <w:tcPr>
            <w:tcW w:w="1100" w:type="dxa"/>
          </w:tcPr>
          <w:p w14:paraId="598C2756">
            <w:pPr>
              <w:pStyle w:val="14"/>
              <w:spacing w:line="360" w:lineRule="auto"/>
              <w:ind w:left="1260" w:firstLine="0"/>
              <w:rPr>
                <w:rFonts w:ascii="宋体" w:hAnsi="宋体" w:cs="宋体"/>
                <w:color w:val="auto"/>
                <w:highlight w:val="none"/>
              </w:rPr>
            </w:pPr>
          </w:p>
        </w:tc>
        <w:tc>
          <w:tcPr>
            <w:tcW w:w="700" w:type="dxa"/>
          </w:tcPr>
          <w:p w14:paraId="2D485FD7">
            <w:pPr>
              <w:pStyle w:val="14"/>
              <w:spacing w:line="360" w:lineRule="auto"/>
              <w:ind w:left="1260" w:firstLine="0"/>
              <w:rPr>
                <w:rFonts w:ascii="宋体" w:hAnsi="宋体" w:cs="宋体"/>
                <w:color w:val="auto"/>
                <w:highlight w:val="none"/>
              </w:rPr>
            </w:pPr>
          </w:p>
        </w:tc>
      </w:tr>
      <w:tr w14:paraId="575F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8DF104E">
            <w:pPr>
              <w:pStyle w:val="14"/>
              <w:spacing w:line="360" w:lineRule="auto"/>
              <w:ind w:left="1260" w:firstLine="0"/>
              <w:rPr>
                <w:rFonts w:ascii="宋体" w:hAnsi="宋体" w:cs="宋体"/>
                <w:color w:val="auto"/>
                <w:highlight w:val="none"/>
              </w:rPr>
            </w:pPr>
          </w:p>
        </w:tc>
        <w:tc>
          <w:tcPr>
            <w:tcW w:w="1700" w:type="dxa"/>
          </w:tcPr>
          <w:p w14:paraId="48DA53ED">
            <w:pPr>
              <w:pStyle w:val="14"/>
              <w:spacing w:line="360" w:lineRule="auto"/>
              <w:ind w:left="1260" w:firstLine="0"/>
              <w:rPr>
                <w:rFonts w:ascii="宋体" w:hAnsi="宋体" w:cs="宋体"/>
                <w:color w:val="auto"/>
                <w:highlight w:val="none"/>
              </w:rPr>
            </w:pPr>
          </w:p>
        </w:tc>
        <w:tc>
          <w:tcPr>
            <w:tcW w:w="700" w:type="dxa"/>
          </w:tcPr>
          <w:p w14:paraId="5455204E">
            <w:pPr>
              <w:pStyle w:val="14"/>
              <w:spacing w:line="360" w:lineRule="auto"/>
              <w:ind w:left="1260" w:firstLine="0"/>
              <w:rPr>
                <w:rFonts w:ascii="宋体" w:hAnsi="宋体" w:cs="宋体"/>
                <w:color w:val="auto"/>
                <w:highlight w:val="none"/>
              </w:rPr>
            </w:pPr>
          </w:p>
        </w:tc>
        <w:tc>
          <w:tcPr>
            <w:tcW w:w="700" w:type="dxa"/>
          </w:tcPr>
          <w:p w14:paraId="682C684D">
            <w:pPr>
              <w:pStyle w:val="14"/>
              <w:spacing w:line="360" w:lineRule="auto"/>
              <w:ind w:left="1260" w:firstLine="0"/>
              <w:rPr>
                <w:rFonts w:ascii="宋体" w:hAnsi="宋体" w:cs="宋体"/>
                <w:color w:val="auto"/>
                <w:highlight w:val="none"/>
              </w:rPr>
            </w:pPr>
          </w:p>
        </w:tc>
        <w:tc>
          <w:tcPr>
            <w:tcW w:w="900" w:type="dxa"/>
          </w:tcPr>
          <w:p w14:paraId="25AE2856">
            <w:pPr>
              <w:pStyle w:val="14"/>
              <w:spacing w:line="360" w:lineRule="auto"/>
              <w:ind w:left="1260" w:firstLine="0"/>
              <w:rPr>
                <w:rFonts w:ascii="宋体" w:hAnsi="宋体" w:cs="宋体"/>
                <w:color w:val="auto"/>
                <w:highlight w:val="none"/>
              </w:rPr>
            </w:pPr>
          </w:p>
        </w:tc>
        <w:tc>
          <w:tcPr>
            <w:tcW w:w="900" w:type="dxa"/>
          </w:tcPr>
          <w:p w14:paraId="405FF5F8">
            <w:pPr>
              <w:pStyle w:val="14"/>
              <w:spacing w:line="360" w:lineRule="auto"/>
              <w:ind w:left="1260" w:firstLine="0"/>
              <w:rPr>
                <w:rFonts w:ascii="宋体" w:hAnsi="宋体" w:cs="宋体"/>
                <w:color w:val="auto"/>
                <w:highlight w:val="none"/>
              </w:rPr>
            </w:pPr>
          </w:p>
        </w:tc>
        <w:tc>
          <w:tcPr>
            <w:tcW w:w="1100" w:type="dxa"/>
          </w:tcPr>
          <w:p w14:paraId="15436DB1">
            <w:pPr>
              <w:pStyle w:val="14"/>
              <w:spacing w:line="360" w:lineRule="auto"/>
              <w:ind w:left="1260" w:firstLine="0"/>
              <w:rPr>
                <w:rFonts w:ascii="宋体" w:hAnsi="宋体" w:cs="宋体"/>
                <w:color w:val="auto"/>
                <w:highlight w:val="none"/>
              </w:rPr>
            </w:pPr>
          </w:p>
        </w:tc>
        <w:tc>
          <w:tcPr>
            <w:tcW w:w="1100" w:type="dxa"/>
          </w:tcPr>
          <w:p w14:paraId="237B2975">
            <w:pPr>
              <w:pStyle w:val="14"/>
              <w:spacing w:line="360" w:lineRule="auto"/>
              <w:ind w:left="1260" w:firstLine="0"/>
              <w:rPr>
                <w:rFonts w:ascii="宋体" w:hAnsi="宋体" w:cs="宋体"/>
                <w:color w:val="auto"/>
                <w:highlight w:val="none"/>
              </w:rPr>
            </w:pPr>
          </w:p>
        </w:tc>
        <w:tc>
          <w:tcPr>
            <w:tcW w:w="700" w:type="dxa"/>
          </w:tcPr>
          <w:p w14:paraId="49015609">
            <w:pPr>
              <w:pStyle w:val="14"/>
              <w:spacing w:line="360" w:lineRule="auto"/>
              <w:ind w:left="1260" w:firstLine="0"/>
              <w:rPr>
                <w:rFonts w:ascii="宋体" w:hAnsi="宋体" w:cs="宋体"/>
                <w:color w:val="auto"/>
                <w:highlight w:val="none"/>
              </w:rPr>
            </w:pPr>
          </w:p>
        </w:tc>
      </w:tr>
      <w:tr w14:paraId="6BDF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2C3E402">
            <w:pPr>
              <w:pStyle w:val="14"/>
              <w:spacing w:line="360" w:lineRule="auto"/>
              <w:ind w:left="1260" w:firstLine="0"/>
              <w:rPr>
                <w:rFonts w:ascii="宋体" w:hAnsi="宋体" w:cs="宋体"/>
                <w:color w:val="auto"/>
                <w:highlight w:val="none"/>
              </w:rPr>
            </w:pPr>
          </w:p>
        </w:tc>
        <w:tc>
          <w:tcPr>
            <w:tcW w:w="1700" w:type="dxa"/>
          </w:tcPr>
          <w:p w14:paraId="24B54723">
            <w:pPr>
              <w:pStyle w:val="14"/>
              <w:spacing w:line="360" w:lineRule="auto"/>
              <w:ind w:left="1260" w:firstLine="0"/>
              <w:rPr>
                <w:rFonts w:ascii="宋体" w:hAnsi="宋体" w:cs="宋体"/>
                <w:color w:val="auto"/>
                <w:highlight w:val="none"/>
              </w:rPr>
            </w:pPr>
          </w:p>
        </w:tc>
        <w:tc>
          <w:tcPr>
            <w:tcW w:w="700" w:type="dxa"/>
          </w:tcPr>
          <w:p w14:paraId="3915AE11">
            <w:pPr>
              <w:pStyle w:val="14"/>
              <w:spacing w:line="360" w:lineRule="auto"/>
              <w:ind w:left="1260" w:firstLine="0"/>
              <w:rPr>
                <w:rFonts w:ascii="宋体" w:hAnsi="宋体" w:cs="宋体"/>
                <w:color w:val="auto"/>
                <w:highlight w:val="none"/>
              </w:rPr>
            </w:pPr>
          </w:p>
        </w:tc>
        <w:tc>
          <w:tcPr>
            <w:tcW w:w="700" w:type="dxa"/>
          </w:tcPr>
          <w:p w14:paraId="5EA41CFD">
            <w:pPr>
              <w:pStyle w:val="14"/>
              <w:spacing w:line="360" w:lineRule="auto"/>
              <w:ind w:left="1260" w:firstLine="0"/>
              <w:rPr>
                <w:rFonts w:ascii="宋体" w:hAnsi="宋体" w:cs="宋体"/>
                <w:color w:val="auto"/>
                <w:highlight w:val="none"/>
              </w:rPr>
            </w:pPr>
          </w:p>
        </w:tc>
        <w:tc>
          <w:tcPr>
            <w:tcW w:w="900" w:type="dxa"/>
          </w:tcPr>
          <w:p w14:paraId="6086EB27">
            <w:pPr>
              <w:pStyle w:val="14"/>
              <w:spacing w:line="360" w:lineRule="auto"/>
              <w:ind w:left="1260" w:firstLine="0"/>
              <w:rPr>
                <w:rFonts w:ascii="宋体" w:hAnsi="宋体" w:cs="宋体"/>
                <w:color w:val="auto"/>
                <w:highlight w:val="none"/>
              </w:rPr>
            </w:pPr>
          </w:p>
        </w:tc>
        <w:tc>
          <w:tcPr>
            <w:tcW w:w="900" w:type="dxa"/>
          </w:tcPr>
          <w:p w14:paraId="4FB71557">
            <w:pPr>
              <w:pStyle w:val="14"/>
              <w:spacing w:line="360" w:lineRule="auto"/>
              <w:ind w:left="1260" w:firstLine="0"/>
              <w:rPr>
                <w:rFonts w:ascii="宋体" w:hAnsi="宋体" w:cs="宋体"/>
                <w:color w:val="auto"/>
                <w:highlight w:val="none"/>
              </w:rPr>
            </w:pPr>
          </w:p>
        </w:tc>
        <w:tc>
          <w:tcPr>
            <w:tcW w:w="1100" w:type="dxa"/>
          </w:tcPr>
          <w:p w14:paraId="1B108986">
            <w:pPr>
              <w:pStyle w:val="14"/>
              <w:spacing w:line="360" w:lineRule="auto"/>
              <w:ind w:left="1260" w:firstLine="0"/>
              <w:rPr>
                <w:rFonts w:ascii="宋体" w:hAnsi="宋体" w:cs="宋体"/>
                <w:color w:val="auto"/>
                <w:highlight w:val="none"/>
              </w:rPr>
            </w:pPr>
          </w:p>
        </w:tc>
        <w:tc>
          <w:tcPr>
            <w:tcW w:w="1100" w:type="dxa"/>
          </w:tcPr>
          <w:p w14:paraId="5AA82C8C">
            <w:pPr>
              <w:pStyle w:val="14"/>
              <w:spacing w:line="360" w:lineRule="auto"/>
              <w:ind w:left="1260" w:firstLine="0"/>
              <w:rPr>
                <w:rFonts w:ascii="宋体" w:hAnsi="宋体" w:cs="宋体"/>
                <w:color w:val="auto"/>
                <w:highlight w:val="none"/>
              </w:rPr>
            </w:pPr>
          </w:p>
        </w:tc>
        <w:tc>
          <w:tcPr>
            <w:tcW w:w="700" w:type="dxa"/>
          </w:tcPr>
          <w:p w14:paraId="0A9C03F1">
            <w:pPr>
              <w:pStyle w:val="14"/>
              <w:spacing w:line="360" w:lineRule="auto"/>
              <w:ind w:left="1260" w:firstLine="0"/>
              <w:rPr>
                <w:rFonts w:ascii="宋体" w:hAnsi="宋体" w:cs="宋体"/>
                <w:color w:val="auto"/>
                <w:highlight w:val="none"/>
              </w:rPr>
            </w:pPr>
          </w:p>
        </w:tc>
      </w:tr>
      <w:tr w14:paraId="237D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3560C26">
            <w:pPr>
              <w:pStyle w:val="14"/>
              <w:spacing w:line="360" w:lineRule="auto"/>
              <w:ind w:left="1260" w:firstLine="0"/>
              <w:rPr>
                <w:rFonts w:ascii="宋体" w:hAnsi="宋体" w:cs="宋体"/>
                <w:color w:val="auto"/>
                <w:highlight w:val="none"/>
              </w:rPr>
            </w:pPr>
          </w:p>
        </w:tc>
        <w:tc>
          <w:tcPr>
            <w:tcW w:w="1700" w:type="dxa"/>
          </w:tcPr>
          <w:p w14:paraId="2AD08F1A">
            <w:pPr>
              <w:pStyle w:val="14"/>
              <w:spacing w:line="360" w:lineRule="auto"/>
              <w:ind w:left="1260" w:firstLine="0"/>
              <w:rPr>
                <w:rFonts w:ascii="宋体" w:hAnsi="宋体" w:cs="宋体"/>
                <w:color w:val="auto"/>
                <w:highlight w:val="none"/>
              </w:rPr>
            </w:pPr>
          </w:p>
        </w:tc>
        <w:tc>
          <w:tcPr>
            <w:tcW w:w="700" w:type="dxa"/>
          </w:tcPr>
          <w:p w14:paraId="06C54470">
            <w:pPr>
              <w:pStyle w:val="14"/>
              <w:spacing w:line="360" w:lineRule="auto"/>
              <w:ind w:left="1260" w:firstLine="0"/>
              <w:rPr>
                <w:rFonts w:ascii="宋体" w:hAnsi="宋体" w:cs="宋体"/>
                <w:color w:val="auto"/>
                <w:highlight w:val="none"/>
              </w:rPr>
            </w:pPr>
          </w:p>
        </w:tc>
        <w:tc>
          <w:tcPr>
            <w:tcW w:w="700" w:type="dxa"/>
          </w:tcPr>
          <w:p w14:paraId="48BFA74C">
            <w:pPr>
              <w:pStyle w:val="14"/>
              <w:spacing w:line="360" w:lineRule="auto"/>
              <w:ind w:left="1260" w:firstLine="0"/>
              <w:rPr>
                <w:rFonts w:ascii="宋体" w:hAnsi="宋体" w:cs="宋体"/>
                <w:color w:val="auto"/>
                <w:highlight w:val="none"/>
              </w:rPr>
            </w:pPr>
          </w:p>
        </w:tc>
        <w:tc>
          <w:tcPr>
            <w:tcW w:w="900" w:type="dxa"/>
          </w:tcPr>
          <w:p w14:paraId="5EC94121">
            <w:pPr>
              <w:pStyle w:val="14"/>
              <w:spacing w:line="360" w:lineRule="auto"/>
              <w:ind w:left="1260" w:firstLine="0"/>
              <w:rPr>
                <w:rFonts w:ascii="宋体" w:hAnsi="宋体" w:cs="宋体"/>
                <w:color w:val="auto"/>
                <w:highlight w:val="none"/>
              </w:rPr>
            </w:pPr>
          </w:p>
        </w:tc>
        <w:tc>
          <w:tcPr>
            <w:tcW w:w="900" w:type="dxa"/>
          </w:tcPr>
          <w:p w14:paraId="1D9BC6CF">
            <w:pPr>
              <w:pStyle w:val="14"/>
              <w:spacing w:line="360" w:lineRule="auto"/>
              <w:ind w:left="1260" w:firstLine="0"/>
              <w:rPr>
                <w:rFonts w:ascii="宋体" w:hAnsi="宋体" w:cs="宋体"/>
                <w:color w:val="auto"/>
                <w:highlight w:val="none"/>
              </w:rPr>
            </w:pPr>
          </w:p>
        </w:tc>
        <w:tc>
          <w:tcPr>
            <w:tcW w:w="1100" w:type="dxa"/>
          </w:tcPr>
          <w:p w14:paraId="059BEA27">
            <w:pPr>
              <w:pStyle w:val="14"/>
              <w:spacing w:line="360" w:lineRule="auto"/>
              <w:ind w:left="1260" w:firstLine="0"/>
              <w:rPr>
                <w:rFonts w:ascii="宋体" w:hAnsi="宋体" w:cs="宋体"/>
                <w:color w:val="auto"/>
                <w:highlight w:val="none"/>
              </w:rPr>
            </w:pPr>
          </w:p>
        </w:tc>
        <w:tc>
          <w:tcPr>
            <w:tcW w:w="1100" w:type="dxa"/>
          </w:tcPr>
          <w:p w14:paraId="49EE1D92">
            <w:pPr>
              <w:pStyle w:val="14"/>
              <w:spacing w:line="360" w:lineRule="auto"/>
              <w:ind w:left="1260" w:firstLine="0"/>
              <w:rPr>
                <w:rFonts w:ascii="宋体" w:hAnsi="宋体" w:cs="宋体"/>
                <w:color w:val="auto"/>
                <w:highlight w:val="none"/>
              </w:rPr>
            </w:pPr>
          </w:p>
        </w:tc>
        <w:tc>
          <w:tcPr>
            <w:tcW w:w="700" w:type="dxa"/>
          </w:tcPr>
          <w:p w14:paraId="724737A2">
            <w:pPr>
              <w:pStyle w:val="14"/>
              <w:spacing w:line="360" w:lineRule="auto"/>
              <w:ind w:left="1260" w:firstLine="0"/>
              <w:rPr>
                <w:rFonts w:ascii="宋体" w:hAnsi="宋体" w:cs="宋体"/>
                <w:color w:val="auto"/>
                <w:highlight w:val="none"/>
              </w:rPr>
            </w:pPr>
          </w:p>
        </w:tc>
      </w:tr>
      <w:tr w14:paraId="01F5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29B2E69">
            <w:pPr>
              <w:pStyle w:val="14"/>
              <w:spacing w:line="360" w:lineRule="auto"/>
              <w:ind w:left="1260" w:firstLine="0"/>
              <w:rPr>
                <w:rFonts w:ascii="宋体" w:hAnsi="宋体" w:cs="宋体"/>
                <w:color w:val="auto"/>
                <w:highlight w:val="none"/>
              </w:rPr>
            </w:pPr>
          </w:p>
        </w:tc>
        <w:tc>
          <w:tcPr>
            <w:tcW w:w="1700" w:type="dxa"/>
          </w:tcPr>
          <w:p w14:paraId="70D07360">
            <w:pPr>
              <w:pStyle w:val="14"/>
              <w:spacing w:line="360" w:lineRule="auto"/>
              <w:ind w:left="1260" w:firstLine="0"/>
              <w:rPr>
                <w:rFonts w:ascii="宋体" w:hAnsi="宋体" w:cs="宋体"/>
                <w:color w:val="auto"/>
                <w:highlight w:val="none"/>
              </w:rPr>
            </w:pPr>
          </w:p>
        </w:tc>
        <w:tc>
          <w:tcPr>
            <w:tcW w:w="700" w:type="dxa"/>
          </w:tcPr>
          <w:p w14:paraId="52C0E5C7">
            <w:pPr>
              <w:pStyle w:val="14"/>
              <w:spacing w:line="360" w:lineRule="auto"/>
              <w:ind w:left="1260" w:firstLine="0"/>
              <w:rPr>
                <w:rFonts w:ascii="宋体" w:hAnsi="宋体" w:cs="宋体"/>
                <w:color w:val="auto"/>
                <w:highlight w:val="none"/>
              </w:rPr>
            </w:pPr>
          </w:p>
        </w:tc>
        <w:tc>
          <w:tcPr>
            <w:tcW w:w="700" w:type="dxa"/>
          </w:tcPr>
          <w:p w14:paraId="627CA554">
            <w:pPr>
              <w:pStyle w:val="14"/>
              <w:spacing w:line="360" w:lineRule="auto"/>
              <w:ind w:left="1260" w:firstLine="0"/>
              <w:rPr>
                <w:rFonts w:ascii="宋体" w:hAnsi="宋体" w:cs="宋体"/>
                <w:color w:val="auto"/>
                <w:highlight w:val="none"/>
              </w:rPr>
            </w:pPr>
          </w:p>
        </w:tc>
        <w:tc>
          <w:tcPr>
            <w:tcW w:w="900" w:type="dxa"/>
          </w:tcPr>
          <w:p w14:paraId="1D20C814">
            <w:pPr>
              <w:pStyle w:val="14"/>
              <w:spacing w:line="360" w:lineRule="auto"/>
              <w:ind w:left="1260" w:firstLine="0"/>
              <w:rPr>
                <w:rFonts w:ascii="宋体" w:hAnsi="宋体" w:cs="宋体"/>
                <w:color w:val="auto"/>
                <w:highlight w:val="none"/>
              </w:rPr>
            </w:pPr>
          </w:p>
        </w:tc>
        <w:tc>
          <w:tcPr>
            <w:tcW w:w="900" w:type="dxa"/>
          </w:tcPr>
          <w:p w14:paraId="1C440D89">
            <w:pPr>
              <w:pStyle w:val="14"/>
              <w:spacing w:line="360" w:lineRule="auto"/>
              <w:ind w:left="1260" w:firstLine="0"/>
              <w:rPr>
                <w:rFonts w:ascii="宋体" w:hAnsi="宋体" w:cs="宋体"/>
                <w:color w:val="auto"/>
                <w:highlight w:val="none"/>
              </w:rPr>
            </w:pPr>
          </w:p>
        </w:tc>
        <w:tc>
          <w:tcPr>
            <w:tcW w:w="1100" w:type="dxa"/>
          </w:tcPr>
          <w:p w14:paraId="6B92271F">
            <w:pPr>
              <w:pStyle w:val="14"/>
              <w:spacing w:line="360" w:lineRule="auto"/>
              <w:ind w:left="1260" w:firstLine="0"/>
              <w:rPr>
                <w:rFonts w:ascii="宋体" w:hAnsi="宋体" w:cs="宋体"/>
                <w:color w:val="auto"/>
                <w:highlight w:val="none"/>
              </w:rPr>
            </w:pPr>
          </w:p>
        </w:tc>
        <w:tc>
          <w:tcPr>
            <w:tcW w:w="1100" w:type="dxa"/>
          </w:tcPr>
          <w:p w14:paraId="5E031C0E">
            <w:pPr>
              <w:pStyle w:val="14"/>
              <w:spacing w:line="360" w:lineRule="auto"/>
              <w:ind w:left="1260" w:firstLine="0"/>
              <w:rPr>
                <w:rFonts w:ascii="宋体" w:hAnsi="宋体" w:cs="宋体"/>
                <w:color w:val="auto"/>
                <w:highlight w:val="none"/>
              </w:rPr>
            </w:pPr>
          </w:p>
        </w:tc>
        <w:tc>
          <w:tcPr>
            <w:tcW w:w="700" w:type="dxa"/>
          </w:tcPr>
          <w:p w14:paraId="531C15BF">
            <w:pPr>
              <w:pStyle w:val="14"/>
              <w:spacing w:line="360" w:lineRule="auto"/>
              <w:ind w:left="1260" w:firstLine="0"/>
              <w:rPr>
                <w:rFonts w:ascii="宋体" w:hAnsi="宋体" w:cs="宋体"/>
                <w:color w:val="auto"/>
                <w:highlight w:val="none"/>
              </w:rPr>
            </w:pPr>
          </w:p>
        </w:tc>
      </w:tr>
      <w:tr w14:paraId="364F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E52E882">
            <w:pPr>
              <w:pStyle w:val="14"/>
              <w:spacing w:line="360" w:lineRule="auto"/>
              <w:ind w:left="1260" w:firstLine="0"/>
              <w:rPr>
                <w:rFonts w:ascii="宋体" w:hAnsi="宋体" w:cs="宋体"/>
                <w:color w:val="auto"/>
                <w:highlight w:val="none"/>
              </w:rPr>
            </w:pPr>
          </w:p>
        </w:tc>
        <w:tc>
          <w:tcPr>
            <w:tcW w:w="1700" w:type="dxa"/>
          </w:tcPr>
          <w:p w14:paraId="7EA17E07">
            <w:pPr>
              <w:pStyle w:val="14"/>
              <w:spacing w:line="360" w:lineRule="auto"/>
              <w:ind w:left="1260" w:firstLine="0"/>
              <w:rPr>
                <w:rFonts w:ascii="宋体" w:hAnsi="宋体" w:cs="宋体"/>
                <w:color w:val="auto"/>
                <w:highlight w:val="none"/>
              </w:rPr>
            </w:pPr>
          </w:p>
        </w:tc>
        <w:tc>
          <w:tcPr>
            <w:tcW w:w="700" w:type="dxa"/>
          </w:tcPr>
          <w:p w14:paraId="7F3AA527">
            <w:pPr>
              <w:pStyle w:val="14"/>
              <w:spacing w:line="360" w:lineRule="auto"/>
              <w:ind w:left="1260" w:firstLine="0"/>
              <w:rPr>
                <w:rFonts w:ascii="宋体" w:hAnsi="宋体" w:cs="宋体"/>
                <w:color w:val="auto"/>
                <w:highlight w:val="none"/>
              </w:rPr>
            </w:pPr>
          </w:p>
        </w:tc>
        <w:tc>
          <w:tcPr>
            <w:tcW w:w="700" w:type="dxa"/>
          </w:tcPr>
          <w:p w14:paraId="2CDEA2BB">
            <w:pPr>
              <w:pStyle w:val="14"/>
              <w:spacing w:line="360" w:lineRule="auto"/>
              <w:ind w:left="1260" w:firstLine="0"/>
              <w:rPr>
                <w:rFonts w:ascii="宋体" w:hAnsi="宋体" w:cs="宋体"/>
                <w:color w:val="auto"/>
                <w:highlight w:val="none"/>
              </w:rPr>
            </w:pPr>
          </w:p>
        </w:tc>
        <w:tc>
          <w:tcPr>
            <w:tcW w:w="900" w:type="dxa"/>
          </w:tcPr>
          <w:p w14:paraId="00F1E7FF">
            <w:pPr>
              <w:pStyle w:val="14"/>
              <w:spacing w:line="360" w:lineRule="auto"/>
              <w:ind w:left="1260" w:firstLine="0"/>
              <w:rPr>
                <w:rFonts w:ascii="宋体" w:hAnsi="宋体" w:cs="宋体"/>
                <w:color w:val="auto"/>
                <w:highlight w:val="none"/>
              </w:rPr>
            </w:pPr>
          </w:p>
        </w:tc>
        <w:tc>
          <w:tcPr>
            <w:tcW w:w="900" w:type="dxa"/>
          </w:tcPr>
          <w:p w14:paraId="689918D6">
            <w:pPr>
              <w:pStyle w:val="14"/>
              <w:spacing w:line="360" w:lineRule="auto"/>
              <w:ind w:left="1260" w:firstLine="0"/>
              <w:rPr>
                <w:rFonts w:ascii="宋体" w:hAnsi="宋体" w:cs="宋体"/>
                <w:color w:val="auto"/>
                <w:highlight w:val="none"/>
              </w:rPr>
            </w:pPr>
          </w:p>
        </w:tc>
        <w:tc>
          <w:tcPr>
            <w:tcW w:w="1100" w:type="dxa"/>
          </w:tcPr>
          <w:p w14:paraId="7D03C73D">
            <w:pPr>
              <w:pStyle w:val="14"/>
              <w:spacing w:line="360" w:lineRule="auto"/>
              <w:ind w:left="1260" w:firstLine="0"/>
              <w:rPr>
                <w:rFonts w:ascii="宋体" w:hAnsi="宋体" w:cs="宋体"/>
                <w:color w:val="auto"/>
                <w:highlight w:val="none"/>
              </w:rPr>
            </w:pPr>
          </w:p>
        </w:tc>
        <w:tc>
          <w:tcPr>
            <w:tcW w:w="1100" w:type="dxa"/>
          </w:tcPr>
          <w:p w14:paraId="1CFB992C">
            <w:pPr>
              <w:pStyle w:val="14"/>
              <w:spacing w:line="360" w:lineRule="auto"/>
              <w:ind w:left="1260" w:firstLine="0"/>
              <w:rPr>
                <w:rFonts w:ascii="宋体" w:hAnsi="宋体" w:cs="宋体"/>
                <w:color w:val="auto"/>
                <w:highlight w:val="none"/>
              </w:rPr>
            </w:pPr>
          </w:p>
        </w:tc>
        <w:tc>
          <w:tcPr>
            <w:tcW w:w="700" w:type="dxa"/>
          </w:tcPr>
          <w:p w14:paraId="16149FEB">
            <w:pPr>
              <w:pStyle w:val="14"/>
              <w:spacing w:line="360" w:lineRule="auto"/>
              <w:ind w:left="1260" w:firstLine="0"/>
              <w:rPr>
                <w:rFonts w:ascii="宋体" w:hAnsi="宋体" w:cs="宋体"/>
                <w:color w:val="auto"/>
                <w:highlight w:val="none"/>
              </w:rPr>
            </w:pPr>
          </w:p>
        </w:tc>
      </w:tr>
      <w:tr w14:paraId="4855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E709EAA">
            <w:pPr>
              <w:pStyle w:val="14"/>
              <w:spacing w:line="360" w:lineRule="auto"/>
              <w:ind w:left="1260" w:firstLine="0"/>
              <w:rPr>
                <w:rFonts w:ascii="宋体" w:hAnsi="宋体" w:cs="宋体"/>
                <w:color w:val="auto"/>
                <w:highlight w:val="none"/>
              </w:rPr>
            </w:pPr>
          </w:p>
        </w:tc>
        <w:tc>
          <w:tcPr>
            <w:tcW w:w="1700" w:type="dxa"/>
          </w:tcPr>
          <w:p w14:paraId="248AAED1">
            <w:pPr>
              <w:pStyle w:val="14"/>
              <w:spacing w:line="360" w:lineRule="auto"/>
              <w:ind w:left="1260" w:firstLine="0"/>
              <w:rPr>
                <w:rFonts w:ascii="宋体" w:hAnsi="宋体" w:cs="宋体"/>
                <w:color w:val="auto"/>
                <w:highlight w:val="none"/>
              </w:rPr>
            </w:pPr>
          </w:p>
        </w:tc>
        <w:tc>
          <w:tcPr>
            <w:tcW w:w="700" w:type="dxa"/>
          </w:tcPr>
          <w:p w14:paraId="388B0FD0">
            <w:pPr>
              <w:pStyle w:val="14"/>
              <w:spacing w:line="360" w:lineRule="auto"/>
              <w:ind w:left="1260" w:firstLine="0"/>
              <w:rPr>
                <w:rFonts w:ascii="宋体" w:hAnsi="宋体" w:cs="宋体"/>
                <w:color w:val="auto"/>
                <w:highlight w:val="none"/>
              </w:rPr>
            </w:pPr>
          </w:p>
        </w:tc>
        <w:tc>
          <w:tcPr>
            <w:tcW w:w="700" w:type="dxa"/>
          </w:tcPr>
          <w:p w14:paraId="165837EB">
            <w:pPr>
              <w:pStyle w:val="14"/>
              <w:spacing w:line="360" w:lineRule="auto"/>
              <w:ind w:left="1260" w:firstLine="0"/>
              <w:rPr>
                <w:rFonts w:ascii="宋体" w:hAnsi="宋体" w:cs="宋体"/>
                <w:color w:val="auto"/>
                <w:highlight w:val="none"/>
              </w:rPr>
            </w:pPr>
          </w:p>
        </w:tc>
        <w:tc>
          <w:tcPr>
            <w:tcW w:w="900" w:type="dxa"/>
          </w:tcPr>
          <w:p w14:paraId="0C37729A">
            <w:pPr>
              <w:pStyle w:val="14"/>
              <w:spacing w:line="360" w:lineRule="auto"/>
              <w:ind w:left="1260" w:firstLine="0"/>
              <w:rPr>
                <w:rFonts w:ascii="宋体" w:hAnsi="宋体" w:cs="宋体"/>
                <w:color w:val="auto"/>
                <w:highlight w:val="none"/>
              </w:rPr>
            </w:pPr>
          </w:p>
        </w:tc>
        <w:tc>
          <w:tcPr>
            <w:tcW w:w="900" w:type="dxa"/>
          </w:tcPr>
          <w:p w14:paraId="439C074C">
            <w:pPr>
              <w:pStyle w:val="14"/>
              <w:spacing w:line="360" w:lineRule="auto"/>
              <w:ind w:left="1260" w:firstLine="0"/>
              <w:rPr>
                <w:rFonts w:ascii="宋体" w:hAnsi="宋体" w:cs="宋体"/>
                <w:color w:val="auto"/>
                <w:highlight w:val="none"/>
              </w:rPr>
            </w:pPr>
          </w:p>
        </w:tc>
        <w:tc>
          <w:tcPr>
            <w:tcW w:w="1100" w:type="dxa"/>
          </w:tcPr>
          <w:p w14:paraId="5F88F0C7">
            <w:pPr>
              <w:pStyle w:val="14"/>
              <w:spacing w:line="360" w:lineRule="auto"/>
              <w:ind w:left="1260" w:firstLine="0"/>
              <w:rPr>
                <w:rFonts w:ascii="宋体" w:hAnsi="宋体" w:cs="宋体"/>
                <w:color w:val="auto"/>
                <w:highlight w:val="none"/>
              </w:rPr>
            </w:pPr>
          </w:p>
        </w:tc>
        <w:tc>
          <w:tcPr>
            <w:tcW w:w="1100" w:type="dxa"/>
          </w:tcPr>
          <w:p w14:paraId="0D0A74EC">
            <w:pPr>
              <w:pStyle w:val="14"/>
              <w:spacing w:line="360" w:lineRule="auto"/>
              <w:ind w:left="1260" w:firstLine="0"/>
              <w:rPr>
                <w:rFonts w:ascii="宋体" w:hAnsi="宋体" w:cs="宋体"/>
                <w:color w:val="auto"/>
                <w:highlight w:val="none"/>
              </w:rPr>
            </w:pPr>
          </w:p>
        </w:tc>
        <w:tc>
          <w:tcPr>
            <w:tcW w:w="700" w:type="dxa"/>
          </w:tcPr>
          <w:p w14:paraId="4BB1B025">
            <w:pPr>
              <w:pStyle w:val="14"/>
              <w:spacing w:line="360" w:lineRule="auto"/>
              <w:ind w:left="1260" w:firstLine="0"/>
              <w:rPr>
                <w:rFonts w:ascii="宋体" w:hAnsi="宋体" w:cs="宋体"/>
                <w:color w:val="auto"/>
                <w:highlight w:val="none"/>
              </w:rPr>
            </w:pPr>
          </w:p>
        </w:tc>
      </w:tr>
      <w:tr w14:paraId="5570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3F02C52">
            <w:pPr>
              <w:pStyle w:val="14"/>
              <w:spacing w:line="360" w:lineRule="auto"/>
              <w:ind w:left="1260" w:firstLine="0"/>
              <w:rPr>
                <w:rFonts w:ascii="宋体" w:hAnsi="宋体" w:cs="宋体"/>
                <w:color w:val="auto"/>
                <w:highlight w:val="none"/>
              </w:rPr>
            </w:pPr>
          </w:p>
        </w:tc>
        <w:tc>
          <w:tcPr>
            <w:tcW w:w="1700" w:type="dxa"/>
          </w:tcPr>
          <w:p w14:paraId="4EAFC63F">
            <w:pPr>
              <w:pStyle w:val="14"/>
              <w:spacing w:line="360" w:lineRule="auto"/>
              <w:ind w:left="1260" w:firstLine="0"/>
              <w:rPr>
                <w:rFonts w:ascii="宋体" w:hAnsi="宋体" w:cs="宋体"/>
                <w:color w:val="auto"/>
                <w:highlight w:val="none"/>
              </w:rPr>
            </w:pPr>
          </w:p>
        </w:tc>
        <w:tc>
          <w:tcPr>
            <w:tcW w:w="700" w:type="dxa"/>
          </w:tcPr>
          <w:p w14:paraId="6B4391C3">
            <w:pPr>
              <w:pStyle w:val="14"/>
              <w:spacing w:line="360" w:lineRule="auto"/>
              <w:ind w:left="1260" w:firstLine="0"/>
              <w:rPr>
                <w:rFonts w:ascii="宋体" w:hAnsi="宋体" w:cs="宋体"/>
                <w:color w:val="auto"/>
                <w:highlight w:val="none"/>
              </w:rPr>
            </w:pPr>
          </w:p>
        </w:tc>
        <w:tc>
          <w:tcPr>
            <w:tcW w:w="700" w:type="dxa"/>
          </w:tcPr>
          <w:p w14:paraId="64EAA7C3">
            <w:pPr>
              <w:pStyle w:val="14"/>
              <w:spacing w:line="360" w:lineRule="auto"/>
              <w:ind w:left="1260" w:firstLine="0"/>
              <w:rPr>
                <w:rFonts w:ascii="宋体" w:hAnsi="宋体" w:cs="宋体"/>
                <w:color w:val="auto"/>
                <w:highlight w:val="none"/>
              </w:rPr>
            </w:pPr>
          </w:p>
        </w:tc>
        <w:tc>
          <w:tcPr>
            <w:tcW w:w="900" w:type="dxa"/>
          </w:tcPr>
          <w:p w14:paraId="1A463B7A">
            <w:pPr>
              <w:pStyle w:val="14"/>
              <w:spacing w:line="360" w:lineRule="auto"/>
              <w:ind w:left="1260" w:firstLine="0"/>
              <w:rPr>
                <w:rFonts w:ascii="宋体" w:hAnsi="宋体" w:cs="宋体"/>
                <w:color w:val="auto"/>
                <w:highlight w:val="none"/>
              </w:rPr>
            </w:pPr>
          </w:p>
        </w:tc>
        <w:tc>
          <w:tcPr>
            <w:tcW w:w="900" w:type="dxa"/>
          </w:tcPr>
          <w:p w14:paraId="5553A49F">
            <w:pPr>
              <w:pStyle w:val="14"/>
              <w:spacing w:line="360" w:lineRule="auto"/>
              <w:ind w:left="1260" w:firstLine="0"/>
              <w:rPr>
                <w:rFonts w:ascii="宋体" w:hAnsi="宋体" w:cs="宋体"/>
                <w:color w:val="auto"/>
                <w:highlight w:val="none"/>
              </w:rPr>
            </w:pPr>
          </w:p>
        </w:tc>
        <w:tc>
          <w:tcPr>
            <w:tcW w:w="1100" w:type="dxa"/>
          </w:tcPr>
          <w:p w14:paraId="36DD34BB">
            <w:pPr>
              <w:pStyle w:val="14"/>
              <w:spacing w:line="360" w:lineRule="auto"/>
              <w:ind w:left="1260" w:firstLine="0"/>
              <w:rPr>
                <w:rFonts w:ascii="宋体" w:hAnsi="宋体" w:cs="宋体"/>
                <w:color w:val="auto"/>
                <w:highlight w:val="none"/>
              </w:rPr>
            </w:pPr>
          </w:p>
        </w:tc>
        <w:tc>
          <w:tcPr>
            <w:tcW w:w="1100" w:type="dxa"/>
          </w:tcPr>
          <w:p w14:paraId="3437C11F">
            <w:pPr>
              <w:pStyle w:val="14"/>
              <w:spacing w:line="360" w:lineRule="auto"/>
              <w:ind w:left="1260" w:firstLine="0"/>
              <w:rPr>
                <w:rFonts w:ascii="宋体" w:hAnsi="宋体" w:cs="宋体"/>
                <w:color w:val="auto"/>
                <w:highlight w:val="none"/>
              </w:rPr>
            </w:pPr>
          </w:p>
        </w:tc>
        <w:tc>
          <w:tcPr>
            <w:tcW w:w="700" w:type="dxa"/>
          </w:tcPr>
          <w:p w14:paraId="1570BF08">
            <w:pPr>
              <w:pStyle w:val="14"/>
              <w:spacing w:line="360" w:lineRule="auto"/>
              <w:ind w:left="1260" w:firstLine="0"/>
              <w:rPr>
                <w:rFonts w:ascii="宋体" w:hAnsi="宋体" w:cs="宋体"/>
                <w:color w:val="auto"/>
                <w:highlight w:val="none"/>
              </w:rPr>
            </w:pPr>
          </w:p>
        </w:tc>
      </w:tr>
      <w:tr w14:paraId="7B25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767A797">
            <w:pPr>
              <w:pStyle w:val="14"/>
              <w:spacing w:line="360" w:lineRule="auto"/>
              <w:ind w:left="1260" w:firstLine="0"/>
              <w:rPr>
                <w:rFonts w:ascii="宋体" w:hAnsi="宋体" w:cs="宋体"/>
                <w:color w:val="auto"/>
                <w:highlight w:val="none"/>
              </w:rPr>
            </w:pPr>
          </w:p>
        </w:tc>
        <w:tc>
          <w:tcPr>
            <w:tcW w:w="1700" w:type="dxa"/>
          </w:tcPr>
          <w:p w14:paraId="7485959A">
            <w:pPr>
              <w:pStyle w:val="14"/>
              <w:spacing w:line="360" w:lineRule="auto"/>
              <w:ind w:left="1260" w:firstLine="0"/>
              <w:rPr>
                <w:rFonts w:ascii="宋体" w:hAnsi="宋体" w:cs="宋体"/>
                <w:color w:val="auto"/>
                <w:highlight w:val="none"/>
              </w:rPr>
            </w:pPr>
          </w:p>
        </w:tc>
        <w:tc>
          <w:tcPr>
            <w:tcW w:w="700" w:type="dxa"/>
          </w:tcPr>
          <w:p w14:paraId="3B8DF303">
            <w:pPr>
              <w:pStyle w:val="14"/>
              <w:spacing w:line="360" w:lineRule="auto"/>
              <w:ind w:left="1260" w:firstLine="0"/>
              <w:rPr>
                <w:rFonts w:ascii="宋体" w:hAnsi="宋体" w:cs="宋体"/>
                <w:color w:val="auto"/>
                <w:highlight w:val="none"/>
              </w:rPr>
            </w:pPr>
          </w:p>
        </w:tc>
        <w:tc>
          <w:tcPr>
            <w:tcW w:w="700" w:type="dxa"/>
          </w:tcPr>
          <w:p w14:paraId="07F51454">
            <w:pPr>
              <w:pStyle w:val="14"/>
              <w:spacing w:line="360" w:lineRule="auto"/>
              <w:ind w:left="1260" w:firstLine="0"/>
              <w:rPr>
                <w:rFonts w:ascii="宋体" w:hAnsi="宋体" w:cs="宋体"/>
                <w:color w:val="auto"/>
                <w:highlight w:val="none"/>
              </w:rPr>
            </w:pPr>
          </w:p>
        </w:tc>
        <w:tc>
          <w:tcPr>
            <w:tcW w:w="900" w:type="dxa"/>
          </w:tcPr>
          <w:p w14:paraId="29DB0B36">
            <w:pPr>
              <w:pStyle w:val="14"/>
              <w:spacing w:line="360" w:lineRule="auto"/>
              <w:ind w:left="1260" w:firstLine="0"/>
              <w:rPr>
                <w:rFonts w:ascii="宋体" w:hAnsi="宋体" w:cs="宋体"/>
                <w:color w:val="auto"/>
                <w:highlight w:val="none"/>
              </w:rPr>
            </w:pPr>
          </w:p>
        </w:tc>
        <w:tc>
          <w:tcPr>
            <w:tcW w:w="900" w:type="dxa"/>
          </w:tcPr>
          <w:p w14:paraId="1050C724">
            <w:pPr>
              <w:pStyle w:val="14"/>
              <w:spacing w:line="360" w:lineRule="auto"/>
              <w:ind w:left="1260" w:firstLine="0"/>
              <w:rPr>
                <w:rFonts w:ascii="宋体" w:hAnsi="宋体" w:cs="宋体"/>
                <w:color w:val="auto"/>
                <w:highlight w:val="none"/>
              </w:rPr>
            </w:pPr>
          </w:p>
        </w:tc>
        <w:tc>
          <w:tcPr>
            <w:tcW w:w="1100" w:type="dxa"/>
          </w:tcPr>
          <w:p w14:paraId="1BF54880">
            <w:pPr>
              <w:pStyle w:val="14"/>
              <w:spacing w:line="360" w:lineRule="auto"/>
              <w:ind w:left="1260" w:firstLine="0"/>
              <w:rPr>
                <w:rFonts w:ascii="宋体" w:hAnsi="宋体" w:cs="宋体"/>
                <w:color w:val="auto"/>
                <w:highlight w:val="none"/>
              </w:rPr>
            </w:pPr>
          </w:p>
        </w:tc>
        <w:tc>
          <w:tcPr>
            <w:tcW w:w="1100" w:type="dxa"/>
          </w:tcPr>
          <w:p w14:paraId="70FD7EF8">
            <w:pPr>
              <w:pStyle w:val="14"/>
              <w:spacing w:line="360" w:lineRule="auto"/>
              <w:ind w:left="1260" w:firstLine="0"/>
              <w:rPr>
                <w:rFonts w:ascii="宋体" w:hAnsi="宋体" w:cs="宋体"/>
                <w:color w:val="auto"/>
                <w:highlight w:val="none"/>
              </w:rPr>
            </w:pPr>
          </w:p>
        </w:tc>
        <w:tc>
          <w:tcPr>
            <w:tcW w:w="700" w:type="dxa"/>
          </w:tcPr>
          <w:p w14:paraId="1CE86447">
            <w:pPr>
              <w:pStyle w:val="14"/>
              <w:spacing w:line="360" w:lineRule="auto"/>
              <w:ind w:left="1260" w:firstLine="0"/>
              <w:rPr>
                <w:rFonts w:ascii="宋体" w:hAnsi="宋体" w:cs="宋体"/>
                <w:color w:val="auto"/>
                <w:highlight w:val="none"/>
              </w:rPr>
            </w:pPr>
          </w:p>
        </w:tc>
      </w:tr>
      <w:tr w14:paraId="62A7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B860350">
            <w:pPr>
              <w:pStyle w:val="14"/>
              <w:spacing w:line="360" w:lineRule="auto"/>
              <w:ind w:left="1260" w:firstLine="0"/>
              <w:rPr>
                <w:rFonts w:ascii="宋体" w:hAnsi="宋体" w:cs="宋体"/>
                <w:color w:val="auto"/>
                <w:highlight w:val="none"/>
              </w:rPr>
            </w:pPr>
          </w:p>
        </w:tc>
        <w:tc>
          <w:tcPr>
            <w:tcW w:w="1700" w:type="dxa"/>
          </w:tcPr>
          <w:p w14:paraId="7B7D6372">
            <w:pPr>
              <w:pStyle w:val="14"/>
              <w:spacing w:line="360" w:lineRule="auto"/>
              <w:ind w:left="1260" w:firstLine="0"/>
              <w:rPr>
                <w:rFonts w:ascii="宋体" w:hAnsi="宋体" w:cs="宋体"/>
                <w:color w:val="auto"/>
                <w:highlight w:val="none"/>
              </w:rPr>
            </w:pPr>
          </w:p>
        </w:tc>
        <w:tc>
          <w:tcPr>
            <w:tcW w:w="700" w:type="dxa"/>
          </w:tcPr>
          <w:p w14:paraId="7031F645">
            <w:pPr>
              <w:pStyle w:val="14"/>
              <w:spacing w:line="360" w:lineRule="auto"/>
              <w:ind w:left="1260" w:firstLine="0"/>
              <w:rPr>
                <w:rFonts w:ascii="宋体" w:hAnsi="宋体" w:cs="宋体"/>
                <w:color w:val="auto"/>
                <w:highlight w:val="none"/>
              </w:rPr>
            </w:pPr>
          </w:p>
        </w:tc>
        <w:tc>
          <w:tcPr>
            <w:tcW w:w="700" w:type="dxa"/>
          </w:tcPr>
          <w:p w14:paraId="52C96DB6">
            <w:pPr>
              <w:pStyle w:val="14"/>
              <w:spacing w:line="360" w:lineRule="auto"/>
              <w:ind w:left="1260" w:firstLine="0"/>
              <w:rPr>
                <w:rFonts w:ascii="宋体" w:hAnsi="宋体" w:cs="宋体"/>
                <w:color w:val="auto"/>
                <w:highlight w:val="none"/>
              </w:rPr>
            </w:pPr>
          </w:p>
        </w:tc>
        <w:tc>
          <w:tcPr>
            <w:tcW w:w="900" w:type="dxa"/>
          </w:tcPr>
          <w:p w14:paraId="01A61D31">
            <w:pPr>
              <w:pStyle w:val="14"/>
              <w:spacing w:line="360" w:lineRule="auto"/>
              <w:ind w:left="1260" w:firstLine="0"/>
              <w:rPr>
                <w:rFonts w:ascii="宋体" w:hAnsi="宋体" w:cs="宋体"/>
                <w:color w:val="auto"/>
                <w:highlight w:val="none"/>
              </w:rPr>
            </w:pPr>
          </w:p>
        </w:tc>
        <w:tc>
          <w:tcPr>
            <w:tcW w:w="900" w:type="dxa"/>
          </w:tcPr>
          <w:p w14:paraId="0E573FAA">
            <w:pPr>
              <w:pStyle w:val="14"/>
              <w:spacing w:line="360" w:lineRule="auto"/>
              <w:ind w:left="1260" w:firstLine="0"/>
              <w:rPr>
                <w:rFonts w:ascii="宋体" w:hAnsi="宋体" w:cs="宋体"/>
                <w:color w:val="auto"/>
                <w:highlight w:val="none"/>
              </w:rPr>
            </w:pPr>
          </w:p>
        </w:tc>
        <w:tc>
          <w:tcPr>
            <w:tcW w:w="1100" w:type="dxa"/>
          </w:tcPr>
          <w:p w14:paraId="3428C023">
            <w:pPr>
              <w:pStyle w:val="14"/>
              <w:spacing w:line="360" w:lineRule="auto"/>
              <w:ind w:left="1260" w:firstLine="0"/>
              <w:rPr>
                <w:rFonts w:ascii="宋体" w:hAnsi="宋体" w:cs="宋体"/>
                <w:color w:val="auto"/>
                <w:highlight w:val="none"/>
              </w:rPr>
            </w:pPr>
          </w:p>
        </w:tc>
        <w:tc>
          <w:tcPr>
            <w:tcW w:w="1100" w:type="dxa"/>
          </w:tcPr>
          <w:p w14:paraId="1DF723F3">
            <w:pPr>
              <w:pStyle w:val="14"/>
              <w:spacing w:line="360" w:lineRule="auto"/>
              <w:ind w:left="1260" w:firstLine="0"/>
              <w:rPr>
                <w:rFonts w:ascii="宋体" w:hAnsi="宋体" w:cs="宋体"/>
                <w:color w:val="auto"/>
                <w:highlight w:val="none"/>
              </w:rPr>
            </w:pPr>
          </w:p>
        </w:tc>
        <w:tc>
          <w:tcPr>
            <w:tcW w:w="700" w:type="dxa"/>
          </w:tcPr>
          <w:p w14:paraId="66DC92BD">
            <w:pPr>
              <w:pStyle w:val="14"/>
              <w:spacing w:line="360" w:lineRule="auto"/>
              <w:ind w:left="1260" w:firstLine="0"/>
              <w:rPr>
                <w:rFonts w:ascii="宋体" w:hAnsi="宋体" w:cs="宋体"/>
                <w:color w:val="auto"/>
                <w:highlight w:val="none"/>
              </w:rPr>
            </w:pPr>
          </w:p>
        </w:tc>
      </w:tr>
      <w:tr w14:paraId="340E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BA63562">
            <w:pPr>
              <w:pStyle w:val="14"/>
              <w:spacing w:line="360" w:lineRule="auto"/>
              <w:ind w:left="1260" w:firstLine="0"/>
              <w:rPr>
                <w:rFonts w:ascii="宋体" w:hAnsi="宋体" w:cs="宋体"/>
                <w:color w:val="auto"/>
                <w:highlight w:val="none"/>
              </w:rPr>
            </w:pPr>
          </w:p>
        </w:tc>
        <w:tc>
          <w:tcPr>
            <w:tcW w:w="1700" w:type="dxa"/>
          </w:tcPr>
          <w:p w14:paraId="25F3DBEC">
            <w:pPr>
              <w:pStyle w:val="14"/>
              <w:spacing w:line="360" w:lineRule="auto"/>
              <w:ind w:left="1260" w:firstLine="0"/>
              <w:rPr>
                <w:rFonts w:ascii="宋体" w:hAnsi="宋体" w:cs="宋体"/>
                <w:color w:val="auto"/>
                <w:highlight w:val="none"/>
              </w:rPr>
            </w:pPr>
          </w:p>
        </w:tc>
        <w:tc>
          <w:tcPr>
            <w:tcW w:w="700" w:type="dxa"/>
          </w:tcPr>
          <w:p w14:paraId="403BB35C">
            <w:pPr>
              <w:pStyle w:val="14"/>
              <w:spacing w:line="360" w:lineRule="auto"/>
              <w:ind w:left="1260" w:firstLine="0"/>
              <w:rPr>
                <w:rFonts w:ascii="宋体" w:hAnsi="宋体" w:cs="宋体"/>
                <w:color w:val="auto"/>
                <w:highlight w:val="none"/>
              </w:rPr>
            </w:pPr>
          </w:p>
        </w:tc>
        <w:tc>
          <w:tcPr>
            <w:tcW w:w="700" w:type="dxa"/>
          </w:tcPr>
          <w:p w14:paraId="5D898A2B">
            <w:pPr>
              <w:pStyle w:val="14"/>
              <w:spacing w:line="360" w:lineRule="auto"/>
              <w:ind w:left="1260" w:firstLine="0"/>
              <w:rPr>
                <w:rFonts w:ascii="宋体" w:hAnsi="宋体" w:cs="宋体"/>
                <w:color w:val="auto"/>
                <w:highlight w:val="none"/>
              </w:rPr>
            </w:pPr>
          </w:p>
        </w:tc>
        <w:tc>
          <w:tcPr>
            <w:tcW w:w="900" w:type="dxa"/>
          </w:tcPr>
          <w:p w14:paraId="7A95E759">
            <w:pPr>
              <w:pStyle w:val="14"/>
              <w:spacing w:line="360" w:lineRule="auto"/>
              <w:ind w:left="1260" w:firstLine="0"/>
              <w:rPr>
                <w:rFonts w:ascii="宋体" w:hAnsi="宋体" w:cs="宋体"/>
                <w:color w:val="auto"/>
                <w:highlight w:val="none"/>
              </w:rPr>
            </w:pPr>
          </w:p>
        </w:tc>
        <w:tc>
          <w:tcPr>
            <w:tcW w:w="900" w:type="dxa"/>
          </w:tcPr>
          <w:p w14:paraId="0B349393">
            <w:pPr>
              <w:pStyle w:val="14"/>
              <w:spacing w:line="360" w:lineRule="auto"/>
              <w:ind w:left="1260" w:firstLine="0"/>
              <w:rPr>
                <w:rFonts w:ascii="宋体" w:hAnsi="宋体" w:cs="宋体"/>
                <w:color w:val="auto"/>
                <w:highlight w:val="none"/>
              </w:rPr>
            </w:pPr>
          </w:p>
        </w:tc>
        <w:tc>
          <w:tcPr>
            <w:tcW w:w="1100" w:type="dxa"/>
          </w:tcPr>
          <w:p w14:paraId="3335E670">
            <w:pPr>
              <w:pStyle w:val="14"/>
              <w:spacing w:line="360" w:lineRule="auto"/>
              <w:ind w:left="1260" w:firstLine="0"/>
              <w:rPr>
                <w:rFonts w:ascii="宋体" w:hAnsi="宋体" w:cs="宋体"/>
                <w:color w:val="auto"/>
                <w:highlight w:val="none"/>
              </w:rPr>
            </w:pPr>
          </w:p>
        </w:tc>
        <w:tc>
          <w:tcPr>
            <w:tcW w:w="1100" w:type="dxa"/>
          </w:tcPr>
          <w:p w14:paraId="15DFC1B1">
            <w:pPr>
              <w:pStyle w:val="14"/>
              <w:spacing w:line="360" w:lineRule="auto"/>
              <w:ind w:left="1260" w:firstLine="0"/>
              <w:rPr>
                <w:rFonts w:ascii="宋体" w:hAnsi="宋体" w:cs="宋体"/>
                <w:color w:val="auto"/>
                <w:highlight w:val="none"/>
              </w:rPr>
            </w:pPr>
          </w:p>
        </w:tc>
        <w:tc>
          <w:tcPr>
            <w:tcW w:w="700" w:type="dxa"/>
          </w:tcPr>
          <w:p w14:paraId="5FC41636">
            <w:pPr>
              <w:pStyle w:val="14"/>
              <w:spacing w:line="360" w:lineRule="auto"/>
              <w:ind w:left="1260" w:firstLine="0"/>
              <w:rPr>
                <w:rFonts w:ascii="宋体" w:hAnsi="宋体" w:cs="宋体"/>
                <w:color w:val="auto"/>
                <w:highlight w:val="none"/>
              </w:rPr>
            </w:pPr>
          </w:p>
        </w:tc>
      </w:tr>
      <w:tr w14:paraId="1C10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262A7B4">
            <w:pPr>
              <w:pStyle w:val="14"/>
              <w:spacing w:line="360" w:lineRule="auto"/>
              <w:ind w:left="1260" w:firstLine="0"/>
              <w:rPr>
                <w:rFonts w:ascii="宋体" w:hAnsi="宋体" w:cs="宋体"/>
                <w:color w:val="auto"/>
                <w:highlight w:val="none"/>
              </w:rPr>
            </w:pPr>
          </w:p>
        </w:tc>
        <w:tc>
          <w:tcPr>
            <w:tcW w:w="1700" w:type="dxa"/>
          </w:tcPr>
          <w:p w14:paraId="7F075DF5">
            <w:pPr>
              <w:pStyle w:val="14"/>
              <w:spacing w:line="360" w:lineRule="auto"/>
              <w:ind w:left="1260" w:firstLine="0"/>
              <w:rPr>
                <w:rFonts w:ascii="宋体" w:hAnsi="宋体" w:cs="宋体"/>
                <w:color w:val="auto"/>
                <w:highlight w:val="none"/>
              </w:rPr>
            </w:pPr>
          </w:p>
        </w:tc>
        <w:tc>
          <w:tcPr>
            <w:tcW w:w="700" w:type="dxa"/>
          </w:tcPr>
          <w:p w14:paraId="3EBF444E">
            <w:pPr>
              <w:pStyle w:val="14"/>
              <w:spacing w:line="360" w:lineRule="auto"/>
              <w:ind w:left="1260" w:firstLine="0"/>
              <w:rPr>
                <w:rFonts w:ascii="宋体" w:hAnsi="宋体" w:cs="宋体"/>
                <w:color w:val="auto"/>
                <w:highlight w:val="none"/>
              </w:rPr>
            </w:pPr>
          </w:p>
        </w:tc>
        <w:tc>
          <w:tcPr>
            <w:tcW w:w="700" w:type="dxa"/>
          </w:tcPr>
          <w:p w14:paraId="30D76C58">
            <w:pPr>
              <w:pStyle w:val="14"/>
              <w:spacing w:line="360" w:lineRule="auto"/>
              <w:ind w:left="1260" w:firstLine="0"/>
              <w:rPr>
                <w:rFonts w:ascii="宋体" w:hAnsi="宋体" w:cs="宋体"/>
                <w:color w:val="auto"/>
                <w:highlight w:val="none"/>
              </w:rPr>
            </w:pPr>
          </w:p>
        </w:tc>
        <w:tc>
          <w:tcPr>
            <w:tcW w:w="900" w:type="dxa"/>
          </w:tcPr>
          <w:p w14:paraId="542E8128">
            <w:pPr>
              <w:pStyle w:val="14"/>
              <w:spacing w:line="360" w:lineRule="auto"/>
              <w:ind w:left="1260" w:firstLine="0"/>
              <w:rPr>
                <w:rFonts w:ascii="宋体" w:hAnsi="宋体" w:cs="宋体"/>
                <w:color w:val="auto"/>
                <w:highlight w:val="none"/>
              </w:rPr>
            </w:pPr>
          </w:p>
        </w:tc>
        <w:tc>
          <w:tcPr>
            <w:tcW w:w="900" w:type="dxa"/>
          </w:tcPr>
          <w:p w14:paraId="0BF0B6D0">
            <w:pPr>
              <w:pStyle w:val="14"/>
              <w:spacing w:line="360" w:lineRule="auto"/>
              <w:ind w:left="1260" w:firstLine="0"/>
              <w:rPr>
                <w:rFonts w:ascii="宋体" w:hAnsi="宋体" w:cs="宋体"/>
                <w:color w:val="auto"/>
                <w:highlight w:val="none"/>
              </w:rPr>
            </w:pPr>
          </w:p>
        </w:tc>
        <w:tc>
          <w:tcPr>
            <w:tcW w:w="1100" w:type="dxa"/>
          </w:tcPr>
          <w:p w14:paraId="10A3275D">
            <w:pPr>
              <w:pStyle w:val="14"/>
              <w:spacing w:line="360" w:lineRule="auto"/>
              <w:ind w:left="1260" w:firstLine="0"/>
              <w:rPr>
                <w:rFonts w:ascii="宋体" w:hAnsi="宋体" w:cs="宋体"/>
                <w:color w:val="auto"/>
                <w:highlight w:val="none"/>
              </w:rPr>
            </w:pPr>
          </w:p>
        </w:tc>
        <w:tc>
          <w:tcPr>
            <w:tcW w:w="1100" w:type="dxa"/>
          </w:tcPr>
          <w:p w14:paraId="639427DA">
            <w:pPr>
              <w:pStyle w:val="14"/>
              <w:spacing w:line="360" w:lineRule="auto"/>
              <w:ind w:left="1260" w:firstLine="0"/>
              <w:rPr>
                <w:rFonts w:ascii="宋体" w:hAnsi="宋体" w:cs="宋体"/>
                <w:color w:val="auto"/>
                <w:highlight w:val="none"/>
              </w:rPr>
            </w:pPr>
          </w:p>
        </w:tc>
        <w:tc>
          <w:tcPr>
            <w:tcW w:w="700" w:type="dxa"/>
          </w:tcPr>
          <w:p w14:paraId="37079968">
            <w:pPr>
              <w:pStyle w:val="14"/>
              <w:spacing w:line="360" w:lineRule="auto"/>
              <w:ind w:left="1260" w:firstLine="0"/>
              <w:rPr>
                <w:rFonts w:ascii="宋体" w:hAnsi="宋体" w:cs="宋体"/>
                <w:color w:val="auto"/>
                <w:highlight w:val="none"/>
              </w:rPr>
            </w:pPr>
          </w:p>
        </w:tc>
      </w:tr>
      <w:tr w14:paraId="3766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5402DF1">
            <w:pPr>
              <w:pStyle w:val="14"/>
              <w:spacing w:line="360" w:lineRule="auto"/>
              <w:ind w:left="1260" w:firstLine="0"/>
              <w:rPr>
                <w:rFonts w:ascii="宋体" w:hAnsi="宋体" w:cs="宋体"/>
                <w:color w:val="auto"/>
                <w:highlight w:val="none"/>
              </w:rPr>
            </w:pPr>
          </w:p>
        </w:tc>
        <w:tc>
          <w:tcPr>
            <w:tcW w:w="1700" w:type="dxa"/>
          </w:tcPr>
          <w:p w14:paraId="0E26233B">
            <w:pPr>
              <w:pStyle w:val="14"/>
              <w:spacing w:line="360" w:lineRule="auto"/>
              <w:ind w:left="1260" w:firstLine="0"/>
              <w:rPr>
                <w:rFonts w:ascii="宋体" w:hAnsi="宋体" w:cs="宋体"/>
                <w:color w:val="auto"/>
                <w:highlight w:val="none"/>
              </w:rPr>
            </w:pPr>
          </w:p>
        </w:tc>
        <w:tc>
          <w:tcPr>
            <w:tcW w:w="700" w:type="dxa"/>
          </w:tcPr>
          <w:p w14:paraId="6F84434C">
            <w:pPr>
              <w:pStyle w:val="14"/>
              <w:spacing w:line="360" w:lineRule="auto"/>
              <w:ind w:left="1260" w:firstLine="0"/>
              <w:rPr>
                <w:rFonts w:ascii="宋体" w:hAnsi="宋体" w:cs="宋体"/>
                <w:color w:val="auto"/>
                <w:highlight w:val="none"/>
              </w:rPr>
            </w:pPr>
          </w:p>
        </w:tc>
        <w:tc>
          <w:tcPr>
            <w:tcW w:w="700" w:type="dxa"/>
          </w:tcPr>
          <w:p w14:paraId="49AED02E">
            <w:pPr>
              <w:pStyle w:val="14"/>
              <w:spacing w:line="360" w:lineRule="auto"/>
              <w:ind w:left="1260" w:firstLine="0"/>
              <w:rPr>
                <w:rFonts w:ascii="宋体" w:hAnsi="宋体" w:cs="宋体"/>
                <w:color w:val="auto"/>
                <w:highlight w:val="none"/>
              </w:rPr>
            </w:pPr>
          </w:p>
        </w:tc>
        <w:tc>
          <w:tcPr>
            <w:tcW w:w="900" w:type="dxa"/>
          </w:tcPr>
          <w:p w14:paraId="5099D1F2">
            <w:pPr>
              <w:pStyle w:val="14"/>
              <w:spacing w:line="360" w:lineRule="auto"/>
              <w:ind w:left="1260" w:firstLine="0"/>
              <w:rPr>
                <w:rFonts w:ascii="宋体" w:hAnsi="宋体" w:cs="宋体"/>
                <w:color w:val="auto"/>
                <w:highlight w:val="none"/>
              </w:rPr>
            </w:pPr>
          </w:p>
        </w:tc>
        <w:tc>
          <w:tcPr>
            <w:tcW w:w="900" w:type="dxa"/>
          </w:tcPr>
          <w:p w14:paraId="4B3B265C">
            <w:pPr>
              <w:pStyle w:val="14"/>
              <w:spacing w:line="360" w:lineRule="auto"/>
              <w:ind w:left="1260" w:firstLine="0"/>
              <w:rPr>
                <w:rFonts w:ascii="宋体" w:hAnsi="宋体" w:cs="宋体"/>
                <w:color w:val="auto"/>
                <w:highlight w:val="none"/>
              </w:rPr>
            </w:pPr>
          </w:p>
        </w:tc>
        <w:tc>
          <w:tcPr>
            <w:tcW w:w="1100" w:type="dxa"/>
          </w:tcPr>
          <w:p w14:paraId="3DBD05C9">
            <w:pPr>
              <w:pStyle w:val="14"/>
              <w:spacing w:line="360" w:lineRule="auto"/>
              <w:ind w:left="1260" w:firstLine="0"/>
              <w:rPr>
                <w:rFonts w:ascii="宋体" w:hAnsi="宋体" w:cs="宋体"/>
                <w:color w:val="auto"/>
                <w:highlight w:val="none"/>
              </w:rPr>
            </w:pPr>
          </w:p>
        </w:tc>
        <w:tc>
          <w:tcPr>
            <w:tcW w:w="1100" w:type="dxa"/>
          </w:tcPr>
          <w:p w14:paraId="534C404E">
            <w:pPr>
              <w:pStyle w:val="14"/>
              <w:spacing w:line="360" w:lineRule="auto"/>
              <w:ind w:left="1260" w:firstLine="0"/>
              <w:rPr>
                <w:rFonts w:ascii="宋体" w:hAnsi="宋体" w:cs="宋体"/>
                <w:color w:val="auto"/>
                <w:highlight w:val="none"/>
              </w:rPr>
            </w:pPr>
          </w:p>
        </w:tc>
        <w:tc>
          <w:tcPr>
            <w:tcW w:w="700" w:type="dxa"/>
          </w:tcPr>
          <w:p w14:paraId="13BBEB99">
            <w:pPr>
              <w:pStyle w:val="14"/>
              <w:spacing w:line="360" w:lineRule="auto"/>
              <w:ind w:left="1260" w:firstLine="0"/>
              <w:rPr>
                <w:rFonts w:ascii="宋体" w:hAnsi="宋体" w:cs="宋体"/>
                <w:color w:val="auto"/>
                <w:highlight w:val="none"/>
              </w:rPr>
            </w:pPr>
          </w:p>
        </w:tc>
      </w:tr>
      <w:tr w14:paraId="52A1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345AAF0">
            <w:pPr>
              <w:pStyle w:val="14"/>
              <w:spacing w:line="360" w:lineRule="auto"/>
              <w:ind w:left="1260" w:firstLine="0"/>
              <w:rPr>
                <w:rFonts w:ascii="宋体" w:hAnsi="宋体" w:cs="宋体"/>
                <w:color w:val="auto"/>
                <w:highlight w:val="none"/>
              </w:rPr>
            </w:pPr>
          </w:p>
        </w:tc>
        <w:tc>
          <w:tcPr>
            <w:tcW w:w="1700" w:type="dxa"/>
          </w:tcPr>
          <w:p w14:paraId="00EAFE4A">
            <w:pPr>
              <w:pStyle w:val="14"/>
              <w:spacing w:line="360" w:lineRule="auto"/>
              <w:ind w:left="1260" w:firstLine="0"/>
              <w:rPr>
                <w:rFonts w:ascii="宋体" w:hAnsi="宋体" w:cs="宋体"/>
                <w:color w:val="auto"/>
                <w:highlight w:val="none"/>
              </w:rPr>
            </w:pPr>
          </w:p>
        </w:tc>
        <w:tc>
          <w:tcPr>
            <w:tcW w:w="700" w:type="dxa"/>
          </w:tcPr>
          <w:p w14:paraId="4B4519F2">
            <w:pPr>
              <w:pStyle w:val="14"/>
              <w:spacing w:line="360" w:lineRule="auto"/>
              <w:ind w:left="1260" w:firstLine="0"/>
              <w:rPr>
                <w:rFonts w:ascii="宋体" w:hAnsi="宋体" w:cs="宋体"/>
                <w:color w:val="auto"/>
                <w:highlight w:val="none"/>
              </w:rPr>
            </w:pPr>
          </w:p>
        </w:tc>
        <w:tc>
          <w:tcPr>
            <w:tcW w:w="700" w:type="dxa"/>
          </w:tcPr>
          <w:p w14:paraId="75B54030">
            <w:pPr>
              <w:pStyle w:val="14"/>
              <w:spacing w:line="360" w:lineRule="auto"/>
              <w:ind w:left="1260" w:firstLine="0"/>
              <w:rPr>
                <w:rFonts w:ascii="宋体" w:hAnsi="宋体" w:cs="宋体"/>
                <w:color w:val="auto"/>
                <w:highlight w:val="none"/>
              </w:rPr>
            </w:pPr>
          </w:p>
        </w:tc>
        <w:tc>
          <w:tcPr>
            <w:tcW w:w="900" w:type="dxa"/>
          </w:tcPr>
          <w:p w14:paraId="7692329F">
            <w:pPr>
              <w:pStyle w:val="14"/>
              <w:spacing w:line="360" w:lineRule="auto"/>
              <w:ind w:left="1260" w:firstLine="0"/>
              <w:rPr>
                <w:rFonts w:ascii="宋体" w:hAnsi="宋体" w:cs="宋体"/>
                <w:color w:val="auto"/>
                <w:highlight w:val="none"/>
              </w:rPr>
            </w:pPr>
          </w:p>
        </w:tc>
        <w:tc>
          <w:tcPr>
            <w:tcW w:w="900" w:type="dxa"/>
          </w:tcPr>
          <w:p w14:paraId="12ED719E">
            <w:pPr>
              <w:pStyle w:val="14"/>
              <w:spacing w:line="360" w:lineRule="auto"/>
              <w:ind w:left="1260" w:firstLine="0"/>
              <w:rPr>
                <w:rFonts w:ascii="宋体" w:hAnsi="宋体" w:cs="宋体"/>
                <w:color w:val="auto"/>
                <w:highlight w:val="none"/>
              </w:rPr>
            </w:pPr>
          </w:p>
        </w:tc>
        <w:tc>
          <w:tcPr>
            <w:tcW w:w="1100" w:type="dxa"/>
          </w:tcPr>
          <w:p w14:paraId="5B4804BA">
            <w:pPr>
              <w:pStyle w:val="14"/>
              <w:spacing w:line="360" w:lineRule="auto"/>
              <w:ind w:left="1260" w:firstLine="0"/>
              <w:rPr>
                <w:rFonts w:ascii="宋体" w:hAnsi="宋体" w:cs="宋体"/>
                <w:color w:val="auto"/>
                <w:highlight w:val="none"/>
              </w:rPr>
            </w:pPr>
          </w:p>
        </w:tc>
        <w:tc>
          <w:tcPr>
            <w:tcW w:w="1100" w:type="dxa"/>
          </w:tcPr>
          <w:p w14:paraId="72E3EA4A">
            <w:pPr>
              <w:pStyle w:val="14"/>
              <w:spacing w:line="360" w:lineRule="auto"/>
              <w:ind w:left="1260" w:firstLine="0"/>
              <w:rPr>
                <w:rFonts w:ascii="宋体" w:hAnsi="宋体" w:cs="宋体"/>
                <w:color w:val="auto"/>
                <w:highlight w:val="none"/>
              </w:rPr>
            </w:pPr>
          </w:p>
        </w:tc>
        <w:tc>
          <w:tcPr>
            <w:tcW w:w="700" w:type="dxa"/>
          </w:tcPr>
          <w:p w14:paraId="3E2FF51F">
            <w:pPr>
              <w:pStyle w:val="14"/>
              <w:spacing w:line="360" w:lineRule="auto"/>
              <w:ind w:left="1260" w:firstLine="0"/>
              <w:rPr>
                <w:rFonts w:ascii="宋体" w:hAnsi="宋体" w:cs="宋体"/>
                <w:color w:val="auto"/>
                <w:highlight w:val="none"/>
              </w:rPr>
            </w:pPr>
          </w:p>
        </w:tc>
      </w:tr>
      <w:tr w14:paraId="5E31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34E127E">
            <w:pPr>
              <w:pStyle w:val="14"/>
              <w:spacing w:line="360" w:lineRule="auto"/>
              <w:ind w:left="1260" w:firstLine="0"/>
              <w:rPr>
                <w:rFonts w:ascii="宋体" w:hAnsi="宋体" w:cs="宋体"/>
                <w:color w:val="auto"/>
                <w:highlight w:val="none"/>
              </w:rPr>
            </w:pPr>
          </w:p>
        </w:tc>
        <w:tc>
          <w:tcPr>
            <w:tcW w:w="1700" w:type="dxa"/>
          </w:tcPr>
          <w:p w14:paraId="36019319">
            <w:pPr>
              <w:pStyle w:val="14"/>
              <w:spacing w:line="360" w:lineRule="auto"/>
              <w:ind w:left="1260" w:firstLine="0"/>
              <w:rPr>
                <w:rFonts w:ascii="宋体" w:hAnsi="宋体" w:cs="宋体"/>
                <w:color w:val="auto"/>
                <w:highlight w:val="none"/>
              </w:rPr>
            </w:pPr>
          </w:p>
        </w:tc>
        <w:tc>
          <w:tcPr>
            <w:tcW w:w="700" w:type="dxa"/>
          </w:tcPr>
          <w:p w14:paraId="6A9F3DBD">
            <w:pPr>
              <w:pStyle w:val="14"/>
              <w:spacing w:line="360" w:lineRule="auto"/>
              <w:ind w:left="1260" w:firstLine="0"/>
              <w:rPr>
                <w:rFonts w:ascii="宋体" w:hAnsi="宋体" w:cs="宋体"/>
                <w:color w:val="auto"/>
                <w:highlight w:val="none"/>
              </w:rPr>
            </w:pPr>
          </w:p>
        </w:tc>
        <w:tc>
          <w:tcPr>
            <w:tcW w:w="700" w:type="dxa"/>
          </w:tcPr>
          <w:p w14:paraId="160AD00B">
            <w:pPr>
              <w:pStyle w:val="14"/>
              <w:spacing w:line="360" w:lineRule="auto"/>
              <w:ind w:left="1260" w:firstLine="0"/>
              <w:rPr>
                <w:rFonts w:ascii="宋体" w:hAnsi="宋体" w:cs="宋体"/>
                <w:color w:val="auto"/>
                <w:highlight w:val="none"/>
              </w:rPr>
            </w:pPr>
          </w:p>
        </w:tc>
        <w:tc>
          <w:tcPr>
            <w:tcW w:w="900" w:type="dxa"/>
          </w:tcPr>
          <w:p w14:paraId="35FF878B">
            <w:pPr>
              <w:pStyle w:val="14"/>
              <w:spacing w:line="360" w:lineRule="auto"/>
              <w:ind w:left="1260" w:firstLine="0"/>
              <w:rPr>
                <w:rFonts w:ascii="宋体" w:hAnsi="宋体" w:cs="宋体"/>
                <w:color w:val="auto"/>
                <w:highlight w:val="none"/>
              </w:rPr>
            </w:pPr>
          </w:p>
        </w:tc>
        <w:tc>
          <w:tcPr>
            <w:tcW w:w="900" w:type="dxa"/>
          </w:tcPr>
          <w:p w14:paraId="58A2C07F">
            <w:pPr>
              <w:pStyle w:val="14"/>
              <w:spacing w:line="360" w:lineRule="auto"/>
              <w:ind w:left="1260" w:firstLine="0"/>
              <w:rPr>
                <w:rFonts w:ascii="宋体" w:hAnsi="宋体" w:cs="宋体"/>
                <w:color w:val="auto"/>
                <w:highlight w:val="none"/>
              </w:rPr>
            </w:pPr>
          </w:p>
        </w:tc>
        <w:tc>
          <w:tcPr>
            <w:tcW w:w="1100" w:type="dxa"/>
          </w:tcPr>
          <w:p w14:paraId="25183B0B">
            <w:pPr>
              <w:pStyle w:val="14"/>
              <w:spacing w:line="360" w:lineRule="auto"/>
              <w:ind w:left="1260" w:firstLine="0"/>
              <w:rPr>
                <w:rFonts w:ascii="宋体" w:hAnsi="宋体" w:cs="宋体"/>
                <w:color w:val="auto"/>
                <w:highlight w:val="none"/>
              </w:rPr>
            </w:pPr>
          </w:p>
        </w:tc>
        <w:tc>
          <w:tcPr>
            <w:tcW w:w="1100" w:type="dxa"/>
          </w:tcPr>
          <w:p w14:paraId="22C12B96">
            <w:pPr>
              <w:pStyle w:val="14"/>
              <w:spacing w:line="360" w:lineRule="auto"/>
              <w:ind w:left="1260" w:firstLine="0"/>
              <w:rPr>
                <w:rFonts w:ascii="宋体" w:hAnsi="宋体" w:cs="宋体"/>
                <w:color w:val="auto"/>
                <w:highlight w:val="none"/>
              </w:rPr>
            </w:pPr>
          </w:p>
        </w:tc>
        <w:tc>
          <w:tcPr>
            <w:tcW w:w="700" w:type="dxa"/>
          </w:tcPr>
          <w:p w14:paraId="100FED23">
            <w:pPr>
              <w:pStyle w:val="14"/>
              <w:spacing w:line="360" w:lineRule="auto"/>
              <w:ind w:left="1260" w:firstLine="0"/>
              <w:rPr>
                <w:rFonts w:ascii="宋体" w:hAnsi="宋体" w:cs="宋体"/>
                <w:color w:val="auto"/>
                <w:highlight w:val="none"/>
              </w:rPr>
            </w:pPr>
          </w:p>
        </w:tc>
      </w:tr>
    </w:tbl>
    <w:p w14:paraId="646A3A9D">
      <w:pPr>
        <w:pStyle w:val="6"/>
        <w:jc w:val="center"/>
        <w:rPr>
          <w:rFonts w:ascii="宋体" w:hAnsi="宋体" w:cs="宋体"/>
          <w:color w:val="auto"/>
          <w:sz w:val="24"/>
          <w:szCs w:val="24"/>
          <w:highlight w:val="none"/>
        </w:rPr>
      </w:pPr>
      <w:bookmarkStart w:id="321" w:name="_Toc20744274"/>
      <w:bookmarkStart w:id="322" w:name="_Toc20744811"/>
      <w:r>
        <w:rPr>
          <w:rFonts w:hint="eastAsia" w:ascii="宋体" w:hAnsi="宋体" w:cs="宋体"/>
          <w:color w:val="auto"/>
          <w:sz w:val="24"/>
          <w:szCs w:val="24"/>
          <w:highlight w:val="none"/>
        </w:rPr>
        <w:br w:type="page"/>
      </w:r>
      <w:r>
        <w:rPr>
          <w:rFonts w:hint="eastAsia" w:ascii="宋体" w:hAnsi="宋体" w:cs="宋体"/>
          <w:color w:val="auto"/>
          <w:sz w:val="30"/>
          <w:szCs w:val="30"/>
          <w:highlight w:val="none"/>
        </w:rPr>
        <w:t>四、主要施工管理人员表</w:t>
      </w:r>
      <w:bookmarkEnd w:id="321"/>
      <w:bookmarkEnd w:id="322"/>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14:paraId="06A0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28C2E3EC">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机构</w:t>
            </w:r>
          </w:p>
        </w:tc>
        <w:tc>
          <w:tcPr>
            <w:tcW w:w="1632" w:type="dxa"/>
          </w:tcPr>
          <w:p w14:paraId="1AD3A990">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项目工程师</w:t>
            </w:r>
          </w:p>
        </w:tc>
        <w:tc>
          <w:tcPr>
            <w:tcW w:w="709" w:type="dxa"/>
          </w:tcPr>
          <w:p w14:paraId="69AB4CED">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姓名</w:t>
            </w:r>
          </w:p>
        </w:tc>
        <w:tc>
          <w:tcPr>
            <w:tcW w:w="851" w:type="dxa"/>
          </w:tcPr>
          <w:p w14:paraId="48398399">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职务</w:t>
            </w:r>
          </w:p>
        </w:tc>
        <w:tc>
          <w:tcPr>
            <w:tcW w:w="850" w:type="dxa"/>
          </w:tcPr>
          <w:p w14:paraId="4FAD3354">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职称</w:t>
            </w:r>
          </w:p>
        </w:tc>
        <w:tc>
          <w:tcPr>
            <w:tcW w:w="3557" w:type="dxa"/>
          </w:tcPr>
          <w:p w14:paraId="08095159">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主要资历、经验及承担过的工程</w:t>
            </w:r>
          </w:p>
        </w:tc>
      </w:tr>
      <w:tr w14:paraId="1DD5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4FA32AA5">
            <w:pPr>
              <w:spacing w:line="360" w:lineRule="auto"/>
              <w:jc w:val="center"/>
              <w:rPr>
                <w:rFonts w:ascii="宋体" w:hAnsi="宋体" w:cs="宋体"/>
                <w:color w:val="auto"/>
                <w:position w:val="-42"/>
                <w:sz w:val="24"/>
                <w:highlight w:val="none"/>
              </w:rPr>
            </w:pPr>
          </w:p>
          <w:p w14:paraId="25912E98">
            <w:pPr>
              <w:spacing w:line="360" w:lineRule="auto"/>
              <w:jc w:val="center"/>
              <w:rPr>
                <w:rFonts w:ascii="宋体" w:hAnsi="宋体" w:cs="宋体"/>
                <w:color w:val="auto"/>
                <w:position w:val="-42"/>
                <w:sz w:val="24"/>
                <w:highlight w:val="none"/>
              </w:rPr>
            </w:pPr>
          </w:p>
          <w:p w14:paraId="0840A864">
            <w:pPr>
              <w:spacing w:line="360" w:lineRule="auto"/>
              <w:jc w:val="center"/>
              <w:rPr>
                <w:rFonts w:ascii="宋体" w:hAnsi="宋体" w:cs="宋体"/>
                <w:color w:val="auto"/>
                <w:position w:val="-42"/>
                <w:sz w:val="24"/>
                <w:highlight w:val="none"/>
              </w:rPr>
            </w:pPr>
            <w:r>
              <w:rPr>
                <w:rFonts w:hint="eastAsia" w:ascii="宋体" w:hAnsi="宋体" w:cs="宋体"/>
                <w:color w:val="auto"/>
                <w:position w:val="-42"/>
                <w:sz w:val="24"/>
                <w:highlight w:val="none"/>
              </w:rPr>
              <w:t>总</w:t>
            </w:r>
          </w:p>
          <w:p w14:paraId="5D705BAF">
            <w:pPr>
              <w:spacing w:line="360" w:lineRule="auto"/>
              <w:jc w:val="center"/>
              <w:rPr>
                <w:rFonts w:ascii="宋体" w:hAnsi="宋体" w:cs="宋体"/>
                <w:color w:val="auto"/>
                <w:position w:val="-42"/>
                <w:sz w:val="24"/>
                <w:highlight w:val="none"/>
              </w:rPr>
            </w:pPr>
          </w:p>
          <w:p w14:paraId="50C6BBFD">
            <w:pPr>
              <w:spacing w:line="360" w:lineRule="auto"/>
              <w:jc w:val="center"/>
              <w:rPr>
                <w:rFonts w:ascii="宋体" w:hAnsi="宋体" w:cs="宋体"/>
                <w:color w:val="auto"/>
                <w:position w:val="-42"/>
                <w:sz w:val="24"/>
                <w:highlight w:val="none"/>
              </w:rPr>
            </w:pPr>
            <w:r>
              <w:rPr>
                <w:rFonts w:hint="eastAsia" w:ascii="宋体" w:hAnsi="宋体" w:cs="宋体"/>
                <w:color w:val="auto"/>
                <w:position w:val="-42"/>
                <w:sz w:val="24"/>
                <w:highlight w:val="none"/>
              </w:rPr>
              <w:t>部</w:t>
            </w:r>
          </w:p>
        </w:tc>
        <w:tc>
          <w:tcPr>
            <w:tcW w:w="1632" w:type="dxa"/>
          </w:tcPr>
          <w:p w14:paraId="0F2EE213">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项目主管</w:t>
            </w:r>
          </w:p>
        </w:tc>
        <w:tc>
          <w:tcPr>
            <w:tcW w:w="709" w:type="dxa"/>
          </w:tcPr>
          <w:p w14:paraId="24F09797">
            <w:pPr>
              <w:spacing w:line="360" w:lineRule="auto"/>
              <w:rPr>
                <w:rFonts w:ascii="宋体" w:hAnsi="宋体" w:cs="宋体"/>
                <w:color w:val="auto"/>
                <w:position w:val="-42"/>
                <w:sz w:val="24"/>
                <w:highlight w:val="none"/>
              </w:rPr>
            </w:pPr>
          </w:p>
        </w:tc>
        <w:tc>
          <w:tcPr>
            <w:tcW w:w="851" w:type="dxa"/>
          </w:tcPr>
          <w:p w14:paraId="29106242">
            <w:pPr>
              <w:spacing w:line="360" w:lineRule="auto"/>
              <w:rPr>
                <w:rFonts w:ascii="宋体" w:hAnsi="宋体" w:cs="宋体"/>
                <w:color w:val="auto"/>
                <w:position w:val="-42"/>
                <w:sz w:val="24"/>
                <w:highlight w:val="none"/>
              </w:rPr>
            </w:pPr>
          </w:p>
        </w:tc>
        <w:tc>
          <w:tcPr>
            <w:tcW w:w="850" w:type="dxa"/>
          </w:tcPr>
          <w:p w14:paraId="174A0D48">
            <w:pPr>
              <w:spacing w:line="360" w:lineRule="auto"/>
              <w:rPr>
                <w:rFonts w:ascii="宋体" w:hAnsi="宋体" w:cs="宋体"/>
                <w:color w:val="auto"/>
                <w:position w:val="-42"/>
                <w:sz w:val="24"/>
                <w:highlight w:val="none"/>
              </w:rPr>
            </w:pPr>
          </w:p>
        </w:tc>
        <w:tc>
          <w:tcPr>
            <w:tcW w:w="3557" w:type="dxa"/>
          </w:tcPr>
          <w:p w14:paraId="63E2D3CD">
            <w:pPr>
              <w:spacing w:line="360" w:lineRule="auto"/>
              <w:rPr>
                <w:rFonts w:ascii="宋体" w:hAnsi="宋体" w:cs="宋体"/>
                <w:color w:val="auto"/>
                <w:position w:val="-42"/>
                <w:sz w:val="24"/>
                <w:highlight w:val="none"/>
              </w:rPr>
            </w:pPr>
          </w:p>
        </w:tc>
      </w:tr>
      <w:tr w14:paraId="4451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69CD1EA">
            <w:pPr>
              <w:spacing w:line="360" w:lineRule="auto"/>
              <w:rPr>
                <w:rFonts w:ascii="宋体" w:hAnsi="宋体" w:cs="宋体"/>
                <w:color w:val="auto"/>
                <w:position w:val="-42"/>
                <w:sz w:val="24"/>
                <w:highlight w:val="none"/>
              </w:rPr>
            </w:pPr>
          </w:p>
        </w:tc>
        <w:tc>
          <w:tcPr>
            <w:tcW w:w="1632" w:type="dxa"/>
          </w:tcPr>
          <w:p w14:paraId="655DDFDB">
            <w:pPr>
              <w:spacing w:line="360" w:lineRule="auto"/>
              <w:rPr>
                <w:rFonts w:ascii="宋体" w:hAnsi="宋体" w:cs="宋体"/>
                <w:color w:val="auto"/>
                <w:position w:val="-42"/>
                <w:sz w:val="24"/>
                <w:highlight w:val="none"/>
              </w:rPr>
            </w:pPr>
            <w:r>
              <w:rPr>
                <w:rFonts w:hint="eastAsia" w:ascii="宋体" w:hAnsi="宋体" w:cs="宋体"/>
                <w:color w:val="auto"/>
                <w:position w:val="-42"/>
                <w:sz w:val="24"/>
                <w:highlight w:val="none"/>
              </w:rPr>
              <w:t>技术负责人</w:t>
            </w:r>
          </w:p>
        </w:tc>
        <w:tc>
          <w:tcPr>
            <w:tcW w:w="709" w:type="dxa"/>
          </w:tcPr>
          <w:p w14:paraId="466D425E">
            <w:pPr>
              <w:spacing w:line="360" w:lineRule="auto"/>
              <w:rPr>
                <w:rFonts w:ascii="宋体" w:hAnsi="宋体" w:cs="宋体"/>
                <w:color w:val="auto"/>
                <w:position w:val="-42"/>
                <w:sz w:val="24"/>
                <w:highlight w:val="none"/>
              </w:rPr>
            </w:pPr>
          </w:p>
        </w:tc>
        <w:tc>
          <w:tcPr>
            <w:tcW w:w="851" w:type="dxa"/>
          </w:tcPr>
          <w:p w14:paraId="4F0C2D5C">
            <w:pPr>
              <w:spacing w:line="360" w:lineRule="auto"/>
              <w:rPr>
                <w:rFonts w:ascii="宋体" w:hAnsi="宋体" w:cs="宋体"/>
                <w:color w:val="auto"/>
                <w:position w:val="-42"/>
                <w:sz w:val="24"/>
                <w:highlight w:val="none"/>
              </w:rPr>
            </w:pPr>
          </w:p>
        </w:tc>
        <w:tc>
          <w:tcPr>
            <w:tcW w:w="850" w:type="dxa"/>
          </w:tcPr>
          <w:p w14:paraId="2757C72A">
            <w:pPr>
              <w:spacing w:line="360" w:lineRule="auto"/>
              <w:rPr>
                <w:rFonts w:ascii="宋体" w:hAnsi="宋体" w:cs="宋体"/>
                <w:color w:val="auto"/>
                <w:position w:val="-42"/>
                <w:sz w:val="24"/>
                <w:highlight w:val="none"/>
              </w:rPr>
            </w:pPr>
          </w:p>
        </w:tc>
        <w:tc>
          <w:tcPr>
            <w:tcW w:w="3557" w:type="dxa"/>
          </w:tcPr>
          <w:p w14:paraId="0F3A377B">
            <w:pPr>
              <w:spacing w:line="360" w:lineRule="auto"/>
              <w:rPr>
                <w:rFonts w:ascii="宋体" w:hAnsi="宋体" w:cs="宋体"/>
                <w:color w:val="auto"/>
                <w:position w:val="-42"/>
                <w:sz w:val="24"/>
                <w:highlight w:val="none"/>
              </w:rPr>
            </w:pPr>
          </w:p>
        </w:tc>
      </w:tr>
      <w:tr w14:paraId="5138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AD5D36D">
            <w:pPr>
              <w:spacing w:line="360" w:lineRule="auto"/>
              <w:rPr>
                <w:rFonts w:ascii="宋体" w:hAnsi="宋体" w:cs="宋体"/>
                <w:color w:val="auto"/>
                <w:position w:val="-42"/>
                <w:sz w:val="24"/>
                <w:highlight w:val="none"/>
              </w:rPr>
            </w:pPr>
          </w:p>
        </w:tc>
        <w:tc>
          <w:tcPr>
            <w:tcW w:w="1632" w:type="dxa"/>
          </w:tcPr>
          <w:p w14:paraId="0C443E29">
            <w:pPr>
              <w:spacing w:line="360" w:lineRule="auto"/>
              <w:rPr>
                <w:rFonts w:ascii="宋体" w:hAnsi="宋体" w:cs="宋体"/>
                <w:color w:val="auto"/>
                <w:position w:val="-42"/>
                <w:sz w:val="24"/>
                <w:highlight w:val="none"/>
              </w:rPr>
            </w:pPr>
          </w:p>
        </w:tc>
        <w:tc>
          <w:tcPr>
            <w:tcW w:w="709" w:type="dxa"/>
          </w:tcPr>
          <w:p w14:paraId="37E414A0">
            <w:pPr>
              <w:spacing w:line="360" w:lineRule="auto"/>
              <w:rPr>
                <w:rFonts w:ascii="宋体" w:hAnsi="宋体" w:cs="宋体"/>
                <w:color w:val="auto"/>
                <w:position w:val="-42"/>
                <w:sz w:val="24"/>
                <w:highlight w:val="none"/>
              </w:rPr>
            </w:pPr>
          </w:p>
        </w:tc>
        <w:tc>
          <w:tcPr>
            <w:tcW w:w="851" w:type="dxa"/>
          </w:tcPr>
          <w:p w14:paraId="7B445D19">
            <w:pPr>
              <w:spacing w:line="360" w:lineRule="auto"/>
              <w:rPr>
                <w:rFonts w:ascii="宋体" w:hAnsi="宋体" w:cs="宋体"/>
                <w:color w:val="auto"/>
                <w:position w:val="-42"/>
                <w:sz w:val="24"/>
                <w:highlight w:val="none"/>
              </w:rPr>
            </w:pPr>
          </w:p>
        </w:tc>
        <w:tc>
          <w:tcPr>
            <w:tcW w:w="850" w:type="dxa"/>
          </w:tcPr>
          <w:p w14:paraId="7ABA4B1E">
            <w:pPr>
              <w:spacing w:line="360" w:lineRule="auto"/>
              <w:rPr>
                <w:rFonts w:ascii="宋体" w:hAnsi="宋体" w:cs="宋体"/>
                <w:color w:val="auto"/>
                <w:position w:val="-42"/>
                <w:sz w:val="24"/>
                <w:highlight w:val="none"/>
              </w:rPr>
            </w:pPr>
          </w:p>
        </w:tc>
        <w:tc>
          <w:tcPr>
            <w:tcW w:w="3557" w:type="dxa"/>
          </w:tcPr>
          <w:p w14:paraId="1AEE55FD">
            <w:pPr>
              <w:spacing w:line="360" w:lineRule="auto"/>
              <w:rPr>
                <w:rFonts w:ascii="宋体" w:hAnsi="宋体" w:cs="宋体"/>
                <w:color w:val="auto"/>
                <w:position w:val="-42"/>
                <w:sz w:val="24"/>
                <w:highlight w:val="none"/>
              </w:rPr>
            </w:pPr>
          </w:p>
        </w:tc>
      </w:tr>
      <w:tr w14:paraId="234B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73073E1">
            <w:pPr>
              <w:spacing w:line="360" w:lineRule="auto"/>
              <w:rPr>
                <w:rFonts w:ascii="宋体" w:hAnsi="宋体" w:cs="宋体"/>
                <w:color w:val="auto"/>
                <w:position w:val="-42"/>
                <w:sz w:val="24"/>
                <w:highlight w:val="none"/>
              </w:rPr>
            </w:pPr>
          </w:p>
        </w:tc>
        <w:tc>
          <w:tcPr>
            <w:tcW w:w="1632" w:type="dxa"/>
          </w:tcPr>
          <w:p w14:paraId="43338FE5">
            <w:pPr>
              <w:spacing w:line="360" w:lineRule="auto"/>
              <w:rPr>
                <w:rFonts w:ascii="宋体" w:hAnsi="宋体" w:cs="宋体"/>
                <w:color w:val="auto"/>
                <w:position w:val="-42"/>
                <w:sz w:val="24"/>
                <w:highlight w:val="none"/>
              </w:rPr>
            </w:pPr>
          </w:p>
        </w:tc>
        <w:tc>
          <w:tcPr>
            <w:tcW w:w="709" w:type="dxa"/>
          </w:tcPr>
          <w:p w14:paraId="39D624E3">
            <w:pPr>
              <w:spacing w:line="360" w:lineRule="auto"/>
              <w:rPr>
                <w:rFonts w:ascii="宋体" w:hAnsi="宋体" w:cs="宋体"/>
                <w:color w:val="auto"/>
                <w:position w:val="-42"/>
                <w:sz w:val="24"/>
                <w:highlight w:val="none"/>
              </w:rPr>
            </w:pPr>
          </w:p>
        </w:tc>
        <w:tc>
          <w:tcPr>
            <w:tcW w:w="851" w:type="dxa"/>
          </w:tcPr>
          <w:p w14:paraId="04BF9B20">
            <w:pPr>
              <w:spacing w:line="360" w:lineRule="auto"/>
              <w:rPr>
                <w:rFonts w:ascii="宋体" w:hAnsi="宋体" w:cs="宋体"/>
                <w:color w:val="auto"/>
                <w:position w:val="-42"/>
                <w:sz w:val="24"/>
                <w:highlight w:val="none"/>
              </w:rPr>
            </w:pPr>
          </w:p>
        </w:tc>
        <w:tc>
          <w:tcPr>
            <w:tcW w:w="850" w:type="dxa"/>
          </w:tcPr>
          <w:p w14:paraId="1D916311">
            <w:pPr>
              <w:spacing w:line="360" w:lineRule="auto"/>
              <w:rPr>
                <w:rFonts w:ascii="宋体" w:hAnsi="宋体" w:cs="宋体"/>
                <w:color w:val="auto"/>
                <w:position w:val="-42"/>
                <w:sz w:val="24"/>
                <w:highlight w:val="none"/>
              </w:rPr>
            </w:pPr>
          </w:p>
        </w:tc>
        <w:tc>
          <w:tcPr>
            <w:tcW w:w="3557" w:type="dxa"/>
          </w:tcPr>
          <w:p w14:paraId="7DE33229">
            <w:pPr>
              <w:spacing w:line="360" w:lineRule="auto"/>
              <w:rPr>
                <w:rFonts w:ascii="宋体" w:hAnsi="宋体" w:cs="宋体"/>
                <w:color w:val="auto"/>
                <w:position w:val="-42"/>
                <w:sz w:val="24"/>
                <w:highlight w:val="none"/>
              </w:rPr>
            </w:pPr>
          </w:p>
        </w:tc>
      </w:tr>
      <w:tr w14:paraId="5EE9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C29887E">
            <w:pPr>
              <w:spacing w:line="360" w:lineRule="auto"/>
              <w:rPr>
                <w:rFonts w:ascii="宋体" w:hAnsi="宋体" w:cs="宋体"/>
                <w:color w:val="auto"/>
                <w:position w:val="-42"/>
                <w:sz w:val="24"/>
                <w:highlight w:val="none"/>
              </w:rPr>
            </w:pPr>
          </w:p>
        </w:tc>
        <w:tc>
          <w:tcPr>
            <w:tcW w:w="1632" w:type="dxa"/>
          </w:tcPr>
          <w:p w14:paraId="60E2D708">
            <w:pPr>
              <w:spacing w:line="360" w:lineRule="auto"/>
              <w:rPr>
                <w:rFonts w:ascii="宋体" w:hAnsi="宋体" w:cs="宋体"/>
                <w:color w:val="auto"/>
                <w:position w:val="-42"/>
                <w:sz w:val="24"/>
                <w:highlight w:val="none"/>
              </w:rPr>
            </w:pPr>
          </w:p>
        </w:tc>
        <w:tc>
          <w:tcPr>
            <w:tcW w:w="709" w:type="dxa"/>
          </w:tcPr>
          <w:p w14:paraId="4D3215A2">
            <w:pPr>
              <w:spacing w:line="360" w:lineRule="auto"/>
              <w:rPr>
                <w:rFonts w:ascii="宋体" w:hAnsi="宋体" w:cs="宋体"/>
                <w:color w:val="auto"/>
                <w:position w:val="-42"/>
                <w:sz w:val="24"/>
                <w:highlight w:val="none"/>
              </w:rPr>
            </w:pPr>
          </w:p>
        </w:tc>
        <w:tc>
          <w:tcPr>
            <w:tcW w:w="851" w:type="dxa"/>
          </w:tcPr>
          <w:p w14:paraId="3C3070CC">
            <w:pPr>
              <w:spacing w:line="360" w:lineRule="auto"/>
              <w:rPr>
                <w:rFonts w:ascii="宋体" w:hAnsi="宋体" w:cs="宋体"/>
                <w:color w:val="auto"/>
                <w:position w:val="-42"/>
                <w:sz w:val="24"/>
                <w:highlight w:val="none"/>
              </w:rPr>
            </w:pPr>
          </w:p>
        </w:tc>
        <w:tc>
          <w:tcPr>
            <w:tcW w:w="850" w:type="dxa"/>
          </w:tcPr>
          <w:p w14:paraId="3B9E8029">
            <w:pPr>
              <w:spacing w:line="360" w:lineRule="auto"/>
              <w:rPr>
                <w:rFonts w:ascii="宋体" w:hAnsi="宋体" w:cs="宋体"/>
                <w:color w:val="auto"/>
                <w:position w:val="-42"/>
                <w:sz w:val="24"/>
                <w:highlight w:val="none"/>
              </w:rPr>
            </w:pPr>
          </w:p>
        </w:tc>
        <w:tc>
          <w:tcPr>
            <w:tcW w:w="3557" w:type="dxa"/>
          </w:tcPr>
          <w:p w14:paraId="13F89283">
            <w:pPr>
              <w:spacing w:line="360" w:lineRule="auto"/>
              <w:rPr>
                <w:rFonts w:ascii="宋体" w:hAnsi="宋体" w:cs="宋体"/>
                <w:color w:val="auto"/>
                <w:position w:val="-42"/>
                <w:sz w:val="24"/>
                <w:highlight w:val="none"/>
              </w:rPr>
            </w:pPr>
          </w:p>
        </w:tc>
      </w:tr>
      <w:tr w14:paraId="01A5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60B984B">
            <w:pPr>
              <w:spacing w:line="360" w:lineRule="auto"/>
              <w:rPr>
                <w:rFonts w:ascii="宋体" w:hAnsi="宋体" w:cs="宋体"/>
                <w:color w:val="auto"/>
                <w:position w:val="-42"/>
                <w:sz w:val="24"/>
                <w:highlight w:val="none"/>
              </w:rPr>
            </w:pPr>
          </w:p>
        </w:tc>
        <w:tc>
          <w:tcPr>
            <w:tcW w:w="1632" w:type="dxa"/>
          </w:tcPr>
          <w:p w14:paraId="3A7E0E82">
            <w:pPr>
              <w:spacing w:line="360" w:lineRule="auto"/>
              <w:rPr>
                <w:rFonts w:ascii="宋体" w:hAnsi="宋体" w:cs="宋体"/>
                <w:color w:val="auto"/>
                <w:position w:val="-42"/>
                <w:sz w:val="24"/>
                <w:highlight w:val="none"/>
              </w:rPr>
            </w:pPr>
          </w:p>
        </w:tc>
        <w:tc>
          <w:tcPr>
            <w:tcW w:w="709" w:type="dxa"/>
          </w:tcPr>
          <w:p w14:paraId="30B301C6">
            <w:pPr>
              <w:spacing w:line="360" w:lineRule="auto"/>
              <w:rPr>
                <w:rFonts w:ascii="宋体" w:hAnsi="宋体" w:cs="宋体"/>
                <w:color w:val="auto"/>
                <w:position w:val="-42"/>
                <w:sz w:val="24"/>
                <w:highlight w:val="none"/>
              </w:rPr>
            </w:pPr>
          </w:p>
        </w:tc>
        <w:tc>
          <w:tcPr>
            <w:tcW w:w="851" w:type="dxa"/>
          </w:tcPr>
          <w:p w14:paraId="297DFE12">
            <w:pPr>
              <w:spacing w:line="360" w:lineRule="auto"/>
              <w:rPr>
                <w:rFonts w:ascii="宋体" w:hAnsi="宋体" w:cs="宋体"/>
                <w:color w:val="auto"/>
                <w:position w:val="-42"/>
                <w:sz w:val="24"/>
                <w:highlight w:val="none"/>
              </w:rPr>
            </w:pPr>
          </w:p>
        </w:tc>
        <w:tc>
          <w:tcPr>
            <w:tcW w:w="850" w:type="dxa"/>
          </w:tcPr>
          <w:p w14:paraId="72013D33">
            <w:pPr>
              <w:spacing w:line="360" w:lineRule="auto"/>
              <w:rPr>
                <w:rFonts w:ascii="宋体" w:hAnsi="宋体" w:cs="宋体"/>
                <w:color w:val="auto"/>
                <w:position w:val="-42"/>
                <w:sz w:val="24"/>
                <w:highlight w:val="none"/>
              </w:rPr>
            </w:pPr>
          </w:p>
        </w:tc>
        <w:tc>
          <w:tcPr>
            <w:tcW w:w="3557" w:type="dxa"/>
          </w:tcPr>
          <w:p w14:paraId="2E3CFE27">
            <w:pPr>
              <w:spacing w:line="360" w:lineRule="auto"/>
              <w:rPr>
                <w:rFonts w:ascii="宋体" w:hAnsi="宋体" w:cs="宋体"/>
                <w:color w:val="auto"/>
                <w:position w:val="-42"/>
                <w:sz w:val="24"/>
                <w:highlight w:val="none"/>
              </w:rPr>
            </w:pPr>
          </w:p>
        </w:tc>
      </w:tr>
      <w:tr w14:paraId="313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0A09CA5">
            <w:pPr>
              <w:spacing w:line="360" w:lineRule="auto"/>
              <w:rPr>
                <w:rFonts w:ascii="宋体" w:hAnsi="宋体" w:cs="宋体"/>
                <w:color w:val="auto"/>
                <w:position w:val="-42"/>
                <w:sz w:val="24"/>
                <w:highlight w:val="none"/>
              </w:rPr>
            </w:pPr>
          </w:p>
        </w:tc>
        <w:tc>
          <w:tcPr>
            <w:tcW w:w="1632" w:type="dxa"/>
          </w:tcPr>
          <w:p w14:paraId="302F6D77">
            <w:pPr>
              <w:spacing w:line="360" w:lineRule="auto"/>
              <w:rPr>
                <w:rFonts w:ascii="宋体" w:hAnsi="宋体" w:cs="宋体"/>
                <w:color w:val="auto"/>
                <w:position w:val="-42"/>
                <w:sz w:val="24"/>
                <w:highlight w:val="none"/>
              </w:rPr>
            </w:pPr>
          </w:p>
        </w:tc>
        <w:tc>
          <w:tcPr>
            <w:tcW w:w="709" w:type="dxa"/>
          </w:tcPr>
          <w:p w14:paraId="77FA81D3">
            <w:pPr>
              <w:spacing w:line="360" w:lineRule="auto"/>
              <w:rPr>
                <w:rFonts w:ascii="宋体" w:hAnsi="宋体" w:cs="宋体"/>
                <w:color w:val="auto"/>
                <w:position w:val="-42"/>
                <w:sz w:val="24"/>
                <w:highlight w:val="none"/>
              </w:rPr>
            </w:pPr>
          </w:p>
        </w:tc>
        <w:tc>
          <w:tcPr>
            <w:tcW w:w="851" w:type="dxa"/>
          </w:tcPr>
          <w:p w14:paraId="13483F22">
            <w:pPr>
              <w:spacing w:line="360" w:lineRule="auto"/>
              <w:rPr>
                <w:rFonts w:ascii="宋体" w:hAnsi="宋体" w:cs="宋体"/>
                <w:color w:val="auto"/>
                <w:position w:val="-42"/>
                <w:sz w:val="24"/>
                <w:highlight w:val="none"/>
              </w:rPr>
            </w:pPr>
          </w:p>
        </w:tc>
        <w:tc>
          <w:tcPr>
            <w:tcW w:w="850" w:type="dxa"/>
          </w:tcPr>
          <w:p w14:paraId="76D1FFA5">
            <w:pPr>
              <w:spacing w:line="360" w:lineRule="auto"/>
              <w:rPr>
                <w:rFonts w:ascii="宋体" w:hAnsi="宋体" w:cs="宋体"/>
                <w:color w:val="auto"/>
                <w:position w:val="-42"/>
                <w:sz w:val="24"/>
                <w:highlight w:val="none"/>
              </w:rPr>
            </w:pPr>
          </w:p>
        </w:tc>
        <w:tc>
          <w:tcPr>
            <w:tcW w:w="3557" w:type="dxa"/>
          </w:tcPr>
          <w:p w14:paraId="0863F9DD">
            <w:pPr>
              <w:spacing w:line="360" w:lineRule="auto"/>
              <w:rPr>
                <w:rFonts w:ascii="宋体" w:hAnsi="宋体" w:cs="宋体"/>
                <w:color w:val="auto"/>
                <w:position w:val="-42"/>
                <w:sz w:val="24"/>
                <w:highlight w:val="none"/>
              </w:rPr>
            </w:pPr>
          </w:p>
        </w:tc>
      </w:tr>
      <w:tr w14:paraId="71FA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18B66308">
            <w:pPr>
              <w:spacing w:line="360" w:lineRule="auto"/>
              <w:jc w:val="center"/>
              <w:rPr>
                <w:rFonts w:ascii="宋体" w:hAnsi="宋体" w:cs="宋体"/>
                <w:color w:val="auto"/>
                <w:position w:val="-42"/>
                <w:sz w:val="24"/>
                <w:highlight w:val="none"/>
              </w:rPr>
            </w:pPr>
          </w:p>
          <w:p w14:paraId="2DC85AE7">
            <w:pPr>
              <w:spacing w:line="360" w:lineRule="auto"/>
              <w:jc w:val="center"/>
              <w:rPr>
                <w:rFonts w:ascii="宋体" w:hAnsi="宋体" w:cs="宋体"/>
                <w:color w:val="auto"/>
                <w:position w:val="-42"/>
                <w:sz w:val="24"/>
                <w:highlight w:val="none"/>
              </w:rPr>
            </w:pPr>
          </w:p>
          <w:p w14:paraId="2FBB2B5D">
            <w:pPr>
              <w:spacing w:line="360" w:lineRule="auto"/>
              <w:jc w:val="center"/>
              <w:rPr>
                <w:rFonts w:ascii="宋体" w:hAnsi="宋体" w:cs="宋体"/>
                <w:color w:val="auto"/>
                <w:position w:val="-42"/>
                <w:sz w:val="24"/>
                <w:highlight w:val="none"/>
              </w:rPr>
            </w:pPr>
            <w:r>
              <w:rPr>
                <w:rFonts w:hint="eastAsia" w:ascii="宋体" w:hAnsi="宋体" w:cs="宋体"/>
                <w:color w:val="auto"/>
                <w:position w:val="-42"/>
                <w:sz w:val="24"/>
                <w:highlight w:val="none"/>
              </w:rPr>
              <w:t>现</w:t>
            </w:r>
          </w:p>
          <w:p w14:paraId="6E6623C7">
            <w:pPr>
              <w:spacing w:line="360" w:lineRule="auto"/>
              <w:jc w:val="center"/>
              <w:rPr>
                <w:rFonts w:ascii="宋体" w:hAnsi="宋体" w:cs="宋体"/>
                <w:color w:val="auto"/>
                <w:position w:val="-42"/>
                <w:sz w:val="24"/>
                <w:highlight w:val="none"/>
              </w:rPr>
            </w:pPr>
          </w:p>
          <w:p w14:paraId="14251B44">
            <w:pPr>
              <w:spacing w:line="360" w:lineRule="auto"/>
              <w:jc w:val="center"/>
              <w:rPr>
                <w:rFonts w:ascii="宋体" w:hAnsi="宋体" w:cs="宋体"/>
                <w:color w:val="auto"/>
                <w:position w:val="-42"/>
                <w:sz w:val="24"/>
                <w:highlight w:val="none"/>
              </w:rPr>
            </w:pPr>
          </w:p>
          <w:p w14:paraId="6E4F3E64">
            <w:pPr>
              <w:spacing w:line="360" w:lineRule="auto"/>
              <w:jc w:val="center"/>
              <w:rPr>
                <w:rFonts w:ascii="宋体" w:hAnsi="宋体" w:cs="宋体"/>
                <w:color w:val="auto"/>
                <w:position w:val="-42"/>
                <w:sz w:val="24"/>
                <w:highlight w:val="none"/>
              </w:rPr>
            </w:pPr>
            <w:r>
              <w:rPr>
                <w:rFonts w:hint="eastAsia" w:ascii="宋体" w:hAnsi="宋体" w:cs="宋体"/>
                <w:color w:val="auto"/>
                <w:position w:val="-42"/>
                <w:sz w:val="24"/>
                <w:highlight w:val="none"/>
              </w:rPr>
              <w:t>场</w:t>
            </w:r>
          </w:p>
        </w:tc>
        <w:tc>
          <w:tcPr>
            <w:tcW w:w="1632" w:type="dxa"/>
            <w:vAlign w:val="center"/>
          </w:tcPr>
          <w:p w14:paraId="47AAFCF3">
            <w:pPr>
              <w:jc w:val="center"/>
              <w:rPr>
                <w:rFonts w:ascii="宋体" w:hAnsi="宋体" w:cs="宋体"/>
                <w:color w:val="auto"/>
                <w:highlight w:val="none"/>
              </w:rPr>
            </w:pPr>
            <w:r>
              <w:rPr>
                <w:rFonts w:hint="eastAsia" w:ascii="宋体" w:hAnsi="宋体" w:cs="宋体"/>
                <w:color w:val="auto"/>
                <w:highlight w:val="none"/>
              </w:rPr>
              <w:t>项目负责人</w:t>
            </w:r>
          </w:p>
        </w:tc>
        <w:tc>
          <w:tcPr>
            <w:tcW w:w="709" w:type="dxa"/>
          </w:tcPr>
          <w:p w14:paraId="43A6BCD9">
            <w:pPr>
              <w:spacing w:line="360" w:lineRule="auto"/>
              <w:rPr>
                <w:rFonts w:ascii="宋体" w:hAnsi="宋体" w:cs="宋体"/>
                <w:color w:val="auto"/>
                <w:position w:val="-42"/>
                <w:sz w:val="24"/>
                <w:highlight w:val="none"/>
              </w:rPr>
            </w:pPr>
          </w:p>
        </w:tc>
        <w:tc>
          <w:tcPr>
            <w:tcW w:w="851" w:type="dxa"/>
          </w:tcPr>
          <w:p w14:paraId="1C1386DD">
            <w:pPr>
              <w:spacing w:line="360" w:lineRule="auto"/>
              <w:rPr>
                <w:rFonts w:ascii="宋体" w:hAnsi="宋体" w:cs="宋体"/>
                <w:color w:val="auto"/>
                <w:position w:val="-42"/>
                <w:sz w:val="24"/>
                <w:highlight w:val="none"/>
              </w:rPr>
            </w:pPr>
          </w:p>
        </w:tc>
        <w:tc>
          <w:tcPr>
            <w:tcW w:w="850" w:type="dxa"/>
          </w:tcPr>
          <w:p w14:paraId="43A1A4FA">
            <w:pPr>
              <w:spacing w:line="360" w:lineRule="auto"/>
              <w:rPr>
                <w:rFonts w:ascii="宋体" w:hAnsi="宋体" w:cs="宋体"/>
                <w:color w:val="auto"/>
                <w:position w:val="-42"/>
                <w:sz w:val="24"/>
                <w:highlight w:val="none"/>
              </w:rPr>
            </w:pPr>
          </w:p>
        </w:tc>
        <w:tc>
          <w:tcPr>
            <w:tcW w:w="3557" w:type="dxa"/>
          </w:tcPr>
          <w:p w14:paraId="0E806042">
            <w:pPr>
              <w:spacing w:line="360" w:lineRule="auto"/>
              <w:rPr>
                <w:rFonts w:ascii="宋体" w:hAnsi="宋体" w:cs="宋体"/>
                <w:color w:val="auto"/>
                <w:position w:val="-42"/>
                <w:sz w:val="24"/>
                <w:highlight w:val="none"/>
              </w:rPr>
            </w:pPr>
          </w:p>
        </w:tc>
      </w:tr>
      <w:tr w14:paraId="3FD0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C527EFF">
            <w:pPr>
              <w:spacing w:line="360" w:lineRule="auto"/>
              <w:rPr>
                <w:rFonts w:ascii="宋体" w:hAnsi="宋体" w:cs="宋体"/>
                <w:color w:val="auto"/>
                <w:position w:val="-42"/>
                <w:sz w:val="24"/>
                <w:highlight w:val="none"/>
              </w:rPr>
            </w:pPr>
          </w:p>
        </w:tc>
        <w:tc>
          <w:tcPr>
            <w:tcW w:w="1632" w:type="dxa"/>
            <w:vAlign w:val="center"/>
          </w:tcPr>
          <w:p w14:paraId="27F00C9D">
            <w:pPr>
              <w:jc w:val="center"/>
              <w:rPr>
                <w:rFonts w:ascii="宋体" w:hAnsi="宋体" w:cs="宋体"/>
                <w:color w:val="auto"/>
                <w:highlight w:val="none"/>
              </w:rPr>
            </w:pPr>
            <w:r>
              <w:rPr>
                <w:rFonts w:hint="eastAsia" w:ascii="宋体" w:hAnsi="宋体" w:cs="宋体"/>
                <w:color w:val="auto"/>
                <w:highlight w:val="none"/>
              </w:rPr>
              <w:t>项目技术负责人</w:t>
            </w:r>
          </w:p>
        </w:tc>
        <w:tc>
          <w:tcPr>
            <w:tcW w:w="709" w:type="dxa"/>
          </w:tcPr>
          <w:p w14:paraId="234F64D8">
            <w:pPr>
              <w:spacing w:line="360" w:lineRule="auto"/>
              <w:rPr>
                <w:rFonts w:ascii="宋体" w:hAnsi="宋体" w:cs="宋体"/>
                <w:color w:val="auto"/>
                <w:position w:val="-42"/>
                <w:sz w:val="24"/>
                <w:highlight w:val="none"/>
              </w:rPr>
            </w:pPr>
          </w:p>
        </w:tc>
        <w:tc>
          <w:tcPr>
            <w:tcW w:w="851" w:type="dxa"/>
          </w:tcPr>
          <w:p w14:paraId="6F985FEC">
            <w:pPr>
              <w:spacing w:line="360" w:lineRule="auto"/>
              <w:rPr>
                <w:rFonts w:ascii="宋体" w:hAnsi="宋体" w:cs="宋体"/>
                <w:color w:val="auto"/>
                <w:position w:val="-42"/>
                <w:sz w:val="24"/>
                <w:highlight w:val="none"/>
              </w:rPr>
            </w:pPr>
          </w:p>
        </w:tc>
        <w:tc>
          <w:tcPr>
            <w:tcW w:w="850" w:type="dxa"/>
          </w:tcPr>
          <w:p w14:paraId="438A49A8">
            <w:pPr>
              <w:spacing w:line="360" w:lineRule="auto"/>
              <w:rPr>
                <w:rFonts w:ascii="宋体" w:hAnsi="宋体" w:cs="宋体"/>
                <w:color w:val="auto"/>
                <w:position w:val="-42"/>
                <w:sz w:val="24"/>
                <w:highlight w:val="none"/>
              </w:rPr>
            </w:pPr>
          </w:p>
        </w:tc>
        <w:tc>
          <w:tcPr>
            <w:tcW w:w="3557" w:type="dxa"/>
          </w:tcPr>
          <w:p w14:paraId="43FC2D76">
            <w:pPr>
              <w:spacing w:line="360" w:lineRule="auto"/>
              <w:rPr>
                <w:rFonts w:ascii="宋体" w:hAnsi="宋体" w:cs="宋体"/>
                <w:color w:val="auto"/>
                <w:position w:val="-42"/>
                <w:sz w:val="24"/>
                <w:highlight w:val="none"/>
              </w:rPr>
            </w:pPr>
          </w:p>
        </w:tc>
      </w:tr>
      <w:tr w14:paraId="774A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F2E36C7">
            <w:pPr>
              <w:spacing w:line="360" w:lineRule="auto"/>
              <w:rPr>
                <w:rFonts w:ascii="宋体" w:hAnsi="宋体" w:cs="宋体"/>
                <w:color w:val="auto"/>
                <w:position w:val="-42"/>
                <w:sz w:val="24"/>
                <w:highlight w:val="none"/>
              </w:rPr>
            </w:pPr>
          </w:p>
        </w:tc>
        <w:tc>
          <w:tcPr>
            <w:tcW w:w="1632" w:type="dxa"/>
            <w:vAlign w:val="center"/>
          </w:tcPr>
          <w:p w14:paraId="5F489ED0">
            <w:pPr>
              <w:jc w:val="center"/>
              <w:rPr>
                <w:rFonts w:ascii="宋体" w:hAnsi="宋体" w:cs="宋体"/>
                <w:color w:val="auto"/>
                <w:highlight w:val="none"/>
              </w:rPr>
            </w:pPr>
            <w:r>
              <w:rPr>
                <w:rFonts w:hint="eastAsia" w:ascii="宋体" w:hAnsi="宋体" w:cs="宋体"/>
                <w:color w:val="auto"/>
                <w:highlight w:val="none"/>
              </w:rPr>
              <w:t>质量管理</w:t>
            </w:r>
          </w:p>
        </w:tc>
        <w:tc>
          <w:tcPr>
            <w:tcW w:w="709" w:type="dxa"/>
          </w:tcPr>
          <w:p w14:paraId="33999EC2">
            <w:pPr>
              <w:spacing w:line="360" w:lineRule="auto"/>
              <w:rPr>
                <w:rFonts w:ascii="宋体" w:hAnsi="宋体" w:cs="宋体"/>
                <w:color w:val="auto"/>
                <w:position w:val="-42"/>
                <w:sz w:val="24"/>
                <w:highlight w:val="none"/>
              </w:rPr>
            </w:pPr>
          </w:p>
        </w:tc>
        <w:tc>
          <w:tcPr>
            <w:tcW w:w="851" w:type="dxa"/>
          </w:tcPr>
          <w:p w14:paraId="28F017A1">
            <w:pPr>
              <w:spacing w:line="360" w:lineRule="auto"/>
              <w:rPr>
                <w:rFonts w:ascii="宋体" w:hAnsi="宋体" w:cs="宋体"/>
                <w:color w:val="auto"/>
                <w:position w:val="-42"/>
                <w:sz w:val="24"/>
                <w:highlight w:val="none"/>
              </w:rPr>
            </w:pPr>
          </w:p>
        </w:tc>
        <w:tc>
          <w:tcPr>
            <w:tcW w:w="850" w:type="dxa"/>
          </w:tcPr>
          <w:p w14:paraId="527B511F">
            <w:pPr>
              <w:spacing w:line="360" w:lineRule="auto"/>
              <w:rPr>
                <w:rFonts w:ascii="宋体" w:hAnsi="宋体" w:cs="宋体"/>
                <w:color w:val="auto"/>
                <w:position w:val="-42"/>
                <w:sz w:val="24"/>
                <w:highlight w:val="none"/>
              </w:rPr>
            </w:pPr>
          </w:p>
        </w:tc>
        <w:tc>
          <w:tcPr>
            <w:tcW w:w="3557" w:type="dxa"/>
          </w:tcPr>
          <w:p w14:paraId="00CFB459">
            <w:pPr>
              <w:spacing w:line="360" w:lineRule="auto"/>
              <w:rPr>
                <w:rFonts w:ascii="宋体" w:hAnsi="宋体" w:cs="宋体"/>
                <w:color w:val="auto"/>
                <w:position w:val="-42"/>
                <w:sz w:val="24"/>
                <w:highlight w:val="none"/>
              </w:rPr>
            </w:pPr>
          </w:p>
        </w:tc>
      </w:tr>
      <w:tr w14:paraId="3408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FA8C9C7">
            <w:pPr>
              <w:spacing w:line="360" w:lineRule="auto"/>
              <w:rPr>
                <w:rFonts w:ascii="宋体" w:hAnsi="宋体" w:cs="宋体"/>
                <w:color w:val="auto"/>
                <w:position w:val="-42"/>
                <w:sz w:val="24"/>
                <w:highlight w:val="none"/>
              </w:rPr>
            </w:pPr>
          </w:p>
        </w:tc>
        <w:tc>
          <w:tcPr>
            <w:tcW w:w="1632" w:type="dxa"/>
            <w:vAlign w:val="center"/>
          </w:tcPr>
          <w:p w14:paraId="462F3196">
            <w:pPr>
              <w:jc w:val="center"/>
              <w:rPr>
                <w:rFonts w:ascii="宋体" w:hAnsi="宋体" w:cs="宋体"/>
                <w:color w:val="auto"/>
                <w:highlight w:val="none"/>
              </w:rPr>
            </w:pPr>
            <w:r>
              <w:rPr>
                <w:rFonts w:hint="eastAsia" w:ascii="宋体" w:hAnsi="宋体" w:cs="宋体"/>
                <w:color w:val="auto"/>
                <w:highlight w:val="none"/>
              </w:rPr>
              <w:t>安全管理</w:t>
            </w:r>
          </w:p>
        </w:tc>
        <w:tc>
          <w:tcPr>
            <w:tcW w:w="709" w:type="dxa"/>
          </w:tcPr>
          <w:p w14:paraId="41BB7B60">
            <w:pPr>
              <w:spacing w:line="360" w:lineRule="auto"/>
              <w:rPr>
                <w:rFonts w:ascii="宋体" w:hAnsi="宋体" w:cs="宋体"/>
                <w:color w:val="auto"/>
                <w:position w:val="-42"/>
                <w:sz w:val="24"/>
                <w:highlight w:val="none"/>
              </w:rPr>
            </w:pPr>
          </w:p>
        </w:tc>
        <w:tc>
          <w:tcPr>
            <w:tcW w:w="851" w:type="dxa"/>
          </w:tcPr>
          <w:p w14:paraId="1A52923A">
            <w:pPr>
              <w:spacing w:line="360" w:lineRule="auto"/>
              <w:rPr>
                <w:rFonts w:ascii="宋体" w:hAnsi="宋体" w:cs="宋体"/>
                <w:color w:val="auto"/>
                <w:position w:val="-42"/>
                <w:sz w:val="24"/>
                <w:highlight w:val="none"/>
              </w:rPr>
            </w:pPr>
          </w:p>
        </w:tc>
        <w:tc>
          <w:tcPr>
            <w:tcW w:w="850" w:type="dxa"/>
          </w:tcPr>
          <w:p w14:paraId="0105E18F">
            <w:pPr>
              <w:spacing w:line="360" w:lineRule="auto"/>
              <w:rPr>
                <w:rFonts w:ascii="宋体" w:hAnsi="宋体" w:cs="宋体"/>
                <w:color w:val="auto"/>
                <w:position w:val="-42"/>
                <w:sz w:val="24"/>
                <w:highlight w:val="none"/>
              </w:rPr>
            </w:pPr>
          </w:p>
        </w:tc>
        <w:tc>
          <w:tcPr>
            <w:tcW w:w="3557" w:type="dxa"/>
          </w:tcPr>
          <w:p w14:paraId="2C3C58CE">
            <w:pPr>
              <w:spacing w:line="360" w:lineRule="auto"/>
              <w:rPr>
                <w:rFonts w:ascii="宋体" w:hAnsi="宋体" w:cs="宋体"/>
                <w:color w:val="auto"/>
                <w:position w:val="-42"/>
                <w:sz w:val="24"/>
                <w:highlight w:val="none"/>
              </w:rPr>
            </w:pPr>
          </w:p>
        </w:tc>
      </w:tr>
      <w:tr w14:paraId="77CE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FC52FEB">
            <w:pPr>
              <w:spacing w:line="360" w:lineRule="auto"/>
              <w:rPr>
                <w:rFonts w:ascii="宋体" w:hAnsi="宋体" w:cs="宋体"/>
                <w:color w:val="auto"/>
                <w:position w:val="-42"/>
                <w:sz w:val="24"/>
                <w:highlight w:val="none"/>
              </w:rPr>
            </w:pPr>
          </w:p>
        </w:tc>
        <w:tc>
          <w:tcPr>
            <w:tcW w:w="1632" w:type="dxa"/>
            <w:vAlign w:val="center"/>
          </w:tcPr>
          <w:p w14:paraId="40373ACF">
            <w:pPr>
              <w:jc w:val="center"/>
              <w:rPr>
                <w:rFonts w:ascii="宋体" w:hAnsi="宋体" w:cs="宋体"/>
                <w:color w:val="auto"/>
                <w:highlight w:val="none"/>
              </w:rPr>
            </w:pPr>
            <w:r>
              <w:rPr>
                <w:rFonts w:hint="eastAsia" w:ascii="宋体" w:hAnsi="宋体" w:cs="宋体"/>
                <w:color w:val="auto"/>
                <w:highlight w:val="none"/>
              </w:rPr>
              <w:t>施工管理</w:t>
            </w:r>
          </w:p>
        </w:tc>
        <w:tc>
          <w:tcPr>
            <w:tcW w:w="709" w:type="dxa"/>
          </w:tcPr>
          <w:p w14:paraId="654A7D55">
            <w:pPr>
              <w:spacing w:line="360" w:lineRule="auto"/>
              <w:rPr>
                <w:rFonts w:ascii="宋体" w:hAnsi="宋体" w:cs="宋体"/>
                <w:color w:val="auto"/>
                <w:position w:val="-42"/>
                <w:sz w:val="24"/>
                <w:highlight w:val="none"/>
              </w:rPr>
            </w:pPr>
          </w:p>
        </w:tc>
        <w:tc>
          <w:tcPr>
            <w:tcW w:w="851" w:type="dxa"/>
          </w:tcPr>
          <w:p w14:paraId="7F4FE76E">
            <w:pPr>
              <w:spacing w:line="360" w:lineRule="auto"/>
              <w:rPr>
                <w:rFonts w:ascii="宋体" w:hAnsi="宋体" w:cs="宋体"/>
                <w:color w:val="auto"/>
                <w:position w:val="-42"/>
                <w:sz w:val="24"/>
                <w:highlight w:val="none"/>
              </w:rPr>
            </w:pPr>
          </w:p>
        </w:tc>
        <w:tc>
          <w:tcPr>
            <w:tcW w:w="850" w:type="dxa"/>
          </w:tcPr>
          <w:p w14:paraId="6F94D390">
            <w:pPr>
              <w:spacing w:line="360" w:lineRule="auto"/>
              <w:rPr>
                <w:rFonts w:ascii="宋体" w:hAnsi="宋体" w:cs="宋体"/>
                <w:color w:val="auto"/>
                <w:position w:val="-42"/>
                <w:sz w:val="24"/>
                <w:highlight w:val="none"/>
              </w:rPr>
            </w:pPr>
          </w:p>
        </w:tc>
        <w:tc>
          <w:tcPr>
            <w:tcW w:w="3557" w:type="dxa"/>
          </w:tcPr>
          <w:p w14:paraId="330A81DF">
            <w:pPr>
              <w:spacing w:line="360" w:lineRule="auto"/>
              <w:rPr>
                <w:rFonts w:ascii="宋体" w:hAnsi="宋体" w:cs="宋体"/>
                <w:color w:val="auto"/>
                <w:position w:val="-42"/>
                <w:sz w:val="24"/>
                <w:highlight w:val="none"/>
              </w:rPr>
            </w:pPr>
          </w:p>
        </w:tc>
      </w:tr>
      <w:tr w14:paraId="7A59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B33F456">
            <w:pPr>
              <w:spacing w:line="360" w:lineRule="auto"/>
              <w:rPr>
                <w:rFonts w:ascii="宋体" w:hAnsi="宋体" w:cs="宋体"/>
                <w:color w:val="auto"/>
                <w:position w:val="-42"/>
                <w:sz w:val="24"/>
                <w:highlight w:val="none"/>
              </w:rPr>
            </w:pPr>
          </w:p>
        </w:tc>
        <w:tc>
          <w:tcPr>
            <w:tcW w:w="1632" w:type="dxa"/>
            <w:vAlign w:val="center"/>
          </w:tcPr>
          <w:p w14:paraId="240A7A4D">
            <w:pPr>
              <w:jc w:val="center"/>
              <w:rPr>
                <w:rFonts w:ascii="宋体" w:hAnsi="宋体" w:cs="宋体"/>
                <w:color w:val="auto"/>
                <w:highlight w:val="none"/>
              </w:rPr>
            </w:pPr>
            <w:r>
              <w:rPr>
                <w:rFonts w:hint="eastAsia" w:ascii="宋体" w:hAnsi="宋体" w:cs="宋体"/>
                <w:color w:val="auto"/>
                <w:highlight w:val="none"/>
              </w:rPr>
              <w:t>计划管理</w:t>
            </w:r>
          </w:p>
        </w:tc>
        <w:tc>
          <w:tcPr>
            <w:tcW w:w="709" w:type="dxa"/>
          </w:tcPr>
          <w:p w14:paraId="6C3353C5">
            <w:pPr>
              <w:spacing w:line="360" w:lineRule="auto"/>
              <w:rPr>
                <w:rFonts w:ascii="宋体" w:hAnsi="宋体" w:cs="宋体"/>
                <w:color w:val="auto"/>
                <w:position w:val="-42"/>
                <w:sz w:val="24"/>
                <w:highlight w:val="none"/>
              </w:rPr>
            </w:pPr>
          </w:p>
        </w:tc>
        <w:tc>
          <w:tcPr>
            <w:tcW w:w="851" w:type="dxa"/>
          </w:tcPr>
          <w:p w14:paraId="1A9477CE">
            <w:pPr>
              <w:spacing w:line="360" w:lineRule="auto"/>
              <w:rPr>
                <w:rFonts w:ascii="宋体" w:hAnsi="宋体" w:cs="宋体"/>
                <w:color w:val="auto"/>
                <w:position w:val="-42"/>
                <w:sz w:val="24"/>
                <w:highlight w:val="none"/>
              </w:rPr>
            </w:pPr>
          </w:p>
        </w:tc>
        <w:tc>
          <w:tcPr>
            <w:tcW w:w="850" w:type="dxa"/>
          </w:tcPr>
          <w:p w14:paraId="4783AAF4">
            <w:pPr>
              <w:spacing w:line="360" w:lineRule="auto"/>
              <w:rPr>
                <w:rFonts w:ascii="宋体" w:hAnsi="宋体" w:cs="宋体"/>
                <w:color w:val="auto"/>
                <w:position w:val="-42"/>
                <w:sz w:val="24"/>
                <w:highlight w:val="none"/>
              </w:rPr>
            </w:pPr>
          </w:p>
        </w:tc>
        <w:tc>
          <w:tcPr>
            <w:tcW w:w="3557" w:type="dxa"/>
          </w:tcPr>
          <w:p w14:paraId="03190166">
            <w:pPr>
              <w:spacing w:line="360" w:lineRule="auto"/>
              <w:rPr>
                <w:rFonts w:ascii="宋体" w:hAnsi="宋体" w:cs="宋体"/>
                <w:color w:val="auto"/>
                <w:position w:val="-42"/>
                <w:sz w:val="24"/>
                <w:highlight w:val="none"/>
              </w:rPr>
            </w:pPr>
          </w:p>
        </w:tc>
      </w:tr>
      <w:tr w14:paraId="042A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39A4569">
            <w:pPr>
              <w:spacing w:line="360" w:lineRule="auto"/>
              <w:rPr>
                <w:rFonts w:ascii="宋体" w:hAnsi="宋体" w:cs="宋体"/>
                <w:color w:val="auto"/>
                <w:position w:val="-30"/>
                <w:sz w:val="24"/>
                <w:highlight w:val="none"/>
              </w:rPr>
            </w:pPr>
          </w:p>
        </w:tc>
        <w:tc>
          <w:tcPr>
            <w:tcW w:w="1632" w:type="dxa"/>
            <w:vAlign w:val="center"/>
          </w:tcPr>
          <w:p w14:paraId="6D65CFB6">
            <w:pPr>
              <w:spacing w:line="360" w:lineRule="auto"/>
              <w:jc w:val="center"/>
              <w:rPr>
                <w:rFonts w:ascii="宋体" w:hAnsi="宋体" w:cs="宋体"/>
                <w:color w:val="auto"/>
                <w:position w:val="-30"/>
                <w:sz w:val="24"/>
                <w:highlight w:val="none"/>
              </w:rPr>
            </w:pPr>
            <w:r>
              <w:rPr>
                <w:rFonts w:hint="eastAsia" w:ascii="宋体" w:hAnsi="宋体" w:cs="宋体"/>
                <w:color w:val="auto"/>
                <w:highlight w:val="none"/>
              </w:rPr>
              <w:t>材料管理</w:t>
            </w:r>
          </w:p>
        </w:tc>
        <w:tc>
          <w:tcPr>
            <w:tcW w:w="709" w:type="dxa"/>
          </w:tcPr>
          <w:p w14:paraId="2A9A25CE">
            <w:pPr>
              <w:spacing w:line="360" w:lineRule="auto"/>
              <w:rPr>
                <w:rFonts w:ascii="宋体" w:hAnsi="宋体" w:cs="宋体"/>
                <w:color w:val="auto"/>
                <w:position w:val="-30"/>
                <w:sz w:val="24"/>
                <w:highlight w:val="none"/>
              </w:rPr>
            </w:pPr>
          </w:p>
        </w:tc>
        <w:tc>
          <w:tcPr>
            <w:tcW w:w="851" w:type="dxa"/>
          </w:tcPr>
          <w:p w14:paraId="03F91144">
            <w:pPr>
              <w:spacing w:line="360" w:lineRule="auto"/>
              <w:rPr>
                <w:rFonts w:ascii="宋体" w:hAnsi="宋体" w:cs="宋体"/>
                <w:color w:val="auto"/>
                <w:position w:val="-30"/>
                <w:sz w:val="24"/>
                <w:highlight w:val="none"/>
              </w:rPr>
            </w:pPr>
          </w:p>
        </w:tc>
        <w:tc>
          <w:tcPr>
            <w:tcW w:w="850" w:type="dxa"/>
          </w:tcPr>
          <w:p w14:paraId="44A2E814">
            <w:pPr>
              <w:spacing w:line="360" w:lineRule="auto"/>
              <w:rPr>
                <w:rFonts w:ascii="宋体" w:hAnsi="宋体" w:cs="宋体"/>
                <w:color w:val="auto"/>
                <w:position w:val="-30"/>
                <w:sz w:val="24"/>
                <w:highlight w:val="none"/>
              </w:rPr>
            </w:pPr>
          </w:p>
        </w:tc>
        <w:tc>
          <w:tcPr>
            <w:tcW w:w="3557" w:type="dxa"/>
          </w:tcPr>
          <w:p w14:paraId="47EFE4B1">
            <w:pPr>
              <w:spacing w:line="360" w:lineRule="auto"/>
              <w:rPr>
                <w:rFonts w:ascii="宋体" w:hAnsi="宋体" w:cs="宋体"/>
                <w:color w:val="auto"/>
                <w:position w:val="-30"/>
                <w:sz w:val="24"/>
                <w:highlight w:val="none"/>
              </w:rPr>
            </w:pPr>
          </w:p>
        </w:tc>
      </w:tr>
      <w:tr w14:paraId="0F2F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9074F71">
            <w:pPr>
              <w:spacing w:line="360" w:lineRule="auto"/>
              <w:rPr>
                <w:rFonts w:ascii="宋体" w:hAnsi="宋体" w:cs="宋体"/>
                <w:color w:val="auto"/>
                <w:position w:val="-30"/>
                <w:sz w:val="24"/>
                <w:highlight w:val="none"/>
              </w:rPr>
            </w:pPr>
          </w:p>
        </w:tc>
        <w:tc>
          <w:tcPr>
            <w:tcW w:w="1632" w:type="dxa"/>
          </w:tcPr>
          <w:p w14:paraId="297BC678">
            <w:pPr>
              <w:spacing w:line="360" w:lineRule="auto"/>
              <w:rPr>
                <w:rFonts w:ascii="宋体" w:hAnsi="宋体" w:cs="宋体"/>
                <w:color w:val="auto"/>
                <w:position w:val="-30"/>
                <w:sz w:val="24"/>
                <w:highlight w:val="none"/>
              </w:rPr>
            </w:pPr>
          </w:p>
        </w:tc>
        <w:tc>
          <w:tcPr>
            <w:tcW w:w="709" w:type="dxa"/>
          </w:tcPr>
          <w:p w14:paraId="1AA151D7">
            <w:pPr>
              <w:spacing w:line="360" w:lineRule="auto"/>
              <w:rPr>
                <w:rFonts w:ascii="宋体" w:hAnsi="宋体" w:cs="宋体"/>
                <w:color w:val="auto"/>
                <w:position w:val="-30"/>
                <w:sz w:val="24"/>
                <w:highlight w:val="none"/>
              </w:rPr>
            </w:pPr>
          </w:p>
        </w:tc>
        <w:tc>
          <w:tcPr>
            <w:tcW w:w="851" w:type="dxa"/>
          </w:tcPr>
          <w:p w14:paraId="68CF96BF">
            <w:pPr>
              <w:spacing w:line="360" w:lineRule="auto"/>
              <w:rPr>
                <w:rFonts w:ascii="宋体" w:hAnsi="宋体" w:cs="宋体"/>
                <w:color w:val="auto"/>
                <w:position w:val="-30"/>
                <w:sz w:val="24"/>
                <w:highlight w:val="none"/>
              </w:rPr>
            </w:pPr>
          </w:p>
        </w:tc>
        <w:tc>
          <w:tcPr>
            <w:tcW w:w="850" w:type="dxa"/>
          </w:tcPr>
          <w:p w14:paraId="7B76A6F8">
            <w:pPr>
              <w:spacing w:line="360" w:lineRule="auto"/>
              <w:rPr>
                <w:rFonts w:ascii="宋体" w:hAnsi="宋体" w:cs="宋体"/>
                <w:color w:val="auto"/>
                <w:position w:val="-30"/>
                <w:sz w:val="24"/>
                <w:highlight w:val="none"/>
              </w:rPr>
            </w:pPr>
          </w:p>
        </w:tc>
        <w:tc>
          <w:tcPr>
            <w:tcW w:w="3557" w:type="dxa"/>
          </w:tcPr>
          <w:p w14:paraId="01B255CA">
            <w:pPr>
              <w:spacing w:line="360" w:lineRule="auto"/>
              <w:rPr>
                <w:rFonts w:ascii="宋体" w:hAnsi="宋体" w:cs="宋体"/>
                <w:color w:val="auto"/>
                <w:position w:val="-30"/>
                <w:sz w:val="24"/>
                <w:highlight w:val="none"/>
              </w:rPr>
            </w:pPr>
          </w:p>
        </w:tc>
      </w:tr>
      <w:tr w14:paraId="0162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7B825AD">
            <w:pPr>
              <w:spacing w:line="360" w:lineRule="auto"/>
              <w:rPr>
                <w:rFonts w:ascii="宋体" w:hAnsi="宋体" w:cs="宋体"/>
                <w:color w:val="auto"/>
                <w:position w:val="-30"/>
                <w:sz w:val="24"/>
                <w:highlight w:val="none"/>
              </w:rPr>
            </w:pPr>
          </w:p>
        </w:tc>
        <w:tc>
          <w:tcPr>
            <w:tcW w:w="1632" w:type="dxa"/>
          </w:tcPr>
          <w:p w14:paraId="75FCA00A">
            <w:pPr>
              <w:spacing w:line="360" w:lineRule="auto"/>
              <w:rPr>
                <w:rFonts w:ascii="宋体" w:hAnsi="宋体" w:cs="宋体"/>
                <w:color w:val="auto"/>
                <w:position w:val="-30"/>
                <w:sz w:val="24"/>
                <w:highlight w:val="none"/>
              </w:rPr>
            </w:pPr>
          </w:p>
        </w:tc>
        <w:tc>
          <w:tcPr>
            <w:tcW w:w="709" w:type="dxa"/>
          </w:tcPr>
          <w:p w14:paraId="79101A29">
            <w:pPr>
              <w:spacing w:line="360" w:lineRule="auto"/>
              <w:rPr>
                <w:rFonts w:ascii="宋体" w:hAnsi="宋体" w:cs="宋体"/>
                <w:color w:val="auto"/>
                <w:position w:val="-30"/>
                <w:sz w:val="24"/>
                <w:highlight w:val="none"/>
              </w:rPr>
            </w:pPr>
          </w:p>
        </w:tc>
        <w:tc>
          <w:tcPr>
            <w:tcW w:w="851" w:type="dxa"/>
          </w:tcPr>
          <w:p w14:paraId="62695787">
            <w:pPr>
              <w:spacing w:line="360" w:lineRule="auto"/>
              <w:rPr>
                <w:rFonts w:ascii="宋体" w:hAnsi="宋体" w:cs="宋体"/>
                <w:color w:val="auto"/>
                <w:position w:val="-30"/>
                <w:sz w:val="24"/>
                <w:highlight w:val="none"/>
              </w:rPr>
            </w:pPr>
          </w:p>
        </w:tc>
        <w:tc>
          <w:tcPr>
            <w:tcW w:w="850" w:type="dxa"/>
          </w:tcPr>
          <w:p w14:paraId="4520A684">
            <w:pPr>
              <w:spacing w:line="360" w:lineRule="auto"/>
              <w:rPr>
                <w:rFonts w:ascii="宋体" w:hAnsi="宋体" w:cs="宋体"/>
                <w:color w:val="auto"/>
                <w:position w:val="-30"/>
                <w:sz w:val="24"/>
                <w:highlight w:val="none"/>
              </w:rPr>
            </w:pPr>
          </w:p>
        </w:tc>
        <w:tc>
          <w:tcPr>
            <w:tcW w:w="3557" w:type="dxa"/>
          </w:tcPr>
          <w:p w14:paraId="3DD225B0">
            <w:pPr>
              <w:spacing w:line="360" w:lineRule="auto"/>
              <w:rPr>
                <w:rFonts w:ascii="宋体" w:hAnsi="宋体" w:cs="宋体"/>
                <w:color w:val="auto"/>
                <w:position w:val="-30"/>
                <w:sz w:val="24"/>
                <w:highlight w:val="none"/>
              </w:rPr>
            </w:pPr>
          </w:p>
        </w:tc>
      </w:tr>
    </w:tbl>
    <w:p w14:paraId="3AC74C6A">
      <w:pPr>
        <w:pStyle w:val="14"/>
        <w:adjustRightInd/>
        <w:snapToGrid w:val="0"/>
        <w:spacing w:line="360" w:lineRule="auto"/>
        <w:ind w:firstLine="560" w:firstLineChars="200"/>
        <w:rPr>
          <w:rFonts w:ascii="宋体" w:hAnsi="宋体" w:cs="宋体"/>
          <w:color w:val="auto"/>
          <w:sz w:val="28"/>
          <w:szCs w:val="28"/>
          <w:highlight w:val="none"/>
        </w:rPr>
      </w:pPr>
    </w:p>
    <w:p w14:paraId="07986308">
      <w:pPr>
        <w:spacing w:line="400" w:lineRule="exact"/>
        <w:jc w:val="center"/>
        <w:rPr>
          <w:rFonts w:ascii="宋体" w:hAnsi="宋体" w:cs="宋体"/>
          <w:b/>
          <w:bCs/>
          <w:color w:val="auto"/>
          <w:sz w:val="24"/>
          <w:highlight w:val="none"/>
        </w:rPr>
      </w:pPr>
    </w:p>
    <w:p w14:paraId="7BE70F19">
      <w:pPr>
        <w:spacing w:line="400" w:lineRule="exact"/>
        <w:jc w:val="center"/>
        <w:rPr>
          <w:rFonts w:ascii="宋体" w:hAnsi="宋体" w:cs="宋体"/>
          <w:b/>
          <w:bCs/>
          <w:color w:val="auto"/>
          <w:sz w:val="24"/>
          <w:highlight w:val="none"/>
        </w:rPr>
      </w:pPr>
    </w:p>
    <w:p w14:paraId="41723B93">
      <w:pPr>
        <w:spacing w:line="400" w:lineRule="exact"/>
        <w:jc w:val="center"/>
        <w:rPr>
          <w:rFonts w:ascii="宋体" w:hAnsi="宋体" w:cs="宋体"/>
          <w:b/>
          <w:bCs/>
          <w:color w:val="auto"/>
          <w:sz w:val="24"/>
          <w:highlight w:val="none"/>
        </w:rPr>
      </w:pPr>
    </w:p>
    <w:bookmarkEnd w:id="320"/>
    <w:p w14:paraId="3194F0D2">
      <w:pPr>
        <w:pStyle w:val="82"/>
        <w:spacing w:line="420" w:lineRule="atLeast"/>
        <w:jc w:val="both"/>
        <w:rPr>
          <w:rFonts w:ascii="宋体" w:hAnsi="宋体" w:cs="宋体"/>
          <w:b/>
          <w:bCs/>
          <w:color w:val="auto"/>
          <w:sz w:val="44"/>
          <w:szCs w:val="32"/>
          <w:highlight w:val="none"/>
        </w:rPr>
      </w:pPr>
      <w:bookmarkStart w:id="323" w:name="_Toc404159964"/>
      <w:bookmarkStart w:id="324" w:name="_Toc465181339"/>
    </w:p>
    <w:p w14:paraId="5490F74B">
      <w:pPr>
        <w:pStyle w:val="82"/>
        <w:spacing w:line="420" w:lineRule="atLeast"/>
        <w:jc w:val="both"/>
        <w:rPr>
          <w:rFonts w:ascii="宋体" w:hAnsi="宋体" w:cs="宋体"/>
          <w:b/>
          <w:bCs/>
          <w:color w:val="auto"/>
          <w:sz w:val="44"/>
          <w:szCs w:val="32"/>
          <w:highlight w:val="none"/>
        </w:rPr>
      </w:pPr>
    </w:p>
    <w:p w14:paraId="3BF51011">
      <w:pPr>
        <w:pStyle w:val="82"/>
        <w:spacing w:line="420" w:lineRule="atLeast"/>
        <w:rPr>
          <w:rFonts w:hint="eastAsia" w:ascii="宋体" w:hAnsi="宋体" w:eastAsia="宋体" w:cs="宋体"/>
          <w:b/>
          <w:bCs/>
          <w:color w:val="auto"/>
          <w:sz w:val="44"/>
          <w:szCs w:val="32"/>
          <w:highlight w:val="none"/>
          <w:lang w:eastAsia="zh-CN"/>
        </w:rPr>
      </w:pPr>
      <w:r>
        <w:rPr>
          <w:rFonts w:hint="eastAsia" w:ascii="宋体" w:hAnsi="宋体" w:cs="宋体"/>
          <w:b/>
          <w:bCs/>
          <w:color w:val="auto"/>
          <w:sz w:val="44"/>
          <w:szCs w:val="32"/>
          <w:highlight w:val="none"/>
        </w:rPr>
        <w:t>第七章</w:t>
      </w:r>
      <w:bookmarkEnd w:id="323"/>
      <w:bookmarkEnd w:id="324"/>
      <w:r>
        <w:rPr>
          <w:rFonts w:hint="eastAsia" w:ascii="宋体" w:hAnsi="宋体" w:cs="宋体"/>
          <w:b/>
          <w:bCs/>
          <w:color w:val="auto"/>
          <w:sz w:val="44"/>
          <w:szCs w:val="32"/>
          <w:highlight w:val="none"/>
          <w:lang w:eastAsia="zh-CN"/>
        </w:rPr>
        <w:t>资格审查文件</w:t>
      </w:r>
    </w:p>
    <w:p w14:paraId="619CD58A">
      <w:pPr>
        <w:spacing w:line="360" w:lineRule="auto"/>
        <w:ind w:firstLine="480"/>
        <w:rPr>
          <w:rFonts w:ascii="宋体" w:hAnsi="宋体" w:cs="宋体"/>
          <w:color w:val="auto"/>
          <w:sz w:val="25"/>
          <w:highlight w:val="none"/>
        </w:rPr>
      </w:pPr>
    </w:p>
    <w:p w14:paraId="634A3F0F">
      <w:pPr>
        <w:spacing w:line="360" w:lineRule="auto"/>
        <w:ind w:firstLine="480"/>
        <w:rPr>
          <w:rFonts w:ascii="宋体" w:hAnsi="宋体" w:cs="宋体"/>
          <w:color w:val="auto"/>
          <w:sz w:val="25"/>
          <w:highlight w:val="none"/>
        </w:rPr>
      </w:pPr>
      <w:r>
        <w:rPr>
          <w:rFonts w:hint="eastAsia" w:ascii="宋体" w:hAnsi="宋体" w:cs="宋体"/>
          <w:color w:val="auto"/>
          <w:sz w:val="25"/>
          <w:highlight w:val="none"/>
        </w:rPr>
        <w:t>一、</w:t>
      </w:r>
      <w:r>
        <w:rPr>
          <w:rFonts w:hint="eastAsia" w:ascii="宋体" w:hAnsi="宋体" w:cs="宋体"/>
          <w:color w:val="auto"/>
          <w:sz w:val="25"/>
          <w:highlight w:val="none"/>
          <w:lang w:eastAsia="zh-CN"/>
        </w:rPr>
        <w:t>资格审查文件</w:t>
      </w:r>
      <w:r>
        <w:rPr>
          <w:rFonts w:hint="eastAsia" w:ascii="宋体" w:hAnsi="宋体" w:cs="宋体"/>
          <w:color w:val="auto"/>
          <w:sz w:val="25"/>
          <w:highlight w:val="none"/>
        </w:rPr>
        <w:t>：见本招标文件第一章9.1条。</w:t>
      </w:r>
    </w:p>
    <w:p w14:paraId="6043E12B">
      <w:pPr>
        <w:spacing w:line="360" w:lineRule="auto"/>
        <w:ind w:firstLine="480"/>
        <w:rPr>
          <w:rFonts w:ascii="宋体" w:hAnsi="宋体" w:cs="宋体"/>
          <w:color w:val="auto"/>
          <w:sz w:val="25"/>
          <w:highlight w:val="none"/>
        </w:rPr>
      </w:pPr>
      <w:r>
        <w:rPr>
          <w:rFonts w:hint="eastAsia" w:ascii="宋体" w:hAnsi="宋体" w:cs="宋体"/>
          <w:color w:val="auto"/>
          <w:sz w:val="25"/>
          <w:highlight w:val="none"/>
        </w:rPr>
        <w:t>二、资格审查</w:t>
      </w:r>
      <w:r>
        <w:rPr>
          <w:rFonts w:hint="eastAsia" w:ascii="宋体" w:hAnsi="宋体" w:cs="宋体"/>
          <w:color w:val="auto"/>
          <w:sz w:val="25"/>
          <w:highlight w:val="none"/>
          <w:lang w:eastAsia="zh-CN"/>
        </w:rPr>
        <w:t>文件</w:t>
      </w:r>
      <w:r>
        <w:rPr>
          <w:rFonts w:hint="eastAsia" w:ascii="宋体" w:hAnsi="宋体" w:cs="宋体"/>
          <w:color w:val="auto"/>
          <w:sz w:val="25"/>
          <w:highlight w:val="none"/>
        </w:rPr>
        <w:t>封面及相关表格如下：</w:t>
      </w:r>
    </w:p>
    <w:p w14:paraId="2D210E83">
      <w:pPr>
        <w:widowControl/>
        <w:spacing w:line="460" w:lineRule="exact"/>
        <w:ind w:firstLine="480" w:firstLineChars="200"/>
        <w:jc w:val="left"/>
        <w:rPr>
          <w:rFonts w:ascii="宋体" w:hAnsi="宋体" w:cs="宋体"/>
          <w:color w:val="auto"/>
          <w:kern w:val="0"/>
          <w:sz w:val="24"/>
          <w:highlight w:val="none"/>
        </w:rPr>
      </w:pPr>
    </w:p>
    <w:p w14:paraId="0B7D3BB4">
      <w:pPr>
        <w:widowControl/>
        <w:spacing w:line="460" w:lineRule="exact"/>
        <w:ind w:firstLine="480" w:firstLineChars="200"/>
        <w:jc w:val="left"/>
        <w:rPr>
          <w:rFonts w:ascii="宋体" w:hAnsi="宋体" w:cs="宋体"/>
          <w:color w:val="auto"/>
          <w:kern w:val="0"/>
          <w:sz w:val="24"/>
          <w:highlight w:val="none"/>
        </w:rPr>
      </w:pPr>
    </w:p>
    <w:p w14:paraId="549733EA">
      <w:pPr>
        <w:widowControl/>
        <w:spacing w:line="460" w:lineRule="exact"/>
        <w:ind w:firstLine="480" w:firstLineChars="200"/>
        <w:jc w:val="left"/>
        <w:rPr>
          <w:rFonts w:ascii="宋体" w:hAnsi="宋体" w:cs="宋体"/>
          <w:color w:val="auto"/>
          <w:kern w:val="0"/>
          <w:sz w:val="24"/>
          <w:highlight w:val="none"/>
        </w:rPr>
      </w:pPr>
    </w:p>
    <w:p w14:paraId="289D67AB">
      <w:pPr>
        <w:widowControl/>
        <w:spacing w:line="460" w:lineRule="exact"/>
        <w:ind w:firstLine="480" w:firstLineChars="200"/>
        <w:jc w:val="left"/>
        <w:rPr>
          <w:rFonts w:ascii="宋体" w:hAnsi="宋体" w:cs="宋体"/>
          <w:color w:val="auto"/>
          <w:kern w:val="0"/>
          <w:sz w:val="24"/>
          <w:highlight w:val="none"/>
        </w:rPr>
      </w:pPr>
    </w:p>
    <w:p w14:paraId="4B1CAB39">
      <w:pPr>
        <w:widowControl/>
        <w:spacing w:line="460" w:lineRule="exact"/>
        <w:ind w:firstLine="480" w:firstLineChars="200"/>
        <w:jc w:val="left"/>
        <w:rPr>
          <w:rFonts w:ascii="宋体" w:hAnsi="宋体" w:cs="宋体"/>
          <w:color w:val="auto"/>
          <w:kern w:val="0"/>
          <w:sz w:val="24"/>
          <w:highlight w:val="none"/>
        </w:rPr>
      </w:pPr>
    </w:p>
    <w:p w14:paraId="686EE1D0">
      <w:pPr>
        <w:widowControl/>
        <w:spacing w:line="460" w:lineRule="exact"/>
        <w:ind w:firstLine="480" w:firstLineChars="200"/>
        <w:jc w:val="left"/>
        <w:rPr>
          <w:rFonts w:ascii="宋体" w:hAnsi="宋体" w:cs="宋体"/>
          <w:color w:val="auto"/>
          <w:kern w:val="0"/>
          <w:sz w:val="24"/>
          <w:highlight w:val="none"/>
        </w:rPr>
      </w:pPr>
    </w:p>
    <w:p w14:paraId="109BD0FC">
      <w:pPr>
        <w:widowControl/>
        <w:spacing w:line="460" w:lineRule="exact"/>
        <w:ind w:firstLine="480" w:firstLineChars="200"/>
        <w:jc w:val="left"/>
        <w:rPr>
          <w:rFonts w:ascii="宋体" w:hAnsi="宋体" w:cs="宋体"/>
          <w:color w:val="auto"/>
          <w:kern w:val="0"/>
          <w:sz w:val="24"/>
          <w:highlight w:val="none"/>
        </w:rPr>
      </w:pPr>
    </w:p>
    <w:p w14:paraId="3E9E53FD">
      <w:pPr>
        <w:widowControl/>
        <w:spacing w:line="460" w:lineRule="exact"/>
        <w:ind w:firstLine="480" w:firstLineChars="200"/>
        <w:jc w:val="left"/>
        <w:rPr>
          <w:rFonts w:ascii="宋体" w:hAnsi="宋体" w:cs="宋体"/>
          <w:color w:val="auto"/>
          <w:kern w:val="0"/>
          <w:sz w:val="24"/>
          <w:highlight w:val="none"/>
        </w:rPr>
      </w:pPr>
    </w:p>
    <w:p w14:paraId="3AA3EF3F">
      <w:pPr>
        <w:widowControl/>
        <w:spacing w:line="460" w:lineRule="exact"/>
        <w:ind w:firstLine="480" w:firstLineChars="200"/>
        <w:jc w:val="left"/>
        <w:rPr>
          <w:rFonts w:ascii="宋体" w:hAnsi="宋体" w:cs="宋体"/>
          <w:color w:val="auto"/>
          <w:kern w:val="0"/>
          <w:sz w:val="24"/>
          <w:highlight w:val="none"/>
        </w:rPr>
      </w:pPr>
    </w:p>
    <w:p w14:paraId="4537258D">
      <w:pPr>
        <w:widowControl/>
        <w:spacing w:line="460" w:lineRule="exact"/>
        <w:ind w:firstLine="480" w:firstLineChars="200"/>
        <w:jc w:val="left"/>
        <w:rPr>
          <w:rFonts w:ascii="宋体" w:hAnsi="宋体" w:cs="宋体"/>
          <w:color w:val="auto"/>
          <w:kern w:val="0"/>
          <w:sz w:val="24"/>
          <w:highlight w:val="none"/>
        </w:rPr>
      </w:pPr>
    </w:p>
    <w:p w14:paraId="58622AC5">
      <w:pPr>
        <w:widowControl/>
        <w:spacing w:line="460" w:lineRule="exact"/>
        <w:ind w:firstLine="480" w:firstLineChars="200"/>
        <w:jc w:val="left"/>
        <w:rPr>
          <w:rFonts w:ascii="宋体" w:hAnsi="宋体" w:cs="宋体"/>
          <w:color w:val="auto"/>
          <w:kern w:val="0"/>
          <w:sz w:val="24"/>
          <w:highlight w:val="none"/>
        </w:rPr>
      </w:pPr>
    </w:p>
    <w:p w14:paraId="0EAC3F9B">
      <w:pPr>
        <w:widowControl/>
        <w:spacing w:line="460" w:lineRule="exact"/>
        <w:ind w:firstLine="480" w:firstLineChars="200"/>
        <w:jc w:val="left"/>
        <w:rPr>
          <w:rFonts w:ascii="宋体" w:hAnsi="宋体" w:cs="宋体"/>
          <w:color w:val="auto"/>
          <w:kern w:val="0"/>
          <w:sz w:val="24"/>
          <w:highlight w:val="none"/>
        </w:rPr>
      </w:pPr>
    </w:p>
    <w:p w14:paraId="5AA0EABE">
      <w:pPr>
        <w:widowControl/>
        <w:spacing w:line="460" w:lineRule="exact"/>
        <w:ind w:firstLine="480" w:firstLineChars="200"/>
        <w:jc w:val="left"/>
        <w:rPr>
          <w:rFonts w:ascii="宋体" w:hAnsi="宋体" w:cs="宋体"/>
          <w:color w:val="auto"/>
          <w:kern w:val="0"/>
          <w:sz w:val="24"/>
          <w:highlight w:val="none"/>
        </w:rPr>
      </w:pPr>
    </w:p>
    <w:p w14:paraId="37DC4B98">
      <w:pPr>
        <w:widowControl/>
        <w:spacing w:line="460" w:lineRule="exact"/>
        <w:ind w:firstLine="480" w:firstLineChars="200"/>
        <w:jc w:val="left"/>
        <w:rPr>
          <w:rFonts w:ascii="宋体" w:hAnsi="宋体" w:cs="宋体"/>
          <w:color w:val="auto"/>
          <w:kern w:val="0"/>
          <w:sz w:val="24"/>
          <w:highlight w:val="none"/>
        </w:rPr>
      </w:pPr>
    </w:p>
    <w:p w14:paraId="58088D02">
      <w:pPr>
        <w:widowControl/>
        <w:spacing w:line="460" w:lineRule="exact"/>
        <w:ind w:firstLine="480" w:firstLineChars="200"/>
        <w:jc w:val="left"/>
        <w:rPr>
          <w:rFonts w:ascii="宋体" w:hAnsi="宋体" w:cs="宋体"/>
          <w:color w:val="auto"/>
          <w:kern w:val="0"/>
          <w:sz w:val="24"/>
          <w:highlight w:val="none"/>
        </w:rPr>
      </w:pPr>
    </w:p>
    <w:p w14:paraId="58B4146D">
      <w:pPr>
        <w:widowControl/>
        <w:spacing w:line="460" w:lineRule="exact"/>
        <w:ind w:firstLine="480" w:firstLineChars="200"/>
        <w:jc w:val="left"/>
        <w:rPr>
          <w:rFonts w:ascii="宋体" w:hAnsi="宋体" w:cs="宋体"/>
          <w:color w:val="auto"/>
          <w:kern w:val="0"/>
          <w:sz w:val="24"/>
          <w:highlight w:val="none"/>
        </w:rPr>
      </w:pPr>
    </w:p>
    <w:p w14:paraId="5AC1956B">
      <w:pPr>
        <w:widowControl/>
        <w:spacing w:line="460" w:lineRule="exact"/>
        <w:ind w:firstLine="480" w:firstLineChars="200"/>
        <w:jc w:val="left"/>
        <w:rPr>
          <w:rFonts w:ascii="宋体" w:hAnsi="宋体" w:cs="宋体"/>
          <w:color w:val="auto"/>
          <w:kern w:val="0"/>
          <w:sz w:val="24"/>
          <w:highlight w:val="none"/>
        </w:rPr>
      </w:pPr>
    </w:p>
    <w:p w14:paraId="57DD6466">
      <w:pPr>
        <w:widowControl/>
        <w:spacing w:line="460" w:lineRule="exact"/>
        <w:ind w:firstLine="480" w:firstLineChars="200"/>
        <w:jc w:val="left"/>
        <w:rPr>
          <w:rFonts w:ascii="宋体" w:hAnsi="宋体" w:cs="宋体"/>
          <w:color w:val="auto"/>
          <w:kern w:val="0"/>
          <w:sz w:val="24"/>
          <w:highlight w:val="none"/>
        </w:rPr>
      </w:pPr>
    </w:p>
    <w:p w14:paraId="3FA2931B">
      <w:pPr>
        <w:widowControl/>
        <w:spacing w:line="460" w:lineRule="exact"/>
        <w:ind w:firstLine="480" w:firstLineChars="200"/>
        <w:jc w:val="left"/>
        <w:rPr>
          <w:rFonts w:ascii="宋体" w:hAnsi="宋体" w:cs="宋体"/>
          <w:color w:val="auto"/>
          <w:kern w:val="0"/>
          <w:sz w:val="24"/>
          <w:highlight w:val="none"/>
        </w:rPr>
      </w:pPr>
    </w:p>
    <w:p w14:paraId="0C68DE56">
      <w:pPr>
        <w:widowControl/>
        <w:spacing w:line="460" w:lineRule="exact"/>
        <w:ind w:firstLine="480" w:firstLineChars="200"/>
        <w:jc w:val="left"/>
        <w:rPr>
          <w:rFonts w:ascii="宋体" w:hAnsi="宋体" w:cs="宋体"/>
          <w:color w:val="auto"/>
          <w:kern w:val="0"/>
          <w:sz w:val="24"/>
          <w:highlight w:val="none"/>
        </w:rPr>
      </w:pPr>
    </w:p>
    <w:p w14:paraId="0DDA6727">
      <w:pPr>
        <w:tabs>
          <w:tab w:val="left" w:pos="900"/>
        </w:tabs>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一、资格审查文件相关格式</w:t>
      </w:r>
    </w:p>
    <w:p w14:paraId="32EEAD93">
      <w:pPr>
        <w:pStyle w:val="14"/>
        <w:spacing w:line="360" w:lineRule="auto"/>
        <w:ind w:firstLine="0"/>
        <w:outlineLvl w:val="1"/>
        <w:rPr>
          <w:rFonts w:ascii="宋体" w:hAnsi="宋体" w:cs="宋体"/>
          <w:color w:val="auto"/>
          <w:sz w:val="28"/>
          <w:szCs w:val="28"/>
          <w:highlight w:val="none"/>
        </w:rPr>
      </w:pPr>
    </w:p>
    <w:p w14:paraId="452A791D">
      <w:pPr>
        <w:tabs>
          <w:tab w:val="left" w:pos="900"/>
        </w:tabs>
        <w:snapToGrid w:val="0"/>
        <w:spacing w:line="360" w:lineRule="auto"/>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1.法定代表人身份证明</w:t>
      </w:r>
    </w:p>
    <w:p w14:paraId="0A234808">
      <w:pPr>
        <w:spacing w:line="480" w:lineRule="exact"/>
        <w:ind w:firstLine="500" w:firstLineChars="200"/>
        <w:rPr>
          <w:rFonts w:ascii="宋体" w:hAnsi="宋体" w:cs="宋体"/>
          <w:color w:val="auto"/>
          <w:sz w:val="25"/>
          <w:highlight w:val="none"/>
        </w:rPr>
      </w:pPr>
    </w:p>
    <w:p w14:paraId="5FFD6C55">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单位名称：</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6316B0BF">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地    址：</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49814B8B">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姓    名：</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性   别：</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年  龄：</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职  务：</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联系方式：</w:t>
      </w:r>
    </w:p>
    <w:p w14:paraId="70014259">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系</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的法定代表人。为</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项目，签署上述招标申请文件、进行合同谈判、签署合同和处理与之有关的一切事务。</w:t>
      </w:r>
    </w:p>
    <w:p w14:paraId="76D52738">
      <w:pPr>
        <w:spacing w:line="480" w:lineRule="exact"/>
        <w:ind w:firstLine="500" w:firstLineChars="200"/>
        <w:rPr>
          <w:rFonts w:ascii="宋体" w:hAnsi="宋体" w:cs="宋体"/>
          <w:color w:val="auto"/>
          <w:sz w:val="25"/>
          <w:highlight w:val="none"/>
        </w:rPr>
      </w:pPr>
    </w:p>
    <w:p w14:paraId="3F608D78">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特此证明</w:t>
      </w:r>
    </w:p>
    <w:p w14:paraId="57BD4EC5">
      <w:pPr>
        <w:spacing w:line="480" w:lineRule="exact"/>
        <w:ind w:firstLine="500" w:firstLineChars="200"/>
        <w:rPr>
          <w:rFonts w:ascii="宋体" w:hAnsi="宋体" w:cs="宋体"/>
          <w:color w:val="auto"/>
          <w:sz w:val="25"/>
          <w:highlight w:val="none"/>
        </w:rPr>
      </w:pPr>
    </w:p>
    <w:p w14:paraId="41EA6248">
      <w:pPr>
        <w:spacing w:line="480" w:lineRule="exact"/>
        <w:rPr>
          <w:rFonts w:ascii="宋体" w:hAnsi="宋体" w:cs="宋体"/>
          <w:color w:val="auto"/>
          <w:sz w:val="25"/>
          <w:highlight w:val="none"/>
        </w:rPr>
      </w:pPr>
    </w:p>
    <w:p w14:paraId="67F70184">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申请人：</w:t>
      </w:r>
      <w:r>
        <w:rPr>
          <w:rFonts w:hint="eastAsia" w:ascii="宋体" w:hAnsi="宋体" w:cs="宋体"/>
          <w:color w:val="auto"/>
          <w:sz w:val="25"/>
          <w:highlight w:val="none"/>
          <w:u w:val="single"/>
        </w:rPr>
        <w:t>（盖章）</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021A70A6">
      <w:pPr>
        <w:spacing w:line="480" w:lineRule="exact"/>
        <w:ind w:firstLine="500" w:firstLineChars="200"/>
        <w:rPr>
          <w:rFonts w:ascii="宋体" w:hAnsi="宋体" w:cs="宋体"/>
          <w:color w:val="auto"/>
          <w:sz w:val="25"/>
          <w:highlight w:val="none"/>
        </w:rPr>
      </w:pPr>
    </w:p>
    <w:p w14:paraId="7D1CCECF">
      <w:pPr>
        <w:spacing w:line="48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日    期：</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年</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月</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日</w:t>
      </w:r>
    </w:p>
    <w:p w14:paraId="1AF60035">
      <w:pPr>
        <w:pStyle w:val="14"/>
        <w:spacing w:line="360" w:lineRule="auto"/>
        <w:ind w:firstLine="0"/>
        <w:jc w:val="right"/>
        <w:rPr>
          <w:rFonts w:ascii="宋体" w:hAnsi="宋体" w:cs="宋体"/>
          <w:color w:val="auto"/>
          <w:sz w:val="25"/>
          <w:highlight w:val="none"/>
        </w:rPr>
      </w:pPr>
    </w:p>
    <w:tbl>
      <w:tblPr>
        <w:tblStyle w:val="55"/>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4687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78D8C5BB">
            <w:pPr>
              <w:snapToGrid w:val="0"/>
              <w:spacing w:line="420" w:lineRule="exact"/>
              <w:ind w:left="193" w:firstLine="424" w:firstLineChars="202"/>
              <w:jc w:val="left"/>
              <w:rPr>
                <w:rFonts w:ascii="仿宋" w:hAnsi="仿宋" w:eastAsia="仿宋" w:cs="仿宋"/>
                <w:color w:val="auto"/>
                <w:highlight w:val="none"/>
              </w:rPr>
            </w:pPr>
          </w:p>
          <w:p w14:paraId="0F8A074B">
            <w:pPr>
              <w:snapToGrid w:val="0"/>
              <w:spacing w:line="420" w:lineRule="exact"/>
              <w:jc w:val="center"/>
              <w:rPr>
                <w:rFonts w:ascii="仿宋" w:hAnsi="仿宋" w:eastAsia="仿宋" w:cs="仿宋"/>
                <w:b/>
                <w:bCs/>
                <w:color w:val="auto"/>
                <w:sz w:val="22"/>
                <w:szCs w:val="28"/>
                <w:highlight w:val="none"/>
              </w:rPr>
            </w:pPr>
            <w:r>
              <w:rPr>
                <w:rFonts w:hint="eastAsia" w:ascii="仿宋" w:hAnsi="仿宋" w:eastAsia="仿宋" w:cs="仿宋"/>
                <w:b/>
                <w:bCs/>
                <w:color w:val="auto"/>
                <w:sz w:val="22"/>
                <w:szCs w:val="28"/>
                <w:highlight w:val="none"/>
              </w:rPr>
              <w:t>法定代表人身份证（正、反面）复印件</w:t>
            </w:r>
            <w:r>
              <w:rPr>
                <w:rFonts w:hint="eastAsia" w:ascii="仿宋" w:hAnsi="仿宋" w:eastAsia="仿宋" w:cs="仿宋"/>
                <w:b/>
                <w:bCs/>
                <w:color w:val="auto"/>
                <w:sz w:val="32"/>
                <w:szCs w:val="40"/>
                <w:highlight w:val="none"/>
              </w:rPr>
              <w:t>加盖公章</w:t>
            </w:r>
            <w:r>
              <w:rPr>
                <w:rFonts w:hint="eastAsia" w:ascii="仿宋" w:hAnsi="仿宋" w:eastAsia="仿宋" w:cs="仿宋"/>
                <w:b/>
                <w:bCs/>
                <w:color w:val="auto"/>
                <w:sz w:val="32"/>
                <w:szCs w:val="40"/>
                <w:highlight w:val="none"/>
                <w:u w:val="single"/>
              </w:rPr>
              <w:t>（</w:t>
            </w:r>
            <w:r>
              <w:rPr>
                <w:rFonts w:hint="eastAsia" w:ascii="仿宋" w:hAnsi="仿宋" w:eastAsia="仿宋" w:cs="仿宋"/>
                <w:b/>
                <w:bCs/>
                <w:color w:val="auto"/>
                <w:sz w:val="22"/>
                <w:szCs w:val="28"/>
                <w:highlight w:val="none"/>
                <w:u w:val="single"/>
              </w:rPr>
              <w:t>黏贴此处）</w:t>
            </w:r>
          </w:p>
          <w:p w14:paraId="3E16973C">
            <w:pPr>
              <w:snapToGrid w:val="0"/>
              <w:spacing w:line="420" w:lineRule="exact"/>
              <w:ind w:left="193"/>
              <w:jc w:val="left"/>
              <w:rPr>
                <w:rFonts w:ascii="仿宋" w:hAnsi="仿宋" w:eastAsia="仿宋" w:cs="仿宋"/>
                <w:b/>
                <w:bCs/>
                <w:color w:val="auto"/>
                <w:highlight w:val="none"/>
              </w:rPr>
            </w:pPr>
          </w:p>
          <w:p w14:paraId="217E5BE5">
            <w:pPr>
              <w:snapToGrid w:val="0"/>
              <w:spacing w:line="420" w:lineRule="exact"/>
              <w:ind w:left="193"/>
              <w:jc w:val="left"/>
              <w:rPr>
                <w:rFonts w:ascii="仿宋" w:hAnsi="仿宋" w:eastAsia="仿宋" w:cs="仿宋"/>
                <w:b/>
                <w:bCs/>
                <w:color w:val="auto"/>
                <w:highlight w:val="none"/>
              </w:rPr>
            </w:pPr>
          </w:p>
          <w:p w14:paraId="6AD3C7E8">
            <w:pPr>
              <w:snapToGrid w:val="0"/>
              <w:spacing w:line="420" w:lineRule="exact"/>
              <w:ind w:left="193"/>
              <w:jc w:val="left"/>
              <w:rPr>
                <w:rFonts w:ascii="仿宋" w:hAnsi="仿宋" w:eastAsia="仿宋" w:cs="仿宋"/>
                <w:b/>
                <w:bCs/>
                <w:color w:val="auto"/>
                <w:highlight w:val="none"/>
              </w:rPr>
            </w:pPr>
          </w:p>
          <w:p w14:paraId="014377A1">
            <w:pPr>
              <w:snapToGrid w:val="0"/>
              <w:spacing w:line="420" w:lineRule="exact"/>
              <w:ind w:left="193" w:firstLine="424" w:firstLineChars="202"/>
              <w:jc w:val="left"/>
              <w:rPr>
                <w:rFonts w:ascii="仿宋" w:hAnsi="仿宋" w:eastAsia="仿宋" w:cs="仿宋"/>
                <w:color w:val="auto"/>
                <w:highlight w:val="none"/>
              </w:rPr>
            </w:pPr>
          </w:p>
        </w:tc>
      </w:tr>
    </w:tbl>
    <w:p w14:paraId="1656DBCF">
      <w:pPr>
        <w:pStyle w:val="14"/>
        <w:spacing w:line="360" w:lineRule="auto"/>
        <w:ind w:firstLine="0"/>
        <w:rPr>
          <w:rFonts w:ascii="宋体" w:hAnsi="宋体" w:cs="宋体"/>
          <w:color w:val="auto"/>
          <w:sz w:val="25"/>
          <w:highlight w:val="none"/>
        </w:rPr>
      </w:pPr>
    </w:p>
    <w:p w14:paraId="4857F70E">
      <w:pPr>
        <w:pStyle w:val="14"/>
        <w:snapToGrid w:val="0"/>
        <w:spacing w:line="440" w:lineRule="exact"/>
        <w:ind w:firstLine="0"/>
        <w:jc w:val="center"/>
        <w:outlineLvl w:val="1"/>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sz w:val="28"/>
          <w:szCs w:val="28"/>
          <w:highlight w:val="none"/>
        </w:rPr>
        <w:t>2.授权委托书</w:t>
      </w:r>
    </w:p>
    <w:p w14:paraId="30829587">
      <w:pPr>
        <w:pStyle w:val="14"/>
        <w:snapToGrid w:val="0"/>
        <w:spacing w:line="440" w:lineRule="exact"/>
        <w:ind w:firstLine="480"/>
        <w:rPr>
          <w:rFonts w:ascii="宋体" w:hAnsi="宋体" w:cs="宋体"/>
          <w:color w:val="auto"/>
          <w:highlight w:val="none"/>
        </w:rPr>
      </w:pPr>
    </w:p>
    <w:p w14:paraId="529E412F">
      <w:pPr>
        <w:spacing w:line="560" w:lineRule="exact"/>
        <w:rPr>
          <w:rFonts w:ascii="宋体" w:hAnsi="宋体" w:cs="宋体"/>
          <w:color w:val="auto"/>
          <w:sz w:val="25"/>
          <w:highlight w:val="none"/>
        </w:rPr>
      </w:pPr>
      <w:r>
        <w:rPr>
          <w:rFonts w:hint="eastAsia" w:ascii="宋体" w:hAnsi="宋体" w:cs="宋体"/>
          <w:color w:val="auto"/>
          <w:sz w:val="25"/>
          <w:highlight w:val="none"/>
        </w:rPr>
        <w:t>致：</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p>
    <w:p w14:paraId="353C9159">
      <w:pPr>
        <w:spacing w:line="56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本授权书宣告，在下面签字的</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以法定代表人身份代表本单位授权：</w:t>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u w:val="single"/>
        </w:rPr>
        <w:tab/>
      </w:r>
      <w:r>
        <w:rPr>
          <w:rFonts w:hint="eastAsia" w:ascii="宋体" w:hAnsi="宋体" w:cs="宋体"/>
          <w:color w:val="auto"/>
          <w:sz w:val="25"/>
          <w:highlight w:val="none"/>
        </w:rPr>
        <w:t xml:space="preserve">为本单位的合法授权代表，授权其在 </w:t>
      </w:r>
      <w:r>
        <w:rPr>
          <w:rFonts w:hint="eastAsia" w:ascii="宋体" w:hAnsi="宋体" w:cs="宋体"/>
          <w:color w:val="auto"/>
          <w:sz w:val="25"/>
          <w:szCs w:val="25"/>
          <w:highlight w:val="none"/>
          <w:u w:val="single"/>
        </w:rPr>
        <w:t xml:space="preserve">    项目</w:t>
      </w:r>
      <w:r>
        <w:rPr>
          <w:rFonts w:hint="eastAsia" w:ascii="宋体" w:hAnsi="宋体" w:cs="宋体"/>
          <w:color w:val="auto"/>
          <w:sz w:val="25"/>
          <w:highlight w:val="none"/>
        </w:rPr>
        <w:t>招标活动中，以本单位的名义，并代表本人与你们进行协商、签署文件和处理一切与此事有关的事务。授权代表的一切行为均代表本单位，与本人的行为具有同等法律效力。本单位将承担授权代表行为的全部法律责任和后果。</w:t>
      </w:r>
    </w:p>
    <w:p w14:paraId="564B40B9">
      <w:pPr>
        <w:spacing w:line="56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本委托书限期自年月日起至年月日止。</w:t>
      </w:r>
    </w:p>
    <w:p w14:paraId="32ED88CD">
      <w:pPr>
        <w:spacing w:line="56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授权代表无权转让委托权，特此委托。</w:t>
      </w:r>
    </w:p>
    <w:p w14:paraId="633E8464">
      <w:pPr>
        <w:spacing w:line="560" w:lineRule="exact"/>
        <w:ind w:firstLine="500" w:firstLineChars="200"/>
        <w:rPr>
          <w:rFonts w:ascii="宋体" w:hAnsi="宋体" w:cs="宋体"/>
          <w:color w:val="auto"/>
          <w:sz w:val="25"/>
          <w:highlight w:val="none"/>
        </w:rPr>
      </w:pPr>
      <w:r>
        <w:rPr>
          <w:rFonts w:hint="eastAsia" w:ascii="宋体" w:hAnsi="宋体" w:cs="宋体"/>
          <w:color w:val="auto"/>
          <w:sz w:val="25"/>
          <w:highlight w:val="none"/>
        </w:rPr>
        <w:t>投标人：(全称、盖章)</w:t>
      </w:r>
    </w:p>
    <w:p w14:paraId="650EA2B6">
      <w:pPr>
        <w:spacing w:line="560" w:lineRule="exact"/>
        <w:ind w:firstLine="500" w:firstLineChars="200"/>
        <w:rPr>
          <w:rFonts w:ascii="宋体" w:hAnsi="宋体" w:cs="宋体"/>
          <w:color w:val="auto"/>
          <w:sz w:val="25"/>
          <w:highlight w:val="none"/>
          <w:u w:val="single"/>
        </w:rPr>
      </w:pPr>
      <w:r>
        <w:rPr>
          <w:rFonts w:hint="eastAsia" w:ascii="宋体" w:hAnsi="宋体" w:cs="宋体"/>
          <w:color w:val="auto"/>
          <w:sz w:val="25"/>
          <w:highlight w:val="none"/>
        </w:rPr>
        <w:t>法定代表人姓名：</w:t>
      </w:r>
    </w:p>
    <w:p w14:paraId="2FC503A0">
      <w:pPr>
        <w:spacing w:line="560" w:lineRule="exact"/>
        <w:ind w:firstLine="500" w:firstLineChars="200"/>
        <w:rPr>
          <w:rFonts w:ascii="宋体" w:hAnsi="宋体" w:cs="宋体"/>
          <w:color w:val="auto"/>
          <w:sz w:val="25"/>
          <w:highlight w:val="none"/>
          <w:u w:val="single"/>
        </w:rPr>
      </w:pPr>
      <w:r>
        <w:rPr>
          <w:rFonts w:hint="eastAsia" w:ascii="宋体" w:hAnsi="宋体" w:cs="宋体"/>
          <w:color w:val="auto"/>
          <w:sz w:val="25"/>
          <w:highlight w:val="none"/>
        </w:rPr>
        <w:t>授权委托人</w:t>
      </w:r>
      <w:r>
        <w:rPr>
          <w:rFonts w:hint="eastAsia" w:ascii="宋体" w:hAnsi="宋体" w:cs="宋体"/>
          <w:color w:val="auto"/>
          <w:sz w:val="25"/>
          <w:highlight w:val="none"/>
          <w:lang w:val="en-US" w:eastAsia="zh-CN"/>
        </w:rPr>
        <w:t>签字</w:t>
      </w:r>
      <w:r>
        <w:rPr>
          <w:rFonts w:hint="eastAsia" w:ascii="宋体" w:hAnsi="宋体" w:cs="宋体"/>
          <w:color w:val="auto"/>
          <w:sz w:val="25"/>
          <w:highlight w:val="none"/>
        </w:rPr>
        <w:t>：</w:t>
      </w:r>
    </w:p>
    <w:p w14:paraId="41D315C7">
      <w:pPr>
        <w:spacing w:line="560" w:lineRule="exact"/>
        <w:ind w:firstLine="500" w:firstLineChars="200"/>
        <w:rPr>
          <w:rFonts w:ascii="宋体" w:hAnsi="宋体" w:cs="宋体"/>
          <w:color w:val="auto"/>
          <w:sz w:val="25"/>
          <w:highlight w:val="none"/>
          <w:u w:val="single"/>
        </w:rPr>
      </w:pPr>
      <w:r>
        <w:rPr>
          <w:rFonts w:hint="eastAsia" w:ascii="宋体" w:hAnsi="宋体" w:cs="宋体"/>
          <w:color w:val="auto"/>
          <w:sz w:val="25"/>
          <w:highlight w:val="none"/>
        </w:rPr>
        <w:t>联系方式：</w:t>
      </w:r>
    </w:p>
    <w:p w14:paraId="301CFF54">
      <w:pPr>
        <w:spacing w:line="560" w:lineRule="exact"/>
        <w:ind w:firstLine="500" w:firstLineChars="200"/>
        <w:rPr>
          <w:rFonts w:ascii="宋体" w:hAnsi="宋体" w:cs="宋体"/>
          <w:color w:val="auto"/>
          <w:sz w:val="25"/>
          <w:highlight w:val="none"/>
          <w:u w:val="single"/>
        </w:rPr>
      </w:pPr>
      <w:r>
        <w:rPr>
          <w:rFonts w:hint="eastAsia" w:ascii="宋体" w:hAnsi="宋体" w:cs="宋体"/>
          <w:color w:val="auto"/>
          <w:sz w:val="25"/>
          <w:highlight w:val="none"/>
        </w:rPr>
        <w:t>日    期：</w:t>
      </w:r>
    </w:p>
    <w:p w14:paraId="6858394D">
      <w:pPr>
        <w:pStyle w:val="14"/>
        <w:spacing w:line="360" w:lineRule="auto"/>
        <w:ind w:firstLine="0"/>
        <w:jc w:val="center"/>
        <w:rPr>
          <w:rFonts w:ascii="宋体" w:hAnsi="宋体" w:cs="宋体"/>
          <w:color w:val="auto"/>
          <w:highlight w:val="none"/>
        </w:rPr>
      </w:pPr>
    </w:p>
    <w:tbl>
      <w:tblPr>
        <w:tblStyle w:val="55"/>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4932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5DCA2227">
            <w:pPr>
              <w:snapToGrid w:val="0"/>
              <w:spacing w:line="420" w:lineRule="exact"/>
              <w:ind w:firstLine="424" w:firstLineChars="202"/>
              <w:jc w:val="left"/>
              <w:rPr>
                <w:rFonts w:ascii="仿宋" w:hAnsi="仿宋" w:eastAsia="仿宋" w:cs="仿宋"/>
                <w:color w:val="auto"/>
                <w:highlight w:val="none"/>
              </w:rPr>
            </w:pPr>
          </w:p>
          <w:p w14:paraId="1CD9ABCE">
            <w:pPr>
              <w:snapToGrid w:val="0"/>
              <w:spacing w:line="420" w:lineRule="exact"/>
              <w:jc w:val="center"/>
              <w:rPr>
                <w:rFonts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授权委托人身份证（正、反面）复印件</w:t>
            </w:r>
            <w:r>
              <w:rPr>
                <w:rFonts w:hint="eastAsia" w:ascii="仿宋" w:hAnsi="仿宋" w:eastAsia="仿宋" w:cs="仿宋"/>
                <w:b/>
                <w:bCs/>
                <w:color w:val="auto"/>
                <w:sz w:val="32"/>
                <w:szCs w:val="40"/>
                <w:highlight w:val="none"/>
              </w:rPr>
              <w:t>加盖公章</w:t>
            </w:r>
            <w:r>
              <w:rPr>
                <w:rFonts w:hint="eastAsia" w:ascii="仿宋" w:hAnsi="仿宋" w:eastAsia="仿宋" w:cs="仿宋"/>
                <w:b/>
                <w:bCs/>
                <w:color w:val="auto"/>
                <w:sz w:val="24"/>
                <w:szCs w:val="32"/>
                <w:highlight w:val="none"/>
              </w:rPr>
              <w:t>（黏贴此处）</w:t>
            </w:r>
          </w:p>
          <w:p w14:paraId="6EDA7959">
            <w:pPr>
              <w:snapToGrid w:val="0"/>
              <w:spacing w:line="420" w:lineRule="exact"/>
              <w:jc w:val="center"/>
              <w:rPr>
                <w:rFonts w:ascii="仿宋" w:hAnsi="仿宋" w:eastAsia="仿宋" w:cs="仿宋"/>
                <w:b/>
                <w:bCs/>
                <w:color w:val="auto"/>
                <w:highlight w:val="none"/>
              </w:rPr>
            </w:pPr>
          </w:p>
          <w:p w14:paraId="25ECEACD">
            <w:pPr>
              <w:snapToGrid w:val="0"/>
              <w:spacing w:line="420" w:lineRule="exact"/>
              <w:jc w:val="center"/>
              <w:rPr>
                <w:rFonts w:ascii="仿宋" w:hAnsi="仿宋" w:eastAsia="仿宋" w:cs="仿宋"/>
                <w:b/>
                <w:bCs/>
                <w:color w:val="auto"/>
                <w:highlight w:val="none"/>
              </w:rPr>
            </w:pPr>
          </w:p>
          <w:p w14:paraId="67C9F56B">
            <w:pPr>
              <w:snapToGrid w:val="0"/>
              <w:spacing w:line="420" w:lineRule="exact"/>
              <w:jc w:val="center"/>
              <w:rPr>
                <w:rFonts w:ascii="仿宋" w:hAnsi="仿宋" w:eastAsia="仿宋" w:cs="仿宋"/>
                <w:color w:val="auto"/>
                <w:highlight w:val="none"/>
              </w:rPr>
            </w:pPr>
          </w:p>
          <w:p w14:paraId="37344752">
            <w:pPr>
              <w:snapToGrid w:val="0"/>
              <w:spacing w:line="420" w:lineRule="exact"/>
              <w:jc w:val="center"/>
              <w:rPr>
                <w:rFonts w:ascii="仿宋" w:hAnsi="仿宋" w:eastAsia="仿宋" w:cs="仿宋"/>
                <w:color w:val="auto"/>
                <w:highlight w:val="none"/>
              </w:rPr>
            </w:pPr>
          </w:p>
        </w:tc>
      </w:tr>
    </w:tbl>
    <w:p w14:paraId="24E0A0AB">
      <w:pPr>
        <w:pStyle w:val="14"/>
        <w:spacing w:line="360" w:lineRule="auto"/>
        <w:ind w:firstLine="0"/>
        <w:jc w:val="center"/>
        <w:rPr>
          <w:rFonts w:ascii="宋体" w:hAnsi="宋体" w:cs="宋体"/>
          <w:color w:val="auto"/>
          <w:highlight w:val="none"/>
        </w:rPr>
      </w:pPr>
    </w:p>
    <w:p w14:paraId="425BA633">
      <w:pPr>
        <w:pStyle w:val="14"/>
        <w:spacing w:line="360" w:lineRule="auto"/>
        <w:ind w:firstLine="0"/>
        <w:jc w:val="center"/>
        <w:rPr>
          <w:rFonts w:ascii="宋体" w:hAnsi="宋体" w:cs="宋体"/>
          <w:color w:val="auto"/>
          <w:highlight w:val="none"/>
        </w:rPr>
      </w:pPr>
    </w:p>
    <w:p w14:paraId="70302C45">
      <w:pPr>
        <w:pStyle w:val="14"/>
        <w:spacing w:line="360" w:lineRule="auto"/>
        <w:ind w:firstLine="0"/>
        <w:jc w:val="center"/>
        <w:rPr>
          <w:rFonts w:ascii="宋体" w:hAnsi="宋体" w:cs="宋体"/>
          <w:color w:val="auto"/>
          <w:highlight w:val="none"/>
        </w:rPr>
      </w:pPr>
    </w:p>
    <w:p w14:paraId="303D1E2B">
      <w:pPr>
        <w:tabs>
          <w:tab w:val="left" w:pos="993"/>
        </w:tabs>
        <w:spacing w:line="360" w:lineRule="auto"/>
        <w:rPr>
          <w:rFonts w:ascii="宋体" w:hAnsi="宋体" w:cs="宋体"/>
          <w:color w:val="auto"/>
          <w:sz w:val="24"/>
          <w:highlight w:val="none"/>
        </w:rPr>
      </w:pPr>
    </w:p>
    <w:p w14:paraId="02E54A16">
      <w:pPr>
        <w:pStyle w:val="82"/>
        <w:snapToGrid w:val="0"/>
        <w:spacing w:after="0" w:line="420" w:lineRule="atLeast"/>
        <w:rPr>
          <w:rFonts w:ascii="宋体" w:hAnsi="宋体" w:cs="宋体"/>
          <w:color w:val="auto"/>
          <w:sz w:val="28"/>
          <w:highlight w:val="none"/>
        </w:rPr>
      </w:pPr>
    </w:p>
    <w:p w14:paraId="47BB13E5">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13EC455B">
      <w:pPr>
        <w:pStyle w:val="14"/>
        <w:snapToGrid w:val="0"/>
        <w:spacing w:line="440" w:lineRule="exact"/>
        <w:ind w:firstLine="0"/>
        <w:jc w:val="center"/>
        <w:outlineLvl w:val="1"/>
        <w:rPr>
          <w:rFonts w:hint="eastAsia" w:ascii="仿宋" w:hAnsi="仿宋" w:eastAsia="仿宋" w:cs="仿宋"/>
          <w:b/>
          <w:color w:val="auto"/>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14:paraId="3F731DF4">
      <w:pPr>
        <w:pStyle w:val="14"/>
        <w:snapToGrid w:val="0"/>
        <w:spacing w:line="440" w:lineRule="exact"/>
        <w:ind w:firstLine="0"/>
        <w:jc w:val="center"/>
        <w:outlineLvl w:val="1"/>
        <w:rPr>
          <w:rFonts w:ascii="宋体" w:hAnsi="宋体" w:cs="宋体"/>
          <w:color w:val="auto"/>
          <w:sz w:val="32"/>
          <w:szCs w:val="32"/>
          <w:highlight w:val="none"/>
        </w:rPr>
      </w:pP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.诚信承诺书</w:t>
      </w:r>
    </w:p>
    <w:p w14:paraId="451230D7">
      <w:pPr>
        <w:widowControl/>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lang w:eastAsia="zh-CN"/>
        </w:rPr>
        <w:t>南通市公墓管理所</w:t>
      </w:r>
      <w:r>
        <w:rPr>
          <w:rFonts w:hint="eastAsia" w:ascii="宋体" w:hAnsi="宋体" w:cs="宋体"/>
          <w:color w:val="auto"/>
          <w:sz w:val="24"/>
          <w:highlight w:val="none"/>
        </w:rPr>
        <w:t>：</w:t>
      </w:r>
    </w:p>
    <w:p w14:paraId="1CE6054B">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我方参加你方的（以下简称“本工程”）的投标，现我方法定代表人向你方慎重承诺：</w:t>
      </w:r>
    </w:p>
    <w:p w14:paraId="350FF7FD">
      <w:pPr>
        <w:widowControl/>
        <w:adjustRightInd w:val="0"/>
        <w:snapToGrid w:val="0"/>
        <w:spacing w:line="440" w:lineRule="exact"/>
        <w:ind w:firstLine="468" w:firstLineChars="195"/>
        <w:jc w:val="lef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61A0476E">
      <w:pPr>
        <w:widowControl/>
        <w:adjustRightInd w:val="0"/>
        <w:snapToGrid w:val="0"/>
        <w:spacing w:line="440" w:lineRule="exact"/>
        <w:ind w:firstLine="468" w:firstLineChars="195"/>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.我方递交的投标文件中的所有资料都是真实可信的，没有弄虚作假。</w:t>
      </w:r>
    </w:p>
    <w:p w14:paraId="08AE2FB7">
      <w:pPr>
        <w:widowControl/>
        <w:adjustRightInd w:val="0"/>
        <w:snapToGrid w:val="0"/>
        <w:spacing w:line="440" w:lineRule="exact"/>
        <w:ind w:firstLine="468" w:firstLineChars="195"/>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.我方不组织、不参与串标围标，没有出借资质等违法违规行为。</w:t>
      </w:r>
    </w:p>
    <w:p w14:paraId="42314070">
      <w:pPr>
        <w:adjustRightInd w:val="0"/>
        <w:snapToGri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我方承诺：违反上述任何一条承诺，自</w:t>
      </w:r>
      <w:r>
        <w:rPr>
          <w:rFonts w:hint="eastAsia" w:ascii="宋体" w:hAnsi="宋体" w:cs="宋体"/>
          <w:b/>
          <w:color w:val="auto"/>
          <w:sz w:val="24"/>
          <w:highlight w:val="none"/>
          <w:lang w:eastAsia="zh-CN"/>
        </w:rPr>
        <w:t>愿</w:t>
      </w:r>
      <w:r>
        <w:rPr>
          <w:rFonts w:hint="eastAsia" w:ascii="宋体" w:hAnsi="宋体" w:cs="宋体"/>
          <w:b/>
          <w:color w:val="auto"/>
          <w:sz w:val="24"/>
          <w:highlight w:val="none"/>
        </w:rPr>
        <w:t>接受当地建设行政主管部门作出的依法处罚，将我方列入黑名单，并上报南通市建设主管部门。</w:t>
      </w:r>
    </w:p>
    <w:p w14:paraId="20EFC193">
      <w:pPr>
        <w:adjustRightInd w:val="0"/>
        <w:snapToGrid w:val="0"/>
        <w:spacing w:line="440" w:lineRule="exact"/>
        <w:ind w:firstLine="250" w:firstLineChars="98"/>
        <w:rPr>
          <w:rFonts w:ascii="宋体" w:hAnsi="宋体" w:cs="宋体"/>
          <w:color w:val="auto"/>
          <w:spacing w:val="8"/>
          <w:kern w:val="0"/>
          <w:sz w:val="24"/>
          <w:highlight w:val="none"/>
        </w:rPr>
      </w:pPr>
    </w:p>
    <w:p w14:paraId="6E9C3465">
      <w:pPr>
        <w:adjustRightInd w:val="0"/>
        <w:snapToGrid w:val="0"/>
        <w:spacing w:line="440" w:lineRule="exact"/>
        <w:ind w:firstLine="3720" w:firstLineChars="1550"/>
        <w:rPr>
          <w:rFonts w:ascii="宋体" w:hAnsi="宋体" w:cs="宋体"/>
          <w:color w:val="auto"/>
          <w:sz w:val="23"/>
          <w:szCs w:val="23"/>
          <w:highlight w:val="none"/>
        </w:rPr>
      </w:pPr>
      <w:r>
        <w:rPr>
          <w:rFonts w:hint="eastAsia" w:ascii="宋体" w:hAnsi="宋体" w:cs="宋体"/>
          <w:color w:val="auto"/>
          <w:sz w:val="24"/>
          <w:highlight w:val="none"/>
        </w:rPr>
        <w:t>投标申请人（盖章）：</w:t>
      </w:r>
    </w:p>
    <w:p w14:paraId="1B367DC8">
      <w:pPr>
        <w:tabs>
          <w:tab w:val="left" w:pos="4320"/>
        </w:tabs>
        <w:adjustRightInd w:val="0"/>
        <w:snapToGrid w:val="0"/>
        <w:spacing w:line="440" w:lineRule="exact"/>
        <w:ind w:firstLine="3720" w:firstLineChars="1550"/>
        <w:rPr>
          <w:rFonts w:ascii="宋体" w:hAnsi="宋体" w:cs="宋体"/>
          <w:color w:val="auto"/>
          <w:sz w:val="23"/>
          <w:szCs w:val="23"/>
          <w:highlight w:val="none"/>
        </w:rPr>
      </w:pPr>
      <w:r>
        <w:rPr>
          <w:rFonts w:hint="eastAsia" w:ascii="宋体" w:hAnsi="宋体" w:cs="宋体"/>
          <w:color w:val="auto"/>
          <w:sz w:val="24"/>
          <w:highlight w:val="none"/>
        </w:rPr>
        <w:t>法定代表人（签字或盖章）：</w:t>
      </w:r>
    </w:p>
    <w:p w14:paraId="5DC57805">
      <w:pPr>
        <w:adjustRightInd w:val="0"/>
        <w:snapToGrid w:val="0"/>
        <w:spacing w:line="440" w:lineRule="exact"/>
        <w:jc w:val="right"/>
        <w:rPr>
          <w:rFonts w:ascii="宋体" w:hAnsi="宋体" w:cs="宋体"/>
          <w:color w:val="auto"/>
          <w:sz w:val="24"/>
          <w:highlight w:val="none"/>
        </w:rPr>
      </w:pPr>
      <w:r>
        <w:rPr>
          <w:rFonts w:hint="eastAsia" w:ascii="宋体" w:hAnsi="宋体" w:cs="宋体"/>
          <w:color w:val="auto"/>
          <w:sz w:val="24"/>
          <w:highlight w:val="none"/>
        </w:rPr>
        <w:t>日期：年月日</w:t>
      </w:r>
    </w:p>
    <w:p w14:paraId="3883E4A4">
      <w:pPr>
        <w:spacing w:line="360" w:lineRule="auto"/>
        <w:ind w:firstLine="250" w:firstLineChars="98"/>
        <w:rPr>
          <w:rFonts w:ascii="宋体" w:hAnsi="宋体" w:cs="宋体"/>
          <w:color w:val="auto"/>
          <w:spacing w:val="8"/>
          <w:kern w:val="0"/>
          <w:sz w:val="24"/>
          <w:highlight w:val="none"/>
        </w:rPr>
      </w:pPr>
    </w:p>
    <w:p w14:paraId="291694C8">
      <w:pPr>
        <w:adjustRightInd w:val="0"/>
        <w:snapToGrid w:val="0"/>
        <w:spacing w:line="440" w:lineRule="exact"/>
        <w:rPr>
          <w:rFonts w:ascii="宋体" w:hAnsi="宋体" w:cs="宋体"/>
          <w:color w:val="auto"/>
          <w:kern w:val="0"/>
          <w:sz w:val="44"/>
          <w:szCs w:val="44"/>
          <w:highlight w:val="none"/>
        </w:rPr>
      </w:pPr>
      <w:bookmarkStart w:id="325" w:name="_Toc404159965"/>
      <w:bookmarkStart w:id="326" w:name="_Toc465181340"/>
    </w:p>
    <w:p w14:paraId="573CA2A0">
      <w:pPr>
        <w:adjustRightInd w:val="0"/>
        <w:snapToGrid w:val="0"/>
        <w:spacing w:line="440" w:lineRule="exact"/>
        <w:jc w:val="center"/>
        <w:rPr>
          <w:rFonts w:ascii="宋体" w:hAnsi="宋体" w:cs="宋体"/>
          <w:color w:val="auto"/>
          <w:kern w:val="0"/>
          <w:sz w:val="44"/>
          <w:szCs w:val="44"/>
          <w:highlight w:val="none"/>
        </w:rPr>
      </w:pPr>
    </w:p>
    <w:p w14:paraId="42AD4110">
      <w:pPr>
        <w:adjustRightInd w:val="0"/>
        <w:snapToGrid w:val="0"/>
        <w:spacing w:line="440" w:lineRule="exact"/>
        <w:jc w:val="center"/>
        <w:rPr>
          <w:rFonts w:ascii="宋体" w:hAnsi="宋体" w:cs="宋体"/>
          <w:color w:val="auto"/>
          <w:kern w:val="0"/>
          <w:sz w:val="44"/>
          <w:szCs w:val="44"/>
          <w:highlight w:val="none"/>
        </w:rPr>
      </w:pPr>
    </w:p>
    <w:p w14:paraId="7E0FB10A">
      <w:pPr>
        <w:kinsoku w:val="0"/>
        <w:topLinePunct/>
        <w:autoSpaceDE w:val="0"/>
        <w:autoSpaceDN w:val="0"/>
        <w:spacing w:line="500" w:lineRule="atLeast"/>
        <w:ind w:right="210" w:firstLine="822" w:firstLineChars="187"/>
        <w:jc w:val="center"/>
        <w:textAlignment w:val="baseline"/>
        <w:rPr>
          <w:rFonts w:hint="eastAsia" w:ascii="仿宋" w:hAnsi="仿宋" w:eastAsia="仿宋" w:cs="仿宋"/>
          <w:b/>
          <w:color w:val="auto"/>
          <w:sz w:val="28"/>
          <w:szCs w:val="28"/>
          <w:highlight w:val="none"/>
          <w:lang w:val="en-US" w:eastAsia="zh-CN"/>
        </w:rPr>
      </w:pPr>
      <w:r>
        <w:rPr>
          <w:rFonts w:hint="eastAsia" w:ascii="宋体" w:hAnsi="宋体" w:cs="宋体"/>
          <w:color w:val="auto"/>
          <w:kern w:val="0"/>
          <w:sz w:val="44"/>
          <w:szCs w:val="44"/>
          <w:highlight w:val="none"/>
        </w:rPr>
        <w:br w:type="page"/>
      </w:r>
      <w:r>
        <w:rPr>
          <w:rFonts w:hint="eastAsia" w:ascii="仿宋" w:hAnsi="仿宋" w:eastAsia="仿宋" w:cs="仿宋"/>
          <w:b/>
          <w:color w:val="auto"/>
          <w:sz w:val="28"/>
          <w:szCs w:val="28"/>
          <w:highlight w:val="none"/>
          <w:lang w:val="en-US" w:eastAsia="zh-CN"/>
        </w:rPr>
        <w:t>4.投标无关联关系承诺书</w:t>
      </w:r>
    </w:p>
    <w:p w14:paraId="438AFA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[招标人名称]：</w:t>
      </w:r>
    </w:p>
    <w:p w14:paraId="75D80A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司，[投标人公司全称]，统一社会信用代码：[具体代码]，注册地址：[公司注册地址]，法定代表人：[法定代表人姓名]，联系方式：[联系电话]，在此郑重参与贵方组织的[项目名称，项目编号：[项目编号]]的投标活动。为确保投标活动的公平、公正、公开，维护良好的市场竞争秩序，我司就与本次投标相关的关联关系事宜，作出如下承诺：</w:t>
      </w:r>
    </w:p>
    <w:p w14:paraId="389F41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一、关联关系定义认知</w:t>
      </w:r>
    </w:p>
    <w:p w14:paraId="66C645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我司充分理解关联关系是指投标人之间、投标人与招标人之间存在可能影响招标公正性的直接或间接的经济利益关系、管理关系或其他利害关系。这些关系包括但不限于：</w:t>
      </w:r>
    </w:p>
    <w:p w14:paraId="23632D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单位负责人为同一人或者存在控股、管理关系的不同单位。</w:t>
      </w:r>
    </w:p>
    <w:p w14:paraId="512E70E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投标人之间存在相互参股、相互任职管理人员等可能导致利益输送的关系。</w:t>
      </w:r>
    </w:p>
    <w:p w14:paraId="558C58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投标人与招标人之间存在直接的股权控制、重大经济往来、特定业务依赖等关系。</w:t>
      </w:r>
    </w:p>
    <w:p w14:paraId="7B36FEA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二、本公司承诺内容</w:t>
      </w:r>
    </w:p>
    <w:p w14:paraId="61EB1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司保证在此次投标活动中，与其他所有参与投标的单位不存在上述定义的关联关系。不存在单位负责人为同一人或者存在控股、管理关系的不同单位同时参与本项目投标的情况。我司未与其他投标人相互串通投标，未就投标报价、投标方案等实质性内容进行协商或达成一致，也未为其他投标人提供便利或接受其他投标人的不正当利益输送。</w:t>
      </w:r>
    </w:p>
    <w:p w14:paraId="16D99B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三、违约责任</w:t>
      </w:r>
    </w:p>
    <w:p w14:paraId="2D9979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若我司违反上述承诺，经贵方或相关监管部门查实，我司同意：</w:t>
      </w:r>
    </w:p>
    <w:p w14:paraId="6723C9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贵方有权取消我司本次投标资格或宣布中标无效。</w:t>
      </w:r>
    </w:p>
    <w:p w14:paraId="30B429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司将按照法律法规的规定和合同约定，承担相应的违约责任，赔偿贵方因此遭受的全部损失，包括但不限于直接损失、间接损失、预期利益损失以及因处理违约事件而产生的合理费用（如律师费、诉讼费、差旅费等）。</w:t>
      </w:r>
    </w:p>
    <w:p w14:paraId="6EAC6D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四、承诺有效期</w:t>
      </w:r>
    </w:p>
    <w:p w14:paraId="47FB79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本承诺书自签署之日起生效，在本次投标活动的全过程中均具有法律效力，直至本次投标活动结束且所有相关事宜处理完毕。</w:t>
      </w:r>
    </w:p>
    <w:p w14:paraId="7D877C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我司深知诚实信用是参与市场竞争的基本准则，将严格遵守上述承诺，以合法、合规、诚信的方式参与本次投标活动。</w:t>
      </w:r>
    </w:p>
    <w:p w14:paraId="018887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p>
    <w:p w14:paraId="49B208A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投标人名称（盖章）：[投标人公司全称]</w:t>
      </w:r>
    </w:p>
    <w:p w14:paraId="690F821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法定代表人或其授权代表（签字）：[签字]</w:t>
      </w:r>
    </w:p>
    <w:p w14:paraId="00E733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日期：[具体日期]</w:t>
      </w:r>
    </w:p>
    <w:p w14:paraId="585893CB">
      <w:pPr>
        <w:snapToGrid w:val="0"/>
        <w:spacing w:line="300" w:lineRule="auto"/>
        <w:jc w:val="center"/>
        <w:outlineLvl w:val="0"/>
        <w:rPr>
          <w:rFonts w:hint="default" w:ascii="Times New Roman" w:hAnsi="Times New Roman" w:eastAsia="仿宋" w:cs="Times New Roman"/>
          <w:b/>
          <w:bCs/>
          <w:color w:val="auto"/>
          <w:sz w:val="28"/>
          <w:szCs w:val="28"/>
          <w:highlight w:val="none"/>
          <w:lang w:bidi="zh-CN"/>
        </w:rPr>
      </w:pPr>
    </w:p>
    <w:p w14:paraId="6F9F57F3">
      <w:pPr>
        <w:rPr>
          <w:rFonts w:hint="eastAsia" w:ascii="宋体" w:hAnsi="宋体" w:cs="宋体"/>
          <w:color w:val="auto"/>
          <w:kern w:val="0"/>
          <w:sz w:val="44"/>
          <w:szCs w:val="44"/>
          <w:highlight w:val="none"/>
        </w:rPr>
      </w:pPr>
    </w:p>
    <w:p w14:paraId="0120CC7E">
      <w:pPr>
        <w:adjustRightInd w:val="0"/>
        <w:snapToGrid w:val="0"/>
        <w:spacing w:line="440" w:lineRule="exact"/>
        <w:jc w:val="center"/>
        <w:rPr>
          <w:rFonts w:hint="eastAsia" w:ascii="宋体" w:hAnsi="宋体" w:cs="宋体"/>
          <w:color w:val="auto"/>
          <w:kern w:val="0"/>
          <w:sz w:val="44"/>
          <w:szCs w:val="44"/>
          <w:highlight w:val="none"/>
          <w:lang w:val="en-US" w:eastAsia="zh-CN"/>
        </w:rPr>
      </w:pPr>
    </w:p>
    <w:p w14:paraId="1A793692">
      <w:pPr>
        <w:adjustRightInd w:val="0"/>
        <w:snapToGrid w:val="0"/>
        <w:spacing w:line="440" w:lineRule="exact"/>
        <w:jc w:val="center"/>
        <w:rPr>
          <w:rFonts w:hint="eastAsia" w:ascii="宋体" w:hAnsi="宋体" w:cs="宋体"/>
          <w:color w:val="auto"/>
          <w:kern w:val="0"/>
          <w:sz w:val="44"/>
          <w:szCs w:val="44"/>
          <w:highlight w:val="none"/>
        </w:rPr>
      </w:pPr>
    </w:p>
    <w:p w14:paraId="12564BA9">
      <w:pPr>
        <w:adjustRightInd w:val="0"/>
        <w:snapToGrid w:val="0"/>
        <w:spacing w:line="440" w:lineRule="exact"/>
        <w:jc w:val="center"/>
        <w:rPr>
          <w:rFonts w:ascii="宋体" w:hAnsi="宋体" w:cs="宋体"/>
          <w:color w:val="auto"/>
          <w:sz w:val="44"/>
          <w:szCs w:val="44"/>
          <w:highlight w:val="none"/>
        </w:rPr>
      </w:pPr>
      <w:r>
        <w:rPr>
          <w:rFonts w:hint="eastAsia" w:ascii="宋体" w:hAnsi="宋体" w:cs="宋体"/>
          <w:color w:val="auto"/>
          <w:kern w:val="0"/>
          <w:sz w:val="44"/>
          <w:szCs w:val="44"/>
          <w:highlight w:val="none"/>
        </w:rPr>
        <w:t>第八章工程量清单</w:t>
      </w:r>
      <w:bookmarkEnd w:id="325"/>
      <w:bookmarkEnd w:id="326"/>
    </w:p>
    <w:p w14:paraId="1A15B1BC">
      <w:pPr>
        <w:jc w:val="center"/>
        <w:rPr>
          <w:rFonts w:ascii="宋体" w:hAnsi="宋体" w:cs="宋体"/>
          <w:color w:val="auto"/>
          <w:highlight w:val="none"/>
        </w:rPr>
      </w:pPr>
    </w:p>
    <w:p w14:paraId="6E75DBA2">
      <w:pPr>
        <w:jc w:val="center"/>
        <w:rPr>
          <w:rFonts w:ascii="宋体" w:hAnsi="宋体" w:cs="宋体"/>
          <w:color w:val="auto"/>
          <w:highlight w:val="none"/>
        </w:rPr>
      </w:pPr>
    </w:p>
    <w:p w14:paraId="0EF48490">
      <w:pPr>
        <w:jc w:val="cente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eastAsia="zh-CN"/>
        </w:rPr>
        <w:t>南通市民政局网站</w:t>
      </w:r>
      <w:r>
        <w:rPr>
          <w:rFonts w:hint="eastAsia" w:ascii="宋体" w:hAnsi="宋体" w:cs="宋体"/>
          <w:color w:val="auto"/>
          <w:highlight w:val="none"/>
        </w:rPr>
        <w:t>下载）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lotter">
    <w:altName w:val="Times New Roman"/>
    <w:panose1 w:val="00000000000000000000"/>
    <w:charset w:val="00"/>
    <w:family w:val="roman"/>
    <w:pitch w:val="default"/>
    <w:sig w:usb0="00000000" w:usb1="00000000" w:usb2="00000000" w:usb3="00000000" w:csb0="00000003" w:csb1="0012CEFC"/>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时尚中黑简体">
    <w:panose1 w:val="01010104010101010101"/>
    <w:charset w:val="86"/>
    <w:family w:val="auto"/>
    <w:pitch w:val="default"/>
    <w:sig w:usb0="800002BF" w:usb1="184F6CF8" w:usb2="00000012" w:usb3="00000000" w:csb0="00040001" w:csb1="00000000"/>
  </w:font>
  <w:font w:name="华文中宋">
    <w:panose1 w:val="02010600040101010101"/>
    <w:charset w:val="86"/>
    <w:family w:val="auto"/>
    <w:pitch w:val="default"/>
    <w:sig w:usb0="00000287" w:usb1="080F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7F" w:usb3="00000000" w:csb0="203F01FF" w:csb1="DFFF0000"/>
  </w:font>
  <w:font w:name="长城仿宋">
    <w:altName w:val="黑体"/>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EB9FE">
    <w:pPr>
      <w:pStyle w:val="35"/>
      <w:framePr w:wrap="around" w:vAnchor="text" w:hAnchor="margin" w:xAlign="center" w:y="1"/>
      <w:rPr>
        <w:rStyle w:val="60"/>
      </w:rPr>
    </w:pPr>
    <w:r>
      <w:fldChar w:fldCharType="begin"/>
    </w:r>
    <w:r>
      <w:rPr>
        <w:rStyle w:val="60"/>
      </w:rPr>
      <w:instrText xml:space="preserve">PAGE  </w:instrText>
    </w:r>
    <w:r>
      <w:fldChar w:fldCharType="separate"/>
    </w:r>
    <w:r>
      <w:rPr>
        <w:rStyle w:val="60"/>
      </w:rPr>
      <w:t>65</w:t>
    </w:r>
    <w:r>
      <w:fldChar w:fldCharType="end"/>
    </w:r>
  </w:p>
  <w:p w14:paraId="17013C23">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065C1"/>
    <w:multiLevelType w:val="multilevel"/>
    <w:tmpl w:val="283065C1"/>
    <w:lvl w:ilvl="0" w:tentative="0">
      <w:start w:val="2"/>
      <w:numFmt w:val="decimalEnclosedCircle"/>
      <w:lvlText w:val="%1"/>
      <w:lvlJc w:val="left"/>
      <w:pPr>
        <w:ind w:left="840" w:hanging="360"/>
      </w:pPr>
      <w:rPr>
        <w:rFonts w:hint="default"/>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2UwNmNjMDJkYTRlMWQ4ZDQ4MDZkYWJkNDA4Y2MifQ=="/>
  </w:docVars>
  <w:rsids>
    <w:rsidRoot w:val="52F72180"/>
    <w:rsid w:val="00005508"/>
    <w:rsid w:val="000137E4"/>
    <w:rsid w:val="000304DE"/>
    <w:rsid w:val="00031285"/>
    <w:rsid w:val="00085226"/>
    <w:rsid w:val="000A2396"/>
    <w:rsid w:val="000A7A0B"/>
    <w:rsid w:val="000B25C8"/>
    <w:rsid w:val="000C379F"/>
    <w:rsid w:val="000D59DF"/>
    <w:rsid w:val="00104010"/>
    <w:rsid w:val="0019021D"/>
    <w:rsid w:val="001A23B9"/>
    <w:rsid w:val="001A5653"/>
    <w:rsid w:val="001B6EDD"/>
    <w:rsid w:val="001D5DB4"/>
    <w:rsid w:val="001E7D83"/>
    <w:rsid w:val="001F1AA0"/>
    <w:rsid w:val="0024422D"/>
    <w:rsid w:val="002C18B2"/>
    <w:rsid w:val="002C4EC2"/>
    <w:rsid w:val="002C51A8"/>
    <w:rsid w:val="002C720A"/>
    <w:rsid w:val="002C7D8C"/>
    <w:rsid w:val="002D3CEC"/>
    <w:rsid w:val="002E24A5"/>
    <w:rsid w:val="002E29F9"/>
    <w:rsid w:val="003039D2"/>
    <w:rsid w:val="00307022"/>
    <w:rsid w:val="00311798"/>
    <w:rsid w:val="00391500"/>
    <w:rsid w:val="003B5E39"/>
    <w:rsid w:val="003B6976"/>
    <w:rsid w:val="003E67A4"/>
    <w:rsid w:val="003E7519"/>
    <w:rsid w:val="00402262"/>
    <w:rsid w:val="004266CE"/>
    <w:rsid w:val="0043725C"/>
    <w:rsid w:val="00454A17"/>
    <w:rsid w:val="00462D2C"/>
    <w:rsid w:val="00492D9C"/>
    <w:rsid w:val="00494175"/>
    <w:rsid w:val="004B604A"/>
    <w:rsid w:val="004D19F2"/>
    <w:rsid w:val="0058042C"/>
    <w:rsid w:val="005D47B9"/>
    <w:rsid w:val="005F06B7"/>
    <w:rsid w:val="005F6B01"/>
    <w:rsid w:val="00622A99"/>
    <w:rsid w:val="00632BC5"/>
    <w:rsid w:val="00654635"/>
    <w:rsid w:val="00665717"/>
    <w:rsid w:val="006C29FE"/>
    <w:rsid w:val="006C6C8D"/>
    <w:rsid w:val="006D158B"/>
    <w:rsid w:val="006D414B"/>
    <w:rsid w:val="00762F38"/>
    <w:rsid w:val="00786406"/>
    <w:rsid w:val="007E3205"/>
    <w:rsid w:val="007E5CD3"/>
    <w:rsid w:val="008008A3"/>
    <w:rsid w:val="00817094"/>
    <w:rsid w:val="008532F6"/>
    <w:rsid w:val="00863AF5"/>
    <w:rsid w:val="008839EF"/>
    <w:rsid w:val="008841B5"/>
    <w:rsid w:val="0089506C"/>
    <w:rsid w:val="008A2833"/>
    <w:rsid w:val="008B223C"/>
    <w:rsid w:val="008B2EFF"/>
    <w:rsid w:val="008F010C"/>
    <w:rsid w:val="009435B6"/>
    <w:rsid w:val="00952E2A"/>
    <w:rsid w:val="00966D2B"/>
    <w:rsid w:val="00983613"/>
    <w:rsid w:val="0099048E"/>
    <w:rsid w:val="009D70CB"/>
    <w:rsid w:val="00A0532F"/>
    <w:rsid w:val="00A851CF"/>
    <w:rsid w:val="00A93380"/>
    <w:rsid w:val="00A944F4"/>
    <w:rsid w:val="00AB5BF7"/>
    <w:rsid w:val="00AC62E9"/>
    <w:rsid w:val="00B32F6A"/>
    <w:rsid w:val="00B64FCC"/>
    <w:rsid w:val="00B67F09"/>
    <w:rsid w:val="00B83814"/>
    <w:rsid w:val="00B95EA8"/>
    <w:rsid w:val="00BD7D68"/>
    <w:rsid w:val="00BE0094"/>
    <w:rsid w:val="00BF0D1E"/>
    <w:rsid w:val="00C4341C"/>
    <w:rsid w:val="00C77CD4"/>
    <w:rsid w:val="00C86E76"/>
    <w:rsid w:val="00C93764"/>
    <w:rsid w:val="00C94A59"/>
    <w:rsid w:val="00CA0938"/>
    <w:rsid w:val="00CB5677"/>
    <w:rsid w:val="00CC798D"/>
    <w:rsid w:val="00CF59F8"/>
    <w:rsid w:val="00D42E60"/>
    <w:rsid w:val="00D83849"/>
    <w:rsid w:val="00DA342D"/>
    <w:rsid w:val="00DC28EF"/>
    <w:rsid w:val="00DD2669"/>
    <w:rsid w:val="00DF780B"/>
    <w:rsid w:val="00E107DE"/>
    <w:rsid w:val="00E73988"/>
    <w:rsid w:val="00E82E12"/>
    <w:rsid w:val="00EB3912"/>
    <w:rsid w:val="00EC39F2"/>
    <w:rsid w:val="00F26BAE"/>
    <w:rsid w:val="00F344EC"/>
    <w:rsid w:val="00F374CC"/>
    <w:rsid w:val="00F46FFA"/>
    <w:rsid w:val="00F62CDD"/>
    <w:rsid w:val="00F91FA1"/>
    <w:rsid w:val="00F92DFB"/>
    <w:rsid w:val="00FA5ED6"/>
    <w:rsid w:val="00FA7E59"/>
    <w:rsid w:val="00FB13C3"/>
    <w:rsid w:val="00FB356B"/>
    <w:rsid w:val="00FC251A"/>
    <w:rsid w:val="00FC621A"/>
    <w:rsid w:val="00FD12F8"/>
    <w:rsid w:val="00FF43BC"/>
    <w:rsid w:val="01C74429"/>
    <w:rsid w:val="01D12E5A"/>
    <w:rsid w:val="01F65BFA"/>
    <w:rsid w:val="02200237"/>
    <w:rsid w:val="02386E3D"/>
    <w:rsid w:val="026748F2"/>
    <w:rsid w:val="029D0211"/>
    <w:rsid w:val="03015719"/>
    <w:rsid w:val="03206394"/>
    <w:rsid w:val="03340A23"/>
    <w:rsid w:val="03382C78"/>
    <w:rsid w:val="03453955"/>
    <w:rsid w:val="03A613A4"/>
    <w:rsid w:val="03DC044A"/>
    <w:rsid w:val="04041965"/>
    <w:rsid w:val="049251C3"/>
    <w:rsid w:val="049F168E"/>
    <w:rsid w:val="04AE774F"/>
    <w:rsid w:val="04BD7173"/>
    <w:rsid w:val="05FB4909"/>
    <w:rsid w:val="06AB7B59"/>
    <w:rsid w:val="06B570FB"/>
    <w:rsid w:val="06DE4469"/>
    <w:rsid w:val="06EA6E4F"/>
    <w:rsid w:val="06EC5DD0"/>
    <w:rsid w:val="070F2C1D"/>
    <w:rsid w:val="071276E9"/>
    <w:rsid w:val="0720359B"/>
    <w:rsid w:val="07300D17"/>
    <w:rsid w:val="0829027A"/>
    <w:rsid w:val="0870581B"/>
    <w:rsid w:val="087E1A5C"/>
    <w:rsid w:val="08922873"/>
    <w:rsid w:val="09150091"/>
    <w:rsid w:val="091D420B"/>
    <w:rsid w:val="099C263F"/>
    <w:rsid w:val="09B63701"/>
    <w:rsid w:val="0A574756"/>
    <w:rsid w:val="0B19080B"/>
    <w:rsid w:val="0B756D1E"/>
    <w:rsid w:val="0B870B9C"/>
    <w:rsid w:val="0BCE3DBB"/>
    <w:rsid w:val="0BE45A66"/>
    <w:rsid w:val="0BFB037D"/>
    <w:rsid w:val="0C06498C"/>
    <w:rsid w:val="0C357EB6"/>
    <w:rsid w:val="0C7E6C27"/>
    <w:rsid w:val="0C9B69E4"/>
    <w:rsid w:val="0D921D8F"/>
    <w:rsid w:val="0DA22B05"/>
    <w:rsid w:val="0DDB74A8"/>
    <w:rsid w:val="0E0A7A22"/>
    <w:rsid w:val="0E4B13B1"/>
    <w:rsid w:val="0E9D75E1"/>
    <w:rsid w:val="0F657A50"/>
    <w:rsid w:val="0FDB4504"/>
    <w:rsid w:val="109C3648"/>
    <w:rsid w:val="10C22CE1"/>
    <w:rsid w:val="10CF4913"/>
    <w:rsid w:val="10D61142"/>
    <w:rsid w:val="11D93F8F"/>
    <w:rsid w:val="122356AC"/>
    <w:rsid w:val="128F4AEF"/>
    <w:rsid w:val="129275C7"/>
    <w:rsid w:val="12FD414F"/>
    <w:rsid w:val="131E40C5"/>
    <w:rsid w:val="139A44FC"/>
    <w:rsid w:val="13AD6C5E"/>
    <w:rsid w:val="13EC7D20"/>
    <w:rsid w:val="1407129F"/>
    <w:rsid w:val="15975949"/>
    <w:rsid w:val="15B11221"/>
    <w:rsid w:val="15E03962"/>
    <w:rsid w:val="16427DA6"/>
    <w:rsid w:val="1694043E"/>
    <w:rsid w:val="169C75F8"/>
    <w:rsid w:val="16BB7B7E"/>
    <w:rsid w:val="16BE2541"/>
    <w:rsid w:val="16DD169B"/>
    <w:rsid w:val="16DF0D3A"/>
    <w:rsid w:val="16E44676"/>
    <w:rsid w:val="16F741F0"/>
    <w:rsid w:val="17187845"/>
    <w:rsid w:val="17F17FFA"/>
    <w:rsid w:val="185A04B5"/>
    <w:rsid w:val="19121F1F"/>
    <w:rsid w:val="198750D7"/>
    <w:rsid w:val="19D06514"/>
    <w:rsid w:val="1A0E6F64"/>
    <w:rsid w:val="1A617633"/>
    <w:rsid w:val="1A7E5552"/>
    <w:rsid w:val="1A8B7005"/>
    <w:rsid w:val="1A9E7AF2"/>
    <w:rsid w:val="1AB55BAE"/>
    <w:rsid w:val="1AE40497"/>
    <w:rsid w:val="1B4072CF"/>
    <w:rsid w:val="1B851185"/>
    <w:rsid w:val="1B865EA2"/>
    <w:rsid w:val="1BA44686"/>
    <w:rsid w:val="1BBA4792"/>
    <w:rsid w:val="1BD7304E"/>
    <w:rsid w:val="1BF7207B"/>
    <w:rsid w:val="1C3E37EF"/>
    <w:rsid w:val="1C566653"/>
    <w:rsid w:val="1C764317"/>
    <w:rsid w:val="1CE10F3A"/>
    <w:rsid w:val="1CF601E9"/>
    <w:rsid w:val="1D0176F0"/>
    <w:rsid w:val="1D30218A"/>
    <w:rsid w:val="1D4A7007"/>
    <w:rsid w:val="1D4D7426"/>
    <w:rsid w:val="1D8B4CDD"/>
    <w:rsid w:val="1D905C7A"/>
    <w:rsid w:val="1DFE19DA"/>
    <w:rsid w:val="1E0335D4"/>
    <w:rsid w:val="1EAA17EB"/>
    <w:rsid w:val="1EAF681B"/>
    <w:rsid w:val="1EED2519"/>
    <w:rsid w:val="1EFB3AAE"/>
    <w:rsid w:val="1F677CA7"/>
    <w:rsid w:val="1F806D69"/>
    <w:rsid w:val="1F8E5EA3"/>
    <w:rsid w:val="1FD368E2"/>
    <w:rsid w:val="1FEE719D"/>
    <w:rsid w:val="200A199D"/>
    <w:rsid w:val="2035036D"/>
    <w:rsid w:val="20487479"/>
    <w:rsid w:val="20677A69"/>
    <w:rsid w:val="206A6AD6"/>
    <w:rsid w:val="20754BC4"/>
    <w:rsid w:val="20C55B80"/>
    <w:rsid w:val="21384AF9"/>
    <w:rsid w:val="21433F5C"/>
    <w:rsid w:val="21A66D68"/>
    <w:rsid w:val="22356182"/>
    <w:rsid w:val="23457D5C"/>
    <w:rsid w:val="237E21BF"/>
    <w:rsid w:val="23B05BD9"/>
    <w:rsid w:val="23F76998"/>
    <w:rsid w:val="241777A9"/>
    <w:rsid w:val="24227065"/>
    <w:rsid w:val="24360BF5"/>
    <w:rsid w:val="244A2F6C"/>
    <w:rsid w:val="2494616D"/>
    <w:rsid w:val="24B94303"/>
    <w:rsid w:val="25103C2A"/>
    <w:rsid w:val="253B4663"/>
    <w:rsid w:val="25516645"/>
    <w:rsid w:val="25796D3B"/>
    <w:rsid w:val="25ED03AC"/>
    <w:rsid w:val="260B04D9"/>
    <w:rsid w:val="26603F1B"/>
    <w:rsid w:val="269523F6"/>
    <w:rsid w:val="273A2F36"/>
    <w:rsid w:val="273E7F57"/>
    <w:rsid w:val="27761D17"/>
    <w:rsid w:val="279F6FB7"/>
    <w:rsid w:val="27B01160"/>
    <w:rsid w:val="27DF2845"/>
    <w:rsid w:val="28326879"/>
    <w:rsid w:val="28A76112"/>
    <w:rsid w:val="28BB57B8"/>
    <w:rsid w:val="2A0F0C91"/>
    <w:rsid w:val="2A744E37"/>
    <w:rsid w:val="2A9E3D57"/>
    <w:rsid w:val="2ABA7B5F"/>
    <w:rsid w:val="2AC10D1E"/>
    <w:rsid w:val="2AE35416"/>
    <w:rsid w:val="2B206A6D"/>
    <w:rsid w:val="2B2A7C4F"/>
    <w:rsid w:val="2B3D62E1"/>
    <w:rsid w:val="2C14580C"/>
    <w:rsid w:val="2C24122B"/>
    <w:rsid w:val="2C316941"/>
    <w:rsid w:val="2D2E4F9E"/>
    <w:rsid w:val="2D5717A7"/>
    <w:rsid w:val="2D781C67"/>
    <w:rsid w:val="2DB651CE"/>
    <w:rsid w:val="2DD111DF"/>
    <w:rsid w:val="2DD9093E"/>
    <w:rsid w:val="2DF42BA9"/>
    <w:rsid w:val="2E790C18"/>
    <w:rsid w:val="2E860C38"/>
    <w:rsid w:val="2EA255A6"/>
    <w:rsid w:val="2F4744A7"/>
    <w:rsid w:val="2F820643"/>
    <w:rsid w:val="2FF5523F"/>
    <w:rsid w:val="2FFF417C"/>
    <w:rsid w:val="30131749"/>
    <w:rsid w:val="30226805"/>
    <w:rsid w:val="303D1BD7"/>
    <w:rsid w:val="304B42F4"/>
    <w:rsid w:val="30E2225E"/>
    <w:rsid w:val="30F01BF0"/>
    <w:rsid w:val="31417964"/>
    <w:rsid w:val="31605B7D"/>
    <w:rsid w:val="319E1CD0"/>
    <w:rsid w:val="31AE1467"/>
    <w:rsid w:val="31E00A9E"/>
    <w:rsid w:val="31FB3AF8"/>
    <w:rsid w:val="32675C4F"/>
    <w:rsid w:val="32EC10B5"/>
    <w:rsid w:val="333A6892"/>
    <w:rsid w:val="3386578F"/>
    <w:rsid w:val="33F86541"/>
    <w:rsid w:val="345A0221"/>
    <w:rsid w:val="349A6E21"/>
    <w:rsid w:val="34AD7E56"/>
    <w:rsid w:val="34EB5A9A"/>
    <w:rsid w:val="35000956"/>
    <w:rsid w:val="355E2790"/>
    <w:rsid w:val="356848A0"/>
    <w:rsid w:val="359211C5"/>
    <w:rsid w:val="35957AC3"/>
    <w:rsid w:val="35A33C7F"/>
    <w:rsid w:val="35A95771"/>
    <w:rsid w:val="35AC5A2E"/>
    <w:rsid w:val="35DE2908"/>
    <w:rsid w:val="36767BF1"/>
    <w:rsid w:val="36803184"/>
    <w:rsid w:val="36DE12F2"/>
    <w:rsid w:val="36EB22FA"/>
    <w:rsid w:val="37371CE0"/>
    <w:rsid w:val="37400976"/>
    <w:rsid w:val="374A762F"/>
    <w:rsid w:val="37B8593F"/>
    <w:rsid w:val="37C71CEA"/>
    <w:rsid w:val="37F13B8A"/>
    <w:rsid w:val="37FB08F2"/>
    <w:rsid w:val="380073C7"/>
    <w:rsid w:val="381A5D55"/>
    <w:rsid w:val="38227225"/>
    <w:rsid w:val="382D4E45"/>
    <w:rsid w:val="38482980"/>
    <w:rsid w:val="388F398F"/>
    <w:rsid w:val="39882115"/>
    <w:rsid w:val="399260B1"/>
    <w:rsid w:val="399D0BA9"/>
    <w:rsid w:val="39ED1F78"/>
    <w:rsid w:val="39F36AB0"/>
    <w:rsid w:val="3A22131F"/>
    <w:rsid w:val="3A3A5C00"/>
    <w:rsid w:val="3A651382"/>
    <w:rsid w:val="3AA47B56"/>
    <w:rsid w:val="3ADB5C14"/>
    <w:rsid w:val="3AFC34FC"/>
    <w:rsid w:val="3B57147E"/>
    <w:rsid w:val="3BF04197"/>
    <w:rsid w:val="3C494C91"/>
    <w:rsid w:val="3C816AD5"/>
    <w:rsid w:val="3C85123C"/>
    <w:rsid w:val="3D0221DE"/>
    <w:rsid w:val="3D172AAF"/>
    <w:rsid w:val="3D1B0ACD"/>
    <w:rsid w:val="3D4346CC"/>
    <w:rsid w:val="3D4E71D1"/>
    <w:rsid w:val="3D53334C"/>
    <w:rsid w:val="3D8A5D30"/>
    <w:rsid w:val="3DE96996"/>
    <w:rsid w:val="3DFD6ED4"/>
    <w:rsid w:val="3DFE2E5B"/>
    <w:rsid w:val="3E926D73"/>
    <w:rsid w:val="3E947456"/>
    <w:rsid w:val="3EA64DEB"/>
    <w:rsid w:val="3EFB7799"/>
    <w:rsid w:val="3F553B85"/>
    <w:rsid w:val="3F6128A4"/>
    <w:rsid w:val="3F6668EF"/>
    <w:rsid w:val="3F7C7073"/>
    <w:rsid w:val="3F8073EA"/>
    <w:rsid w:val="3FB12023"/>
    <w:rsid w:val="3FD43F78"/>
    <w:rsid w:val="40792AF8"/>
    <w:rsid w:val="407A1133"/>
    <w:rsid w:val="40EF2A79"/>
    <w:rsid w:val="411611C0"/>
    <w:rsid w:val="415D3E87"/>
    <w:rsid w:val="41B8730F"/>
    <w:rsid w:val="41BD5D6E"/>
    <w:rsid w:val="41D55DCA"/>
    <w:rsid w:val="42BC2F0F"/>
    <w:rsid w:val="42CE0C11"/>
    <w:rsid w:val="42CF21CF"/>
    <w:rsid w:val="42F02F19"/>
    <w:rsid w:val="439218EB"/>
    <w:rsid w:val="43EC1B77"/>
    <w:rsid w:val="44042F5B"/>
    <w:rsid w:val="445A0AE0"/>
    <w:rsid w:val="450E5498"/>
    <w:rsid w:val="45967968"/>
    <w:rsid w:val="45BC6CA2"/>
    <w:rsid w:val="45DD25A5"/>
    <w:rsid w:val="4614789E"/>
    <w:rsid w:val="463047B6"/>
    <w:rsid w:val="463B0D2E"/>
    <w:rsid w:val="46560772"/>
    <w:rsid w:val="469345CE"/>
    <w:rsid w:val="46B55163"/>
    <w:rsid w:val="46C60AC8"/>
    <w:rsid w:val="47876D4C"/>
    <w:rsid w:val="47AC2901"/>
    <w:rsid w:val="47C22C96"/>
    <w:rsid w:val="47F5056D"/>
    <w:rsid w:val="47F64889"/>
    <w:rsid w:val="4866783D"/>
    <w:rsid w:val="48B33EB3"/>
    <w:rsid w:val="490A54F9"/>
    <w:rsid w:val="4A8D493A"/>
    <w:rsid w:val="4A8E3303"/>
    <w:rsid w:val="4A9B5DA6"/>
    <w:rsid w:val="4AA06FF7"/>
    <w:rsid w:val="4AAE3170"/>
    <w:rsid w:val="4AD87C8C"/>
    <w:rsid w:val="4B061452"/>
    <w:rsid w:val="4B8A6E41"/>
    <w:rsid w:val="4B922D11"/>
    <w:rsid w:val="4C39559C"/>
    <w:rsid w:val="4C580249"/>
    <w:rsid w:val="4C837C16"/>
    <w:rsid w:val="4D0813B1"/>
    <w:rsid w:val="4D4545A1"/>
    <w:rsid w:val="4DC1579E"/>
    <w:rsid w:val="4E704779"/>
    <w:rsid w:val="4E7D3059"/>
    <w:rsid w:val="4ED11A10"/>
    <w:rsid w:val="4EFE6975"/>
    <w:rsid w:val="4F1D2266"/>
    <w:rsid w:val="4F96388B"/>
    <w:rsid w:val="5051325C"/>
    <w:rsid w:val="5074071D"/>
    <w:rsid w:val="508C6FAA"/>
    <w:rsid w:val="50DB26D2"/>
    <w:rsid w:val="51794FC6"/>
    <w:rsid w:val="51C6032A"/>
    <w:rsid w:val="51CC286C"/>
    <w:rsid w:val="51DC0E58"/>
    <w:rsid w:val="52120376"/>
    <w:rsid w:val="52250DE6"/>
    <w:rsid w:val="523A1AA0"/>
    <w:rsid w:val="52405063"/>
    <w:rsid w:val="524B7D2C"/>
    <w:rsid w:val="52F72180"/>
    <w:rsid w:val="5303022D"/>
    <w:rsid w:val="53197847"/>
    <w:rsid w:val="5395573C"/>
    <w:rsid w:val="53CF1C23"/>
    <w:rsid w:val="53D13C42"/>
    <w:rsid w:val="54343DFE"/>
    <w:rsid w:val="54564CE5"/>
    <w:rsid w:val="54F40207"/>
    <w:rsid w:val="554A6F5A"/>
    <w:rsid w:val="555B6E99"/>
    <w:rsid w:val="55697A26"/>
    <w:rsid w:val="557557C3"/>
    <w:rsid w:val="55A3245D"/>
    <w:rsid w:val="55B92F6C"/>
    <w:rsid w:val="55EE12EF"/>
    <w:rsid w:val="565344CE"/>
    <w:rsid w:val="566C0899"/>
    <w:rsid w:val="56A82775"/>
    <w:rsid w:val="56B23ED5"/>
    <w:rsid w:val="57BE5D49"/>
    <w:rsid w:val="58000599"/>
    <w:rsid w:val="58036E1F"/>
    <w:rsid w:val="583019E9"/>
    <w:rsid w:val="583D2C87"/>
    <w:rsid w:val="58584C76"/>
    <w:rsid w:val="58D345D7"/>
    <w:rsid w:val="58FE5B81"/>
    <w:rsid w:val="59634351"/>
    <w:rsid w:val="59660668"/>
    <w:rsid w:val="59702E9D"/>
    <w:rsid w:val="5A404FEC"/>
    <w:rsid w:val="5A4F6E11"/>
    <w:rsid w:val="5A6B79CC"/>
    <w:rsid w:val="5BFE7BBD"/>
    <w:rsid w:val="5C437A72"/>
    <w:rsid w:val="5D3E62AE"/>
    <w:rsid w:val="5DB161C4"/>
    <w:rsid w:val="5E0A32B4"/>
    <w:rsid w:val="5E3E26AF"/>
    <w:rsid w:val="5E45647E"/>
    <w:rsid w:val="5E5C73E8"/>
    <w:rsid w:val="5E897E68"/>
    <w:rsid w:val="5EC8333F"/>
    <w:rsid w:val="5F467B47"/>
    <w:rsid w:val="5FB13C31"/>
    <w:rsid w:val="5FEB6F9A"/>
    <w:rsid w:val="602F1F16"/>
    <w:rsid w:val="605865B8"/>
    <w:rsid w:val="60D82CE4"/>
    <w:rsid w:val="60DF620F"/>
    <w:rsid w:val="611C2FBF"/>
    <w:rsid w:val="61993871"/>
    <w:rsid w:val="619B26A7"/>
    <w:rsid w:val="61D81F22"/>
    <w:rsid w:val="624668D5"/>
    <w:rsid w:val="624B7136"/>
    <w:rsid w:val="62522938"/>
    <w:rsid w:val="62FD1875"/>
    <w:rsid w:val="63ED5954"/>
    <w:rsid w:val="640308ED"/>
    <w:rsid w:val="640E1B0F"/>
    <w:rsid w:val="64132657"/>
    <w:rsid w:val="64877904"/>
    <w:rsid w:val="65757F92"/>
    <w:rsid w:val="658713A2"/>
    <w:rsid w:val="65BB22B9"/>
    <w:rsid w:val="65EF3D43"/>
    <w:rsid w:val="665F56FC"/>
    <w:rsid w:val="667967BE"/>
    <w:rsid w:val="66962223"/>
    <w:rsid w:val="66B66FD3"/>
    <w:rsid w:val="66BA1604"/>
    <w:rsid w:val="66D76AB5"/>
    <w:rsid w:val="67690B3F"/>
    <w:rsid w:val="6780462D"/>
    <w:rsid w:val="67C5041C"/>
    <w:rsid w:val="67CF572D"/>
    <w:rsid w:val="67E5136C"/>
    <w:rsid w:val="67EB3D46"/>
    <w:rsid w:val="68F856AC"/>
    <w:rsid w:val="69265536"/>
    <w:rsid w:val="6932562B"/>
    <w:rsid w:val="696819D0"/>
    <w:rsid w:val="69C9316E"/>
    <w:rsid w:val="69E20A27"/>
    <w:rsid w:val="6A1130A8"/>
    <w:rsid w:val="6A193EAF"/>
    <w:rsid w:val="6A1A3DED"/>
    <w:rsid w:val="6A1D1B56"/>
    <w:rsid w:val="6A294EE0"/>
    <w:rsid w:val="6A802D36"/>
    <w:rsid w:val="6AA644F9"/>
    <w:rsid w:val="6B2F7D93"/>
    <w:rsid w:val="6B673089"/>
    <w:rsid w:val="6B7B086E"/>
    <w:rsid w:val="6B945E48"/>
    <w:rsid w:val="6BB95AAA"/>
    <w:rsid w:val="6BC74F0A"/>
    <w:rsid w:val="6BD10A4D"/>
    <w:rsid w:val="6BF95FC7"/>
    <w:rsid w:val="6C136002"/>
    <w:rsid w:val="6C726518"/>
    <w:rsid w:val="6C9D6E4B"/>
    <w:rsid w:val="6D1938F9"/>
    <w:rsid w:val="6D204704"/>
    <w:rsid w:val="6D2967AF"/>
    <w:rsid w:val="6D3E0738"/>
    <w:rsid w:val="6D426B11"/>
    <w:rsid w:val="6E077632"/>
    <w:rsid w:val="6E5F673A"/>
    <w:rsid w:val="6EB503B0"/>
    <w:rsid w:val="6EE25A7E"/>
    <w:rsid w:val="6EE825E8"/>
    <w:rsid w:val="6F0A303F"/>
    <w:rsid w:val="6F481306"/>
    <w:rsid w:val="6F567302"/>
    <w:rsid w:val="6F673597"/>
    <w:rsid w:val="6F725463"/>
    <w:rsid w:val="6F8A251D"/>
    <w:rsid w:val="6F941DD7"/>
    <w:rsid w:val="6FE86FB7"/>
    <w:rsid w:val="70204806"/>
    <w:rsid w:val="702C3AF4"/>
    <w:rsid w:val="703A554B"/>
    <w:rsid w:val="70485B31"/>
    <w:rsid w:val="704E3F70"/>
    <w:rsid w:val="705601E1"/>
    <w:rsid w:val="70ED6996"/>
    <w:rsid w:val="71257C6E"/>
    <w:rsid w:val="7162185A"/>
    <w:rsid w:val="71737661"/>
    <w:rsid w:val="719815BB"/>
    <w:rsid w:val="71B51964"/>
    <w:rsid w:val="72501B91"/>
    <w:rsid w:val="7266154D"/>
    <w:rsid w:val="73075151"/>
    <w:rsid w:val="734001AF"/>
    <w:rsid w:val="73826FF5"/>
    <w:rsid w:val="739D6D1C"/>
    <w:rsid w:val="739E701F"/>
    <w:rsid w:val="73B10E49"/>
    <w:rsid w:val="73BE58EA"/>
    <w:rsid w:val="73E54BAD"/>
    <w:rsid w:val="7434192E"/>
    <w:rsid w:val="745411EF"/>
    <w:rsid w:val="745A5CAD"/>
    <w:rsid w:val="74A9286A"/>
    <w:rsid w:val="74DB44AB"/>
    <w:rsid w:val="753F41B5"/>
    <w:rsid w:val="75DD3483"/>
    <w:rsid w:val="760D73E7"/>
    <w:rsid w:val="76631135"/>
    <w:rsid w:val="76D27A57"/>
    <w:rsid w:val="773D3BA2"/>
    <w:rsid w:val="774E3C7B"/>
    <w:rsid w:val="77521091"/>
    <w:rsid w:val="77752FD1"/>
    <w:rsid w:val="782D2B85"/>
    <w:rsid w:val="78A70B1E"/>
    <w:rsid w:val="79512FEE"/>
    <w:rsid w:val="79B75266"/>
    <w:rsid w:val="7A140357"/>
    <w:rsid w:val="7B1F628B"/>
    <w:rsid w:val="7B301268"/>
    <w:rsid w:val="7B5916F7"/>
    <w:rsid w:val="7C560791"/>
    <w:rsid w:val="7CBA4EA6"/>
    <w:rsid w:val="7CD218F2"/>
    <w:rsid w:val="7CE02F33"/>
    <w:rsid w:val="7CF96B28"/>
    <w:rsid w:val="7D2D6265"/>
    <w:rsid w:val="7D4E40A8"/>
    <w:rsid w:val="7DF576EA"/>
    <w:rsid w:val="7DF633DC"/>
    <w:rsid w:val="7E7555F0"/>
    <w:rsid w:val="7E7841A6"/>
    <w:rsid w:val="7EF944E8"/>
    <w:rsid w:val="7F250E39"/>
    <w:rsid w:val="7F2552DD"/>
    <w:rsid w:val="7F891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3"/>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4"/>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95"/>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96"/>
    <w:autoRedefine/>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88"/>
    <w:autoRedefine/>
    <w:qFormat/>
    <w:uiPriority w:val="0"/>
    <w:pPr>
      <w:keepNext/>
      <w:keepLines/>
      <w:spacing w:before="280" w:after="290" w:line="376" w:lineRule="auto"/>
      <w:outlineLvl w:val="4"/>
    </w:pPr>
    <w:rPr>
      <w:b/>
      <w:bCs/>
      <w:sz w:val="28"/>
      <w:szCs w:val="28"/>
    </w:rPr>
  </w:style>
  <w:style w:type="paragraph" w:styleId="9">
    <w:name w:val="heading 6"/>
    <w:basedOn w:val="1"/>
    <w:next w:val="1"/>
    <w:link w:val="89"/>
    <w:autoRedefine/>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90"/>
    <w:autoRedefine/>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91"/>
    <w:autoRedefine/>
    <w:qFormat/>
    <w:uiPriority w:val="0"/>
    <w:pPr>
      <w:keepNext/>
      <w:keepLines/>
      <w:spacing w:before="240" w:after="64" w:line="317" w:lineRule="auto"/>
      <w:outlineLvl w:val="7"/>
    </w:pPr>
    <w:rPr>
      <w:rFonts w:ascii="Cambria" w:hAnsi="Cambria"/>
      <w:sz w:val="24"/>
    </w:rPr>
  </w:style>
  <w:style w:type="paragraph" w:styleId="12">
    <w:name w:val="heading 9"/>
    <w:basedOn w:val="1"/>
    <w:next w:val="1"/>
    <w:link w:val="92"/>
    <w:autoRedefine/>
    <w:qFormat/>
    <w:uiPriority w:val="0"/>
    <w:pPr>
      <w:keepNext/>
      <w:keepLines/>
      <w:spacing w:before="240" w:after="64" w:line="317" w:lineRule="auto"/>
      <w:outlineLvl w:val="8"/>
    </w:pPr>
    <w:rPr>
      <w:rFonts w:ascii="Cambria" w:hAnsi="Cambria"/>
      <w:szCs w:val="21"/>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首行缩进11"/>
    <w:basedOn w:val="3"/>
    <w:qFormat/>
    <w:uiPriority w:val="0"/>
    <w:pPr>
      <w:spacing w:line="360" w:lineRule="auto"/>
      <w:ind w:firstLine="200"/>
    </w:pPr>
    <w:rPr>
      <w:rFonts w:ascii="仿宋_GB2312" w:eastAsia="仿宋_GB2312"/>
      <w:sz w:val="30"/>
      <w:szCs w:val="30"/>
    </w:rPr>
  </w:style>
  <w:style w:type="paragraph" w:customStyle="1" w:styleId="3">
    <w:name w:val="正文文本1"/>
    <w:basedOn w:val="1"/>
    <w:next w:val="1"/>
    <w:qFormat/>
    <w:uiPriority w:val="0"/>
    <w:rPr>
      <w:rFonts w:ascii="楷体_GB2312" w:hAnsi="Arial" w:eastAsia="楷体_GB2312"/>
      <w:sz w:val="28"/>
      <w:szCs w:val="28"/>
    </w:rPr>
  </w:style>
  <w:style w:type="paragraph" w:styleId="13">
    <w:name w:val="toc 7"/>
    <w:basedOn w:val="1"/>
    <w:next w:val="1"/>
    <w:autoRedefine/>
    <w:qFormat/>
    <w:uiPriority w:val="0"/>
    <w:pPr>
      <w:ind w:left="2520" w:leftChars="1200"/>
    </w:pPr>
    <w:rPr>
      <w:rFonts w:ascii="Calibri" w:hAnsi="Calibri"/>
      <w:szCs w:val="22"/>
    </w:rPr>
  </w:style>
  <w:style w:type="paragraph" w:styleId="14">
    <w:name w:val="Normal Indent"/>
    <w:basedOn w:val="1"/>
    <w:link w:val="97"/>
    <w:autoRedefine/>
    <w:qFormat/>
    <w:uiPriority w:val="0"/>
    <w:pPr>
      <w:adjustRightInd w:val="0"/>
      <w:spacing w:line="360" w:lineRule="atLeast"/>
      <w:ind w:firstLine="482"/>
      <w:textAlignment w:val="baseline"/>
    </w:pPr>
    <w:rPr>
      <w:rFonts w:asciiTheme="minorHAnsi" w:hAnsiTheme="minorHAnsi" w:cstheme="minorBidi"/>
      <w:sz w:val="24"/>
    </w:rPr>
  </w:style>
  <w:style w:type="paragraph" w:styleId="15">
    <w:name w:val="caption"/>
    <w:basedOn w:val="1"/>
    <w:next w:val="1"/>
    <w:autoRedefine/>
    <w:qFormat/>
    <w:uiPriority w:val="0"/>
    <w:rPr>
      <w:rFonts w:ascii="Cambria" w:hAnsi="Cambria" w:eastAsia="黑体"/>
      <w:sz w:val="20"/>
      <w:szCs w:val="20"/>
    </w:rPr>
  </w:style>
  <w:style w:type="paragraph" w:styleId="16">
    <w:name w:val="Document Map"/>
    <w:basedOn w:val="1"/>
    <w:link w:val="98"/>
    <w:autoRedefine/>
    <w:qFormat/>
    <w:uiPriority w:val="0"/>
    <w:pPr>
      <w:shd w:val="clear" w:color="auto" w:fill="000080"/>
    </w:pPr>
    <w:rPr>
      <w:shd w:val="clear" w:color="auto" w:fill="000080"/>
    </w:rPr>
  </w:style>
  <w:style w:type="paragraph" w:styleId="17">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8">
    <w:name w:val="annotation text"/>
    <w:basedOn w:val="1"/>
    <w:link w:val="99"/>
    <w:autoRedefine/>
    <w:qFormat/>
    <w:uiPriority w:val="0"/>
    <w:pPr>
      <w:jc w:val="left"/>
    </w:pPr>
  </w:style>
  <w:style w:type="paragraph" w:styleId="19">
    <w:name w:val="Salutation"/>
    <w:basedOn w:val="1"/>
    <w:next w:val="1"/>
    <w:link w:val="100"/>
    <w:autoRedefine/>
    <w:qFormat/>
    <w:uiPriority w:val="0"/>
    <w:pPr>
      <w:widowControl/>
    </w:pPr>
    <w:rPr>
      <w:rFonts w:hAnsi="宋体"/>
      <w:kern w:val="0"/>
      <w:sz w:val="30"/>
      <w:szCs w:val="20"/>
    </w:rPr>
  </w:style>
  <w:style w:type="paragraph" w:styleId="20">
    <w:name w:val="Body Text 3"/>
    <w:basedOn w:val="1"/>
    <w:next w:val="1"/>
    <w:link w:val="101"/>
    <w:autoRedefine/>
    <w:qFormat/>
    <w:uiPriority w:val="0"/>
    <w:pPr>
      <w:spacing w:line="500" w:lineRule="exact"/>
    </w:pPr>
    <w:rPr>
      <w:rFonts w:hAnsi="宋体"/>
      <w:color w:val="000000"/>
      <w:kern w:val="0"/>
      <w:sz w:val="24"/>
      <w:szCs w:val="20"/>
    </w:rPr>
  </w:style>
  <w:style w:type="paragraph" w:styleId="21">
    <w:name w:val="Body Text"/>
    <w:basedOn w:val="1"/>
    <w:next w:val="1"/>
    <w:link w:val="119"/>
    <w:autoRedefine/>
    <w:qFormat/>
    <w:uiPriority w:val="0"/>
    <w:pPr>
      <w:spacing w:line="360" w:lineRule="auto"/>
    </w:pPr>
    <w:rPr>
      <w:rFonts w:eastAsia="仿宋_GB2312" w:asciiTheme="minorHAnsi" w:hAnsiTheme="minorHAnsi" w:cstheme="minorBidi"/>
      <w:sz w:val="23"/>
    </w:rPr>
  </w:style>
  <w:style w:type="paragraph" w:styleId="22">
    <w:name w:val="Body Text Indent"/>
    <w:basedOn w:val="1"/>
    <w:next w:val="23"/>
    <w:link w:val="103"/>
    <w:autoRedefine/>
    <w:qFormat/>
    <w:uiPriority w:val="0"/>
    <w:pPr>
      <w:spacing w:before="240" w:line="360" w:lineRule="auto"/>
      <w:ind w:firstLine="552" w:firstLineChars="263"/>
    </w:pPr>
    <w:rPr>
      <w:rFonts w:ascii="宋体" w:hAnsi="宋体"/>
      <w:szCs w:val="20"/>
    </w:rPr>
  </w:style>
  <w:style w:type="paragraph" w:styleId="23">
    <w:name w:val="envelope return"/>
    <w:basedOn w:val="1"/>
    <w:autoRedefine/>
    <w:unhideWhenUsed/>
    <w:qFormat/>
    <w:uiPriority w:val="99"/>
    <w:pPr>
      <w:snapToGrid w:val="0"/>
    </w:pPr>
    <w:rPr>
      <w:rFonts w:ascii="Arial" w:hAnsi="Arial"/>
    </w:rPr>
  </w:style>
  <w:style w:type="paragraph" w:styleId="24">
    <w:name w:val="Block Text"/>
    <w:basedOn w:val="1"/>
    <w:next w:val="21"/>
    <w:autoRedefine/>
    <w:qFormat/>
    <w:uiPriority w:val="0"/>
    <w:pPr>
      <w:spacing w:line="360" w:lineRule="auto"/>
      <w:ind w:right="210" w:firstLine="560"/>
    </w:pPr>
    <w:rPr>
      <w:rFonts w:ascii="宋体" w:hAnsi="宋体" w:cs="宋体"/>
      <w:color w:val="000000"/>
      <w:kern w:val="0"/>
      <w:sz w:val="24"/>
      <w:szCs w:val="20"/>
    </w:rPr>
  </w:style>
  <w:style w:type="paragraph" w:styleId="25">
    <w:name w:val="index 4"/>
    <w:basedOn w:val="1"/>
    <w:next w:val="1"/>
    <w:autoRedefine/>
    <w:qFormat/>
    <w:uiPriority w:val="0"/>
    <w:pPr>
      <w:ind w:left="600" w:leftChars="600"/>
    </w:pPr>
  </w:style>
  <w:style w:type="paragraph" w:styleId="26">
    <w:name w:val="toc 5"/>
    <w:basedOn w:val="1"/>
    <w:next w:val="1"/>
    <w:autoRedefine/>
    <w:qFormat/>
    <w:uiPriority w:val="0"/>
    <w:pPr>
      <w:ind w:left="1680" w:leftChars="800"/>
    </w:pPr>
    <w:rPr>
      <w:rFonts w:ascii="Calibri" w:hAnsi="Calibri"/>
      <w:szCs w:val="22"/>
    </w:rPr>
  </w:style>
  <w:style w:type="paragraph" w:styleId="27">
    <w:name w:val="toc 3"/>
    <w:basedOn w:val="28"/>
    <w:next w:val="28"/>
    <w:autoRedefine/>
    <w:qFormat/>
    <w:uiPriority w:val="0"/>
    <w:pPr>
      <w:ind w:left="840" w:leftChars="400"/>
    </w:pPr>
  </w:style>
  <w:style w:type="paragraph" w:customStyle="1" w:styleId="2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29">
    <w:name w:val="Plain Text"/>
    <w:basedOn w:val="1"/>
    <w:link w:val="104"/>
    <w:autoRedefine/>
    <w:qFormat/>
    <w:uiPriority w:val="0"/>
    <w:rPr>
      <w:rFonts w:ascii="宋体" w:hAnsi="Courier New"/>
    </w:rPr>
  </w:style>
  <w:style w:type="paragraph" w:styleId="30">
    <w:name w:val="toc 8"/>
    <w:basedOn w:val="1"/>
    <w:next w:val="1"/>
    <w:autoRedefine/>
    <w:qFormat/>
    <w:uiPriority w:val="0"/>
    <w:pPr>
      <w:ind w:left="2940" w:leftChars="1400"/>
    </w:pPr>
    <w:rPr>
      <w:rFonts w:ascii="Calibri" w:hAnsi="Calibri"/>
      <w:szCs w:val="22"/>
    </w:rPr>
  </w:style>
  <w:style w:type="paragraph" w:styleId="31">
    <w:name w:val="Date"/>
    <w:basedOn w:val="1"/>
    <w:next w:val="1"/>
    <w:link w:val="105"/>
    <w:autoRedefine/>
    <w:qFormat/>
    <w:uiPriority w:val="0"/>
    <w:pPr>
      <w:ind w:left="100" w:leftChars="2500"/>
    </w:pPr>
    <w:rPr>
      <w:rFonts w:asciiTheme="minorHAnsi" w:hAnsiTheme="minorHAnsi" w:eastAsiaTheme="minorEastAsia" w:cstheme="minorBidi"/>
    </w:rPr>
  </w:style>
  <w:style w:type="paragraph" w:styleId="32">
    <w:name w:val="Body Text Indent 2"/>
    <w:basedOn w:val="1"/>
    <w:link w:val="106"/>
    <w:autoRedefine/>
    <w:qFormat/>
    <w:uiPriority w:val="0"/>
    <w:pPr>
      <w:spacing w:after="120" w:line="480" w:lineRule="auto"/>
      <w:ind w:left="420" w:leftChars="200"/>
    </w:pPr>
  </w:style>
  <w:style w:type="paragraph" w:styleId="33">
    <w:name w:val="endnote text"/>
    <w:basedOn w:val="1"/>
    <w:link w:val="107"/>
    <w:autoRedefine/>
    <w:qFormat/>
    <w:uiPriority w:val="0"/>
    <w:pPr>
      <w:snapToGrid w:val="0"/>
      <w:jc w:val="left"/>
    </w:pPr>
  </w:style>
  <w:style w:type="paragraph" w:styleId="34">
    <w:name w:val="Balloon Text"/>
    <w:basedOn w:val="1"/>
    <w:link w:val="108"/>
    <w:autoRedefine/>
    <w:qFormat/>
    <w:uiPriority w:val="0"/>
    <w:rPr>
      <w:sz w:val="18"/>
      <w:szCs w:val="18"/>
    </w:rPr>
  </w:style>
  <w:style w:type="paragraph" w:styleId="35">
    <w:name w:val="footer"/>
    <w:basedOn w:val="1"/>
    <w:link w:val="110"/>
    <w:autoRedefine/>
    <w:unhideWhenUsed/>
    <w:qFormat/>
    <w:uiPriority w:val="0"/>
    <w:pPr>
      <w:tabs>
        <w:tab w:val="center" w:pos="4153"/>
        <w:tab w:val="right" w:pos="8306"/>
      </w:tabs>
      <w:snapToGrid w:val="0"/>
      <w:jc w:val="left"/>
    </w:pPr>
    <w:rPr>
      <w:sz w:val="18"/>
      <w:szCs w:val="18"/>
    </w:rPr>
  </w:style>
  <w:style w:type="paragraph" w:styleId="36">
    <w:name w:val="header"/>
    <w:basedOn w:val="1"/>
    <w:link w:val="86"/>
    <w:autoRedefine/>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autoRedefine/>
    <w:qFormat/>
    <w:uiPriority w:val="0"/>
    <w:pPr>
      <w:spacing w:before="60" w:line="400" w:lineRule="exact"/>
    </w:pPr>
    <w:rPr>
      <w:rFonts w:eastAsia="黑体"/>
    </w:rPr>
  </w:style>
  <w:style w:type="paragraph" w:styleId="38">
    <w:name w:val="toc 4"/>
    <w:basedOn w:val="1"/>
    <w:next w:val="1"/>
    <w:autoRedefine/>
    <w:qFormat/>
    <w:uiPriority w:val="0"/>
    <w:pPr>
      <w:ind w:left="1260" w:leftChars="600"/>
    </w:pPr>
    <w:rPr>
      <w:rFonts w:ascii="Calibri" w:hAnsi="Calibri"/>
      <w:szCs w:val="22"/>
    </w:rPr>
  </w:style>
  <w:style w:type="paragraph" w:styleId="39">
    <w:name w:val="Subtitle"/>
    <w:basedOn w:val="1"/>
    <w:next w:val="1"/>
    <w:link w:val="112"/>
    <w:autoRedefine/>
    <w:qFormat/>
    <w:uiPriority w:val="0"/>
    <w:pPr>
      <w:spacing w:before="240" w:after="60" w:line="312" w:lineRule="auto"/>
      <w:jc w:val="center"/>
      <w:outlineLvl w:val="1"/>
    </w:pPr>
    <w:rPr>
      <w:rFonts w:ascii="Cambria" w:hAnsi="Cambria"/>
      <w:b/>
      <w:bCs/>
      <w:kern w:val="28"/>
      <w:sz w:val="32"/>
      <w:szCs w:val="32"/>
    </w:rPr>
  </w:style>
  <w:style w:type="paragraph" w:styleId="40">
    <w:name w:val="List"/>
    <w:basedOn w:val="1"/>
    <w:next w:val="1"/>
    <w:autoRedefine/>
    <w:qFormat/>
    <w:uiPriority w:val="0"/>
    <w:pPr>
      <w:ind w:left="200" w:hanging="200"/>
    </w:pPr>
    <w:rPr>
      <w:rFonts w:hAnsi="宋体" w:cs="宋体"/>
      <w:kern w:val="0"/>
      <w:szCs w:val="20"/>
    </w:rPr>
  </w:style>
  <w:style w:type="paragraph" w:styleId="41">
    <w:name w:val="footnote text"/>
    <w:basedOn w:val="1"/>
    <w:link w:val="113"/>
    <w:autoRedefine/>
    <w:qFormat/>
    <w:uiPriority w:val="0"/>
    <w:pPr>
      <w:adjustRightInd w:val="0"/>
      <w:spacing w:line="312" w:lineRule="atLeast"/>
      <w:jc w:val="left"/>
      <w:textAlignment w:val="baseline"/>
    </w:pPr>
    <w:rPr>
      <w:kern w:val="0"/>
      <w:sz w:val="18"/>
      <w:szCs w:val="20"/>
    </w:rPr>
  </w:style>
  <w:style w:type="paragraph" w:styleId="42">
    <w:name w:val="toc 6"/>
    <w:basedOn w:val="1"/>
    <w:next w:val="1"/>
    <w:autoRedefine/>
    <w:qFormat/>
    <w:uiPriority w:val="0"/>
    <w:pPr>
      <w:ind w:left="2100" w:leftChars="1000"/>
    </w:pPr>
    <w:rPr>
      <w:rFonts w:ascii="Calibri" w:hAnsi="Calibri"/>
      <w:szCs w:val="22"/>
    </w:rPr>
  </w:style>
  <w:style w:type="paragraph" w:styleId="43">
    <w:name w:val="Body Text Indent 3"/>
    <w:basedOn w:val="1"/>
    <w:next w:val="17"/>
    <w:link w:val="114"/>
    <w:autoRedefine/>
    <w:qFormat/>
    <w:uiPriority w:val="0"/>
    <w:pPr>
      <w:spacing w:after="120"/>
      <w:ind w:left="420"/>
    </w:pPr>
    <w:rPr>
      <w:rFonts w:hAnsi="宋体"/>
      <w:kern w:val="0"/>
      <w:sz w:val="16"/>
      <w:szCs w:val="20"/>
    </w:rPr>
  </w:style>
  <w:style w:type="paragraph" w:styleId="44">
    <w:name w:val="toc 2"/>
    <w:basedOn w:val="1"/>
    <w:next w:val="1"/>
    <w:autoRedefine/>
    <w:qFormat/>
    <w:uiPriority w:val="0"/>
    <w:pPr>
      <w:ind w:left="420" w:leftChars="200"/>
    </w:pPr>
    <w:rPr>
      <w:rFonts w:ascii="Calibri" w:hAnsi="Calibri"/>
      <w:szCs w:val="22"/>
    </w:rPr>
  </w:style>
  <w:style w:type="paragraph" w:styleId="45">
    <w:name w:val="toc 9"/>
    <w:basedOn w:val="1"/>
    <w:next w:val="1"/>
    <w:autoRedefine/>
    <w:qFormat/>
    <w:uiPriority w:val="0"/>
    <w:pPr>
      <w:ind w:left="3360" w:leftChars="1600"/>
    </w:pPr>
    <w:rPr>
      <w:rFonts w:ascii="Calibri" w:hAnsi="Calibri"/>
      <w:szCs w:val="22"/>
    </w:rPr>
  </w:style>
  <w:style w:type="paragraph" w:styleId="46">
    <w:name w:val="Body Text 2"/>
    <w:basedOn w:val="1"/>
    <w:next w:val="47"/>
    <w:link w:val="115"/>
    <w:autoRedefine/>
    <w:qFormat/>
    <w:uiPriority w:val="0"/>
    <w:pPr>
      <w:spacing w:line="320" w:lineRule="exact"/>
      <w:ind w:right="-108"/>
      <w:jc w:val="center"/>
    </w:pPr>
    <w:rPr>
      <w:rFonts w:hAnsi="宋体"/>
      <w:kern w:val="0"/>
      <w:sz w:val="24"/>
      <w:szCs w:val="20"/>
    </w:rPr>
  </w:style>
  <w:style w:type="paragraph" w:customStyle="1" w:styleId="47">
    <w:name w:val="目录 61"/>
    <w:basedOn w:val="1"/>
    <w:next w:val="1"/>
    <w:autoRedefine/>
    <w:qFormat/>
    <w:uiPriority w:val="0"/>
    <w:pPr>
      <w:ind w:left="2100"/>
    </w:pPr>
    <w:rPr>
      <w:rFonts w:ascii="Calibri" w:hAnsi="宋体" w:cs="宋体"/>
      <w:kern w:val="0"/>
      <w:szCs w:val="20"/>
    </w:rPr>
  </w:style>
  <w:style w:type="paragraph" w:styleId="48">
    <w:name w:val="HTML Preformatted"/>
    <w:basedOn w:val="1"/>
    <w:next w:val="49"/>
    <w:link w:val="116"/>
    <w:autoRedefine/>
    <w:qFormat/>
    <w:uiPriority w:val="0"/>
    <w:pPr>
      <w:widowControl/>
    </w:pPr>
    <w:rPr>
      <w:rFonts w:ascii="Arial" w:hAnsi="宋体"/>
      <w:kern w:val="0"/>
      <w:sz w:val="24"/>
      <w:szCs w:val="20"/>
    </w:rPr>
  </w:style>
  <w:style w:type="paragraph" w:customStyle="1" w:styleId="49">
    <w:name w:val="目录 91"/>
    <w:basedOn w:val="1"/>
    <w:next w:val="1"/>
    <w:autoRedefine/>
    <w:qFormat/>
    <w:uiPriority w:val="0"/>
    <w:pPr>
      <w:ind w:left="3360"/>
    </w:pPr>
    <w:rPr>
      <w:rFonts w:ascii="Calibri" w:hAnsi="宋体" w:cs="宋体"/>
      <w:kern w:val="0"/>
      <w:szCs w:val="20"/>
    </w:rPr>
  </w:style>
  <w:style w:type="paragraph" w:styleId="5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51">
    <w:name w:val="Title"/>
    <w:basedOn w:val="1"/>
    <w:next w:val="1"/>
    <w:link w:val="117"/>
    <w:autoRedefine/>
    <w:qFormat/>
    <w:uiPriority w:val="0"/>
    <w:pPr>
      <w:spacing w:before="240" w:after="60"/>
      <w:jc w:val="center"/>
      <w:outlineLvl w:val="0"/>
    </w:pPr>
    <w:rPr>
      <w:rFonts w:ascii="Cambria" w:hAnsi="Cambria"/>
      <w:b/>
      <w:bCs/>
      <w:sz w:val="32"/>
      <w:szCs w:val="32"/>
    </w:rPr>
  </w:style>
  <w:style w:type="paragraph" w:styleId="52">
    <w:name w:val="annotation subject"/>
    <w:basedOn w:val="18"/>
    <w:next w:val="18"/>
    <w:link w:val="118"/>
    <w:autoRedefine/>
    <w:qFormat/>
    <w:uiPriority w:val="0"/>
    <w:rPr>
      <w:b/>
      <w:bCs/>
    </w:rPr>
  </w:style>
  <w:style w:type="paragraph" w:styleId="53">
    <w:name w:val="Body Text First Indent"/>
    <w:basedOn w:val="21"/>
    <w:next w:val="1"/>
    <w:link w:val="120"/>
    <w:autoRedefine/>
    <w:qFormat/>
    <w:uiPriority w:val="0"/>
    <w:pPr>
      <w:spacing w:after="120"/>
      <w:ind w:firstLine="420"/>
    </w:pPr>
    <w:rPr>
      <w:rFonts w:ascii="Times New Roman" w:hAnsi="宋体" w:eastAsia="宋体" w:cs="宋体"/>
      <w:sz w:val="21"/>
    </w:rPr>
  </w:style>
  <w:style w:type="paragraph" w:styleId="54">
    <w:name w:val="Body Text First Indent 2"/>
    <w:basedOn w:val="22"/>
    <w:next w:val="43"/>
    <w:autoRedefine/>
    <w:unhideWhenUsed/>
    <w:qFormat/>
    <w:uiPriority w:val="99"/>
    <w:pPr>
      <w:ind w:firstLine="200" w:firstLineChars="200"/>
    </w:pPr>
  </w:style>
  <w:style w:type="table" w:styleId="56">
    <w:name w:val="Table Grid"/>
    <w:basedOn w:val="5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basedOn w:val="57"/>
    <w:autoRedefine/>
    <w:qFormat/>
    <w:uiPriority w:val="0"/>
    <w:rPr>
      <w:b/>
      <w:bCs/>
    </w:rPr>
  </w:style>
  <w:style w:type="character" w:styleId="59">
    <w:name w:val="endnote reference"/>
    <w:autoRedefine/>
    <w:qFormat/>
    <w:uiPriority w:val="0"/>
    <w:rPr>
      <w:vertAlign w:val="superscript"/>
    </w:rPr>
  </w:style>
  <w:style w:type="character" w:styleId="60">
    <w:name w:val="page number"/>
    <w:basedOn w:val="57"/>
    <w:autoRedefine/>
    <w:qFormat/>
    <w:uiPriority w:val="0"/>
  </w:style>
  <w:style w:type="character" w:styleId="61">
    <w:name w:val="FollowedHyperlink"/>
    <w:autoRedefine/>
    <w:qFormat/>
    <w:uiPriority w:val="0"/>
    <w:rPr>
      <w:color w:val="DD8905"/>
      <w:u w:val="none"/>
    </w:rPr>
  </w:style>
  <w:style w:type="character" w:styleId="62">
    <w:name w:val="Emphasis"/>
    <w:autoRedefine/>
    <w:qFormat/>
    <w:uiPriority w:val="0"/>
    <w:rPr>
      <w:i/>
      <w:iCs/>
    </w:rPr>
  </w:style>
  <w:style w:type="character" w:styleId="63">
    <w:name w:val="HTML Definition"/>
    <w:autoRedefine/>
    <w:qFormat/>
    <w:uiPriority w:val="0"/>
  </w:style>
  <w:style w:type="character" w:styleId="64">
    <w:name w:val="HTML Typewriter"/>
    <w:autoRedefine/>
    <w:qFormat/>
    <w:uiPriority w:val="0"/>
    <w:rPr>
      <w:rFonts w:ascii="monospace" w:hAnsi="monospace" w:eastAsia="monospace" w:cs="monospace"/>
      <w:sz w:val="20"/>
    </w:rPr>
  </w:style>
  <w:style w:type="character" w:styleId="65">
    <w:name w:val="HTML Acronym"/>
    <w:basedOn w:val="57"/>
    <w:autoRedefine/>
    <w:qFormat/>
    <w:uiPriority w:val="0"/>
  </w:style>
  <w:style w:type="character" w:styleId="66">
    <w:name w:val="HTML Variable"/>
    <w:autoRedefine/>
    <w:qFormat/>
    <w:uiPriority w:val="0"/>
  </w:style>
  <w:style w:type="character" w:styleId="67">
    <w:name w:val="Hyperlink"/>
    <w:autoRedefine/>
    <w:unhideWhenUsed/>
    <w:qFormat/>
    <w:uiPriority w:val="0"/>
    <w:rPr>
      <w:color w:val="0000FF"/>
      <w:u w:val="single"/>
    </w:rPr>
  </w:style>
  <w:style w:type="character" w:styleId="68">
    <w:name w:val="HTML Code"/>
    <w:autoRedefine/>
    <w:qFormat/>
    <w:uiPriority w:val="0"/>
    <w:rPr>
      <w:rFonts w:hint="default" w:ascii="monospace" w:hAnsi="monospace" w:eastAsia="monospace" w:cs="monospace"/>
      <w:sz w:val="20"/>
    </w:rPr>
  </w:style>
  <w:style w:type="character" w:styleId="69">
    <w:name w:val="annotation reference"/>
    <w:autoRedefine/>
    <w:qFormat/>
    <w:uiPriority w:val="0"/>
    <w:rPr>
      <w:sz w:val="21"/>
      <w:szCs w:val="21"/>
    </w:rPr>
  </w:style>
  <w:style w:type="character" w:styleId="70">
    <w:name w:val="HTML Cite"/>
    <w:autoRedefine/>
    <w:qFormat/>
    <w:uiPriority w:val="0"/>
  </w:style>
  <w:style w:type="character" w:styleId="71">
    <w:name w:val="HTML Keyboard"/>
    <w:autoRedefine/>
    <w:qFormat/>
    <w:uiPriority w:val="0"/>
    <w:rPr>
      <w:rFonts w:hint="default" w:ascii="monospace" w:hAnsi="monospace" w:eastAsia="monospace" w:cs="monospace"/>
      <w:sz w:val="20"/>
    </w:rPr>
  </w:style>
  <w:style w:type="character" w:styleId="72">
    <w:name w:val="HTML Sample"/>
    <w:autoRedefine/>
    <w:qFormat/>
    <w:uiPriority w:val="0"/>
    <w:rPr>
      <w:rFonts w:hint="default" w:ascii="monospace" w:hAnsi="monospace" w:eastAsia="monospace" w:cs="monospace"/>
    </w:rPr>
  </w:style>
  <w:style w:type="paragraph" w:customStyle="1" w:styleId="73">
    <w:name w:val="正文缩进1"/>
    <w:basedOn w:val="1"/>
    <w:next w:val="74"/>
    <w:autoRedefine/>
    <w:qFormat/>
    <w:uiPriority w:val="0"/>
    <w:pPr>
      <w:spacing w:line="312" w:lineRule="atLeast"/>
      <w:ind w:firstLine="420"/>
    </w:pPr>
    <w:rPr>
      <w:rFonts w:ascii="Plotter" w:hAnsi="宋体" w:cs="宋体"/>
      <w:kern w:val="0"/>
      <w:szCs w:val="20"/>
    </w:rPr>
  </w:style>
  <w:style w:type="paragraph" w:customStyle="1" w:styleId="74">
    <w:name w:val="List Paragraph1"/>
    <w:basedOn w:val="1"/>
    <w:next w:val="75"/>
    <w:autoRedefine/>
    <w:qFormat/>
    <w:uiPriority w:val="0"/>
    <w:pPr>
      <w:ind w:firstLine="420"/>
    </w:pPr>
    <w:rPr>
      <w:rFonts w:hAnsi="宋体" w:cs="宋体"/>
      <w:kern w:val="0"/>
      <w:szCs w:val="20"/>
    </w:rPr>
  </w:style>
  <w:style w:type="paragraph" w:customStyle="1" w:styleId="75">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76">
    <w:name w:val="style4"/>
    <w:basedOn w:val="1"/>
    <w:next w:val="77"/>
    <w:autoRedefine/>
    <w:qFormat/>
    <w:uiPriority w:val="0"/>
    <w:pPr>
      <w:widowControl/>
      <w:spacing w:before="280" w:after="280"/>
    </w:pPr>
    <w:rPr>
      <w:rFonts w:ascii="宋体"/>
      <w:sz w:val="18"/>
    </w:rPr>
  </w:style>
  <w:style w:type="paragraph" w:customStyle="1" w:styleId="77">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8">
    <w:name w:val="样式1"/>
    <w:basedOn w:val="1"/>
    <w:next w:val="7"/>
    <w:autoRedefine/>
    <w:qFormat/>
    <w:uiPriority w:val="0"/>
    <w:pPr>
      <w:spacing w:line="360" w:lineRule="auto"/>
      <w:ind w:firstLine="420" w:firstLineChars="200"/>
    </w:pPr>
    <w:rPr>
      <w:rFonts w:ascii="宋体" w:hAnsi="宋体"/>
      <w:szCs w:val="21"/>
    </w:rPr>
  </w:style>
  <w:style w:type="paragraph" w:customStyle="1" w:styleId="79">
    <w:name w:val="样式2"/>
    <w:basedOn w:val="5"/>
    <w:next w:val="1"/>
    <w:autoRedefine/>
    <w:qFormat/>
    <w:uiPriority w:val="0"/>
    <w:pPr>
      <w:keepNext w:val="0"/>
      <w:keepLines w:val="0"/>
      <w:spacing w:line="240" w:lineRule="auto"/>
      <w:jc w:val="center"/>
    </w:pPr>
    <w:rPr>
      <w:rFonts w:hAnsi="宋体" w:cs="宋体"/>
      <w:bCs w:val="0"/>
      <w:kern w:val="0"/>
      <w:sz w:val="36"/>
      <w:szCs w:val="20"/>
    </w:rPr>
  </w:style>
  <w:style w:type="paragraph" w:customStyle="1" w:styleId="80">
    <w:name w:val="1"/>
    <w:basedOn w:val="1"/>
    <w:next w:val="1"/>
    <w:autoRedefine/>
    <w:qFormat/>
    <w:uiPriority w:val="0"/>
  </w:style>
  <w:style w:type="paragraph" w:customStyle="1" w:styleId="81">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flType"/>
    <w:basedOn w:val="1"/>
    <w:autoRedefine/>
    <w:qFormat/>
    <w:uiPriority w:val="0"/>
    <w:pPr>
      <w:adjustRightInd w:val="0"/>
      <w:spacing w:after="284" w:line="113" w:lineRule="atLeast"/>
      <w:jc w:val="center"/>
    </w:pPr>
    <w:rPr>
      <w:kern w:val="0"/>
      <w:sz w:val="24"/>
      <w:szCs w:val="20"/>
    </w:rPr>
  </w:style>
  <w:style w:type="paragraph" w:customStyle="1" w:styleId="83">
    <w:name w:val="Heading 71"/>
    <w:basedOn w:val="1"/>
    <w:autoRedefine/>
    <w:qFormat/>
    <w:uiPriority w:val="0"/>
    <w:pPr>
      <w:jc w:val="left"/>
      <w:outlineLvl w:val="7"/>
    </w:pPr>
    <w:rPr>
      <w:rFonts w:ascii="宋体" w:hAnsi="宋体" w:cs="宋体"/>
      <w:kern w:val="0"/>
      <w:sz w:val="28"/>
      <w:szCs w:val="28"/>
      <w:lang w:eastAsia="en-US"/>
    </w:rPr>
  </w:style>
  <w:style w:type="paragraph" w:customStyle="1" w:styleId="84">
    <w:name w:val="Table Paragraph"/>
    <w:basedOn w:val="1"/>
    <w:autoRedefine/>
    <w:qFormat/>
    <w:uiPriority w:val="0"/>
    <w:pPr>
      <w:jc w:val="left"/>
    </w:pPr>
    <w:rPr>
      <w:rFonts w:ascii="Calibri" w:hAnsi="Calibri" w:cs="Calibri"/>
      <w:kern w:val="0"/>
      <w:sz w:val="22"/>
      <w:szCs w:val="22"/>
      <w:lang w:eastAsia="en-US"/>
    </w:rPr>
  </w:style>
  <w:style w:type="paragraph" w:customStyle="1" w:styleId="85">
    <w:name w:val="Heading 41"/>
    <w:basedOn w:val="1"/>
    <w:autoRedefine/>
    <w:qFormat/>
    <w:uiPriority w:val="0"/>
    <w:pPr>
      <w:jc w:val="left"/>
      <w:outlineLvl w:val="4"/>
    </w:pPr>
    <w:rPr>
      <w:rFonts w:ascii="宋体" w:hAnsi="宋体" w:cs="宋体"/>
      <w:kern w:val="0"/>
      <w:sz w:val="32"/>
      <w:szCs w:val="32"/>
      <w:lang w:eastAsia="en-US"/>
    </w:rPr>
  </w:style>
  <w:style w:type="character" w:customStyle="1" w:styleId="86">
    <w:name w:val="页眉 Char"/>
    <w:basedOn w:val="57"/>
    <w:link w:val="36"/>
    <w:autoRedefine/>
    <w:qFormat/>
    <w:uiPriority w:val="0"/>
    <w:rPr>
      <w:kern w:val="2"/>
      <w:sz w:val="18"/>
      <w:szCs w:val="18"/>
    </w:rPr>
  </w:style>
  <w:style w:type="character" w:customStyle="1" w:styleId="87">
    <w:name w:val="未处理的提及1"/>
    <w:basedOn w:val="57"/>
    <w:autoRedefine/>
    <w:unhideWhenUsed/>
    <w:qFormat/>
    <w:uiPriority w:val="99"/>
    <w:rPr>
      <w:color w:val="605E5C"/>
      <w:shd w:val="clear" w:color="auto" w:fill="E1DFDD"/>
    </w:rPr>
  </w:style>
  <w:style w:type="character" w:customStyle="1" w:styleId="88">
    <w:name w:val="标题 5 Char"/>
    <w:basedOn w:val="57"/>
    <w:link w:val="8"/>
    <w:autoRedefine/>
    <w:qFormat/>
    <w:uiPriority w:val="0"/>
    <w:rPr>
      <w:b/>
      <w:bCs/>
      <w:kern w:val="2"/>
      <w:sz w:val="28"/>
      <w:szCs w:val="28"/>
    </w:rPr>
  </w:style>
  <w:style w:type="character" w:customStyle="1" w:styleId="89">
    <w:name w:val="标题 6 Char"/>
    <w:basedOn w:val="57"/>
    <w:link w:val="9"/>
    <w:autoRedefine/>
    <w:qFormat/>
    <w:uiPriority w:val="0"/>
    <w:rPr>
      <w:rFonts w:ascii="Cambria" w:hAnsi="Cambria"/>
      <w:b/>
      <w:bCs/>
      <w:kern w:val="2"/>
      <w:sz w:val="24"/>
      <w:szCs w:val="24"/>
    </w:rPr>
  </w:style>
  <w:style w:type="character" w:customStyle="1" w:styleId="90">
    <w:name w:val="标题 7 Char"/>
    <w:basedOn w:val="57"/>
    <w:link w:val="10"/>
    <w:autoRedefine/>
    <w:qFormat/>
    <w:uiPriority w:val="0"/>
    <w:rPr>
      <w:rFonts w:ascii="Calibri" w:hAnsi="Calibri"/>
      <w:b/>
      <w:bCs/>
      <w:kern w:val="2"/>
      <w:sz w:val="24"/>
      <w:szCs w:val="24"/>
    </w:rPr>
  </w:style>
  <w:style w:type="character" w:customStyle="1" w:styleId="91">
    <w:name w:val="标题 8 Char"/>
    <w:basedOn w:val="57"/>
    <w:link w:val="11"/>
    <w:autoRedefine/>
    <w:qFormat/>
    <w:uiPriority w:val="0"/>
    <w:rPr>
      <w:rFonts w:ascii="Cambria" w:hAnsi="Cambria"/>
      <w:kern w:val="2"/>
      <w:sz w:val="24"/>
      <w:szCs w:val="24"/>
    </w:rPr>
  </w:style>
  <w:style w:type="character" w:customStyle="1" w:styleId="92">
    <w:name w:val="标题 9 Char"/>
    <w:basedOn w:val="57"/>
    <w:link w:val="12"/>
    <w:autoRedefine/>
    <w:qFormat/>
    <w:uiPriority w:val="0"/>
    <w:rPr>
      <w:rFonts w:ascii="Cambria" w:hAnsi="Cambria"/>
      <w:kern w:val="2"/>
      <w:sz w:val="21"/>
      <w:szCs w:val="21"/>
    </w:rPr>
  </w:style>
  <w:style w:type="character" w:customStyle="1" w:styleId="93">
    <w:name w:val="标题 1 Char"/>
    <w:basedOn w:val="57"/>
    <w:link w:val="4"/>
    <w:autoRedefine/>
    <w:qFormat/>
    <w:uiPriority w:val="0"/>
    <w:rPr>
      <w:b/>
      <w:bCs/>
      <w:kern w:val="44"/>
      <w:sz w:val="44"/>
      <w:szCs w:val="44"/>
    </w:rPr>
  </w:style>
  <w:style w:type="character" w:customStyle="1" w:styleId="94">
    <w:name w:val="标题 2 Char"/>
    <w:basedOn w:val="57"/>
    <w:link w:val="5"/>
    <w:autoRedefine/>
    <w:qFormat/>
    <w:uiPriority w:val="0"/>
    <w:rPr>
      <w:rFonts w:ascii="Arial" w:hAnsi="Arial" w:eastAsia="黑体"/>
      <w:b/>
      <w:bCs/>
      <w:kern w:val="2"/>
      <w:sz w:val="32"/>
      <w:szCs w:val="32"/>
    </w:rPr>
  </w:style>
  <w:style w:type="character" w:customStyle="1" w:styleId="95">
    <w:name w:val="标题 3 Char"/>
    <w:basedOn w:val="57"/>
    <w:link w:val="6"/>
    <w:autoRedefine/>
    <w:qFormat/>
    <w:uiPriority w:val="0"/>
    <w:rPr>
      <w:b/>
      <w:bCs/>
      <w:kern w:val="2"/>
      <w:sz w:val="32"/>
      <w:szCs w:val="32"/>
    </w:rPr>
  </w:style>
  <w:style w:type="character" w:customStyle="1" w:styleId="96">
    <w:name w:val="标题 4 Char"/>
    <w:basedOn w:val="57"/>
    <w:link w:val="7"/>
    <w:autoRedefine/>
    <w:qFormat/>
    <w:uiPriority w:val="0"/>
    <w:rPr>
      <w:rFonts w:ascii="Arial" w:hAnsi="Arial" w:eastAsia="黑体"/>
      <w:b/>
      <w:bCs/>
      <w:kern w:val="2"/>
      <w:sz w:val="28"/>
      <w:szCs w:val="28"/>
    </w:rPr>
  </w:style>
  <w:style w:type="character" w:customStyle="1" w:styleId="97">
    <w:name w:val="正文缩进 Char"/>
    <w:link w:val="14"/>
    <w:autoRedefine/>
    <w:qFormat/>
    <w:uiPriority w:val="0"/>
    <w:rPr>
      <w:rFonts w:asciiTheme="minorHAnsi" w:hAnsiTheme="minorHAnsi" w:cstheme="minorBidi"/>
      <w:kern w:val="2"/>
      <w:sz w:val="24"/>
      <w:szCs w:val="24"/>
    </w:rPr>
  </w:style>
  <w:style w:type="character" w:customStyle="1" w:styleId="98">
    <w:name w:val="文档结构图 Char"/>
    <w:basedOn w:val="57"/>
    <w:link w:val="16"/>
    <w:autoRedefine/>
    <w:qFormat/>
    <w:uiPriority w:val="0"/>
    <w:rPr>
      <w:kern w:val="2"/>
      <w:sz w:val="21"/>
      <w:szCs w:val="24"/>
      <w:shd w:val="clear" w:color="auto" w:fill="000080"/>
    </w:rPr>
  </w:style>
  <w:style w:type="character" w:customStyle="1" w:styleId="99">
    <w:name w:val="批注文字 Char2"/>
    <w:basedOn w:val="57"/>
    <w:link w:val="18"/>
    <w:autoRedefine/>
    <w:qFormat/>
    <w:uiPriority w:val="0"/>
    <w:rPr>
      <w:kern w:val="2"/>
      <w:sz w:val="21"/>
      <w:szCs w:val="24"/>
    </w:rPr>
  </w:style>
  <w:style w:type="character" w:customStyle="1" w:styleId="100">
    <w:name w:val="称呼 Char"/>
    <w:basedOn w:val="57"/>
    <w:link w:val="19"/>
    <w:autoRedefine/>
    <w:qFormat/>
    <w:uiPriority w:val="0"/>
    <w:rPr>
      <w:rFonts w:hAnsi="宋体"/>
      <w:sz w:val="30"/>
    </w:rPr>
  </w:style>
  <w:style w:type="character" w:customStyle="1" w:styleId="101">
    <w:name w:val="正文文本 3 Char"/>
    <w:basedOn w:val="57"/>
    <w:link w:val="20"/>
    <w:autoRedefine/>
    <w:qFormat/>
    <w:uiPriority w:val="0"/>
    <w:rPr>
      <w:rFonts w:hAnsi="宋体"/>
      <w:color w:val="000000"/>
      <w:sz w:val="24"/>
    </w:rPr>
  </w:style>
  <w:style w:type="character" w:customStyle="1" w:styleId="102">
    <w:name w:val="正文文本 字符"/>
    <w:basedOn w:val="57"/>
    <w:autoRedefine/>
    <w:qFormat/>
    <w:uiPriority w:val="0"/>
    <w:rPr>
      <w:kern w:val="2"/>
      <w:sz w:val="21"/>
      <w:szCs w:val="22"/>
    </w:rPr>
  </w:style>
  <w:style w:type="character" w:customStyle="1" w:styleId="103">
    <w:name w:val="正文文本缩进 Char"/>
    <w:basedOn w:val="57"/>
    <w:link w:val="22"/>
    <w:autoRedefine/>
    <w:qFormat/>
    <w:uiPriority w:val="0"/>
    <w:rPr>
      <w:rFonts w:ascii="宋体" w:hAnsi="宋体"/>
      <w:kern w:val="2"/>
      <w:sz w:val="21"/>
    </w:rPr>
  </w:style>
  <w:style w:type="character" w:customStyle="1" w:styleId="104">
    <w:name w:val="纯文本 Char"/>
    <w:basedOn w:val="57"/>
    <w:link w:val="29"/>
    <w:autoRedefine/>
    <w:qFormat/>
    <w:uiPriority w:val="0"/>
    <w:rPr>
      <w:rFonts w:ascii="宋体" w:hAnsi="Courier New"/>
      <w:kern w:val="2"/>
      <w:sz w:val="21"/>
      <w:szCs w:val="24"/>
    </w:rPr>
  </w:style>
  <w:style w:type="character" w:customStyle="1" w:styleId="105">
    <w:name w:val="日期 Char"/>
    <w:basedOn w:val="57"/>
    <w:link w:val="31"/>
    <w:autoRedefine/>
    <w:qFormat/>
    <w:uiPriority w:val="0"/>
    <w:rPr>
      <w:rFonts w:asciiTheme="minorHAnsi" w:hAnsiTheme="minorHAnsi" w:eastAsiaTheme="minorEastAsia" w:cstheme="minorBidi"/>
      <w:kern w:val="2"/>
      <w:sz w:val="21"/>
      <w:szCs w:val="24"/>
    </w:rPr>
  </w:style>
  <w:style w:type="character" w:customStyle="1" w:styleId="106">
    <w:name w:val="正文文本缩进 2 Char"/>
    <w:basedOn w:val="57"/>
    <w:link w:val="32"/>
    <w:autoRedefine/>
    <w:qFormat/>
    <w:uiPriority w:val="0"/>
    <w:rPr>
      <w:kern w:val="2"/>
      <w:sz w:val="21"/>
      <w:szCs w:val="24"/>
    </w:rPr>
  </w:style>
  <w:style w:type="character" w:customStyle="1" w:styleId="107">
    <w:name w:val="尾注文本 Char"/>
    <w:basedOn w:val="57"/>
    <w:link w:val="33"/>
    <w:autoRedefine/>
    <w:qFormat/>
    <w:uiPriority w:val="0"/>
    <w:rPr>
      <w:kern w:val="2"/>
      <w:sz w:val="21"/>
      <w:szCs w:val="24"/>
    </w:rPr>
  </w:style>
  <w:style w:type="character" w:customStyle="1" w:styleId="108">
    <w:name w:val="批注框文本 Char"/>
    <w:basedOn w:val="57"/>
    <w:link w:val="34"/>
    <w:autoRedefine/>
    <w:qFormat/>
    <w:uiPriority w:val="0"/>
    <w:rPr>
      <w:kern w:val="2"/>
      <w:sz w:val="18"/>
      <w:szCs w:val="18"/>
    </w:rPr>
  </w:style>
  <w:style w:type="character" w:customStyle="1" w:styleId="109">
    <w:name w:val="页脚 字符"/>
    <w:basedOn w:val="57"/>
    <w:autoRedefine/>
    <w:qFormat/>
    <w:uiPriority w:val="99"/>
    <w:rPr>
      <w:kern w:val="2"/>
      <w:sz w:val="18"/>
      <w:szCs w:val="18"/>
    </w:rPr>
  </w:style>
  <w:style w:type="character" w:customStyle="1" w:styleId="110">
    <w:name w:val="页脚 Char"/>
    <w:link w:val="35"/>
    <w:autoRedefine/>
    <w:qFormat/>
    <w:uiPriority w:val="0"/>
    <w:rPr>
      <w:kern w:val="2"/>
      <w:sz w:val="18"/>
      <w:szCs w:val="18"/>
    </w:rPr>
  </w:style>
  <w:style w:type="character" w:customStyle="1" w:styleId="111">
    <w:name w:val="页眉 字符1"/>
    <w:autoRedefine/>
    <w:qFormat/>
    <w:uiPriority w:val="0"/>
    <w:rPr>
      <w:kern w:val="2"/>
      <w:sz w:val="18"/>
      <w:szCs w:val="18"/>
    </w:rPr>
  </w:style>
  <w:style w:type="character" w:customStyle="1" w:styleId="112">
    <w:name w:val="副标题 Char"/>
    <w:basedOn w:val="57"/>
    <w:link w:val="39"/>
    <w:autoRedefine/>
    <w:qFormat/>
    <w:uiPriority w:val="0"/>
    <w:rPr>
      <w:rFonts w:ascii="Cambria" w:hAnsi="Cambria"/>
      <w:b/>
      <w:bCs/>
      <w:kern w:val="28"/>
      <w:sz w:val="32"/>
      <w:szCs w:val="32"/>
    </w:rPr>
  </w:style>
  <w:style w:type="character" w:customStyle="1" w:styleId="113">
    <w:name w:val="脚注文本 Char"/>
    <w:basedOn w:val="57"/>
    <w:link w:val="41"/>
    <w:autoRedefine/>
    <w:qFormat/>
    <w:uiPriority w:val="0"/>
    <w:rPr>
      <w:sz w:val="18"/>
    </w:rPr>
  </w:style>
  <w:style w:type="character" w:customStyle="1" w:styleId="114">
    <w:name w:val="正文文本缩进 3 Char"/>
    <w:basedOn w:val="57"/>
    <w:link w:val="43"/>
    <w:autoRedefine/>
    <w:qFormat/>
    <w:uiPriority w:val="0"/>
    <w:rPr>
      <w:rFonts w:hAnsi="宋体"/>
      <w:sz w:val="16"/>
    </w:rPr>
  </w:style>
  <w:style w:type="character" w:customStyle="1" w:styleId="115">
    <w:name w:val="正文文本 2 Char"/>
    <w:basedOn w:val="57"/>
    <w:link w:val="46"/>
    <w:autoRedefine/>
    <w:qFormat/>
    <w:uiPriority w:val="0"/>
    <w:rPr>
      <w:rFonts w:hAnsi="宋体"/>
      <w:sz w:val="24"/>
    </w:rPr>
  </w:style>
  <w:style w:type="character" w:customStyle="1" w:styleId="116">
    <w:name w:val="HTML 预设格式 Char1"/>
    <w:basedOn w:val="57"/>
    <w:link w:val="48"/>
    <w:autoRedefine/>
    <w:qFormat/>
    <w:uiPriority w:val="0"/>
    <w:rPr>
      <w:rFonts w:ascii="Arial" w:hAnsi="宋体"/>
      <w:sz w:val="24"/>
    </w:rPr>
  </w:style>
  <w:style w:type="character" w:customStyle="1" w:styleId="117">
    <w:name w:val="标题 Char"/>
    <w:basedOn w:val="57"/>
    <w:link w:val="51"/>
    <w:autoRedefine/>
    <w:qFormat/>
    <w:uiPriority w:val="0"/>
    <w:rPr>
      <w:rFonts w:ascii="Cambria" w:hAnsi="Cambria"/>
      <w:b/>
      <w:bCs/>
      <w:kern w:val="2"/>
      <w:sz w:val="32"/>
      <w:szCs w:val="32"/>
    </w:rPr>
  </w:style>
  <w:style w:type="character" w:customStyle="1" w:styleId="118">
    <w:name w:val="批注主题 Char"/>
    <w:basedOn w:val="99"/>
    <w:link w:val="52"/>
    <w:autoRedefine/>
    <w:qFormat/>
    <w:uiPriority w:val="0"/>
    <w:rPr>
      <w:b/>
      <w:bCs/>
      <w:kern w:val="2"/>
      <w:sz w:val="21"/>
      <w:szCs w:val="24"/>
    </w:rPr>
  </w:style>
  <w:style w:type="character" w:customStyle="1" w:styleId="119">
    <w:name w:val="正文文本 Char"/>
    <w:basedOn w:val="57"/>
    <w:link w:val="21"/>
    <w:autoRedefine/>
    <w:qFormat/>
    <w:uiPriority w:val="0"/>
    <w:rPr>
      <w:rFonts w:eastAsia="仿宋_GB2312" w:asciiTheme="minorHAnsi" w:hAnsiTheme="minorHAnsi" w:cstheme="minorBidi"/>
      <w:kern w:val="2"/>
      <w:sz w:val="23"/>
      <w:szCs w:val="24"/>
    </w:rPr>
  </w:style>
  <w:style w:type="character" w:customStyle="1" w:styleId="120">
    <w:name w:val="正文首行缩进 Char1"/>
    <w:basedOn w:val="119"/>
    <w:link w:val="53"/>
    <w:autoRedefine/>
    <w:qFormat/>
    <w:uiPriority w:val="0"/>
    <w:rPr>
      <w:rFonts w:hAnsi="宋体" w:eastAsia="仿宋_GB2312" w:cs="宋体" w:asciiTheme="minorHAnsi"/>
      <w:kern w:val="2"/>
      <w:sz w:val="21"/>
      <w:szCs w:val="24"/>
    </w:rPr>
  </w:style>
  <w:style w:type="character" w:customStyle="1" w:styleId="121">
    <w:name w:val="HTML 预设格式 Char"/>
    <w:autoRedefine/>
    <w:qFormat/>
    <w:uiPriority w:val="0"/>
    <w:rPr>
      <w:sz w:val="20"/>
    </w:rPr>
  </w:style>
  <w:style w:type="character" w:customStyle="1" w:styleId="122">
    <w:name w:val="Heading 1 Char"/>
    <w:autoRedefine/>
    <w:qFormat/>
    <w:uiPriority w:val="0"/>
    <w:rPr>
      <w:rFonts w:eastAsia="宋体"/>
      <w:b/>
      <w:bCs/>
      <w:kern w:val="44"/>
      <w:sz w:val="32"/>
      <w:szCs w:val="44"/>
      <w:lang w:val="en-US" w:eastAsia="zh-CN" w:bidi="ar-SA"/>
    </w:rPr>
  </w:style>
  <w:style w:type="character" w:customStyle="1" w:styleId="123">
    <w:name w:val="Char Char1"/>
    <w:autoRedefine/>
    <w:qFormat/>
    <w:uiPriority w:val="0"/>
    <w:rPr>
      <w:sz w:val="20"/>
    </w:rPr>
  </w:style>
  <w:style w:type="character" w:customStyle="1" w:styleId="124">
    <w:name w:val="样式10 Char"/>
    <w:autoRedefine/>
    <w:qFormat/>
    <w:uiPriority w:val="0"/>
    <w:rPr>
      <w:sz w:val="20"/>
    </w:rPr>
  </w:style>
  <w:style w:type="character" w:customStyle="1" w:styleId="125">
    <w:name w:val="正文文本 3 Char2"/>
    <w:autoRedefine/>
    <w:qFormat/>
    <w:uiPriority w:val="0"/>
    <w:rPr>
      <w:kern w:val="2"/>
      <w:sz w:val="16"/>
      <w:szCs w:val="16"/>
    </w:rPr>
  </w:style>
  <w:style w:type="character" w:customStyle="1" w:styleId="126">
    <w:name w:val="Footer Char"/>
    <w:autoRedefine/>
    <w:qFormat/>
    <w:uiPriority w:val="0"/>
    <w:rPr>
      <w:rFonts w:eastAsia="宋体"/>
      <w:kern w:val="2"/>
      <w:sz w:val="18"/>
      <w:szCs w:val="18"/>
      <w:lang w:val="en-US" w:eastAsia="zh-CN" w:bidi="ar-SA"/>
    </w:rPr>
  </w:style>
  <w:style w:type="character" w:customStyle="1" w:styleId="127">
    <w:name w:val="引用 Char"/>
    <w:link w:val="128"/>
    <w:autoRedefine/>
    <w:qFormat/>
    <w:uiPriority w:val="0"/>
    <w:rPr>
      <w:i/>
      <w:iCs/>
      <w:color w:val="000000"/>
    </w:rPr>
  </w:style>
  <w:style w:type="paragraph" w:styleId="128">
    <w:name w:val="Quote"/>
    <w:basedOn w:val="1"/>
    <w:next w:val="1"/>
    <w:link w:val="127"/>
    <w:autoRedefine/>
    <w:qFormat/>
    <w:uiPriority w:val="0"/>
    <w:rPr>
      <w:i/>
      <w:iCs/>
      <w:color w:val="000000"/>
      <w:kern w:val="0"/>
      <w:sz w:val="20"/>
      <w:szCs w:val="20"/>
    </w:rPr>
  </w:style>
  <w:style w:type="character" w:customStyle="1" w:styleId="129">
    <w:name w:val="引用 字符1"/>
    <w:basedOn w:val="57"/>
    <w:autoRedefine/>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30">
    <w:name w:val="标题 Char2"/>
    <w:autoRedefine/>
    <w:qFormat/>
    <w:uiPriority w:val="0"/>
    <w:rPr>
      <w:rFonts w:ascii="Cambria" w:hAnsi="Cambria" w:eastAsia="宋体" w:cs="Times New Roman"/>
      <w:b/>
      <w:bCs/>
      <w:sz w:val="32"/>
      <w:szCs w:val="32"/>
    </w:rPr>
  </w:style>
  <w:style w:type="character" w:customStyle="1" w:styleId="131">
    <w:name w:val="Char Char10"/>
    <w:autoRedefine/>
    <w:qFormat/>
    <w:uiPriority w:val="0"/>
    <w:rPr>
      <w:sz w:val="20"/>
    </w:rPr>
  </w:style>
  <w:style w:type="character" w:customStyle="1" w:styleId="132">
    <w:name w:val="样式3 Char Char"/>
    <w:autoRedefine/>
    <w:qFormat/>
    <w:uiPriority w:val="0"/>
    <w:rPr>
      <w:b/>
      <w:sz w:val="20"/>
    </w:rPr>
  </w:style>
  <w:style w:type="character" w:customStyle="1" w:styleId="133">
    <w:name w:val="明显强调1"/>
    <w:autoRedefine/>
    <w:qFormat/>
    <w:uiPriority w:val="0"/>
    <w:rPr>
      <w:b/>
      <w:bCs/>
      <w:i/>
      <w:iCs/>
      <w:color w:val="4F81BD"/>
    </w:rPr>
  </w:style>
  <w:style w:type="character" w:customStyle="1" w:styleId="134">
    <w:name w:val="批注文字 Char Char"/>
    <w:autoRedefine/>
    <w:qFormat/>
    <w:uiPriority w:val="0"/>
    <w:rPr>
      <w:rFonts w:ascii="宋体" w:hAnsi="Times New Roman" w:eastAsia="宋体" w:cs="Times New Roman"/>
      <w:sz w:val="28"/>
      <w:szCs w:val="20"/>
    </w:rPr>
  </w:style>
  <w:style w:type="character" w:customStyle="1" w:styleId="135">
    <w:name w:val="副标题 Char1"/>
    <w:autoRedefine/>
    <w:qFormat/>
    <w:uiPriority w:val="0"/>
    <w:rPr>
      <w:rFonts w:hint="default" w:ascii="Cambria" w:hAnsi="Cambria" w:cs="Times New Roman"/>
      <w:b/>
      <w:bCs/>
      <w:kern w:val="28"/>
      <w:sz w:val="32"/>
      <w:szCs w:val="32"/>
    </w:rPr>
  </w:style>
  <w:style w:type="character" w:customStyle="1" w:styleId="136">
    <w:name w:val="样式14 Char"/>
    <w:autoRedefine/>
    <w:qFormat/>
    <w:uiPriority w:val="0"/>
    <w:rPr>
      <w:sz w:val="20"/>
    </w:rPr>
  </w:style>
  <w:style w:type="character" w:customStyle="1" w:styleId="137">
    <w:name w:val="Comment Subject Char"/>
    <w:autoRedefine/>
    <w:qFormat/>
    <w:uiPriority w:val="0"/>
    <w:rPr>
      <w:b/>
      <w:sz w:val="24"/>
      <w:lang w:bidi="ar-SA"/>
    </w:rPr>
  </w:style>
  <w:style w:type="character" w:customStyle="1" w:styleId="138">
    <w:name w:val="Comment Text Char"/>
    <w:autoRedefine/>
    <w:qFormat/>
    <w:uiPriority w:val="0"/>
    <w:rPr>
      <w:rFonts w:cs="Times New Roman"/>
      <w:sz w:val="24"/>
      <w:szCs w:val="24"/>
    </w:rPr>
  </w:style>
  <w:style w:type="character" w:customStyle="1" w:styleId="139">
    <w:name w:val="title2"/>
    <w:autoRedefine/>
    <w:qFormat/>
    <w:uiPriority w:val="0"/>
    <w:rPr>
      <w:b/>
      <w:color w:val="111111"/>
      <w:sz w:val="20"/>
      <w:u w:val="none"/>
    </w:rPr>
  </w:style>
  <w:style w:type="character" w:customStyle="1" w:styleId="140">
    <w:name w:val="日期 Char1"/>
    <w:autoRedefine/>
    <w:qFormat/>
    <w:uiPriority w:val="0"/>
    <w:rPr>
      <w:rFonts w:ascii="Times New Roman" w:hAnsi="Times New Roman" w:eastAsia="宋体" w:cs="Times New Roman"/>
      <w:szCs w:val="24"/>
    </w:rPr>
  </w:style>
  <w:style w:type="character" w:customStyle="1" w:styleId="141">
    <w:name w:val="超链接_0"/>
    <w:autoRedefine/>
    <w:qFormat/>
    <w:uiPriority w:val="99"/>
    <w:rPr>
      <w:rFonts w:ascii="Calibri" w:hAnsi="Calibri" w:cs="Times New Roman"/>
      <w:color w:val="0000FF"/>
      <w:u w:val="single"/>
    </w:rPr>
  </w:style>
  <w:style w:type="character" w:customStyle="1" w:styleId="142">
    <w:name w:val="样式3 Char Char Char Char"/>
    <w:autoRedefine/>
    <w:qFormat/>
    <w:uiPriority w:val="0"/>
    <w:rPr>
      <w:b/>
      <w:sz w:val="20"/>
    </w:rPr>
  </w:style>
  <w:style w:type="character" w:customStyle="1" w:styleId="143">
    <w:name w:val="newsbg1"/>
    <w:autoRedefine/>
    <w:qFormat/>
    <w:uiPriority w:val="0"/>
    <w:rPr>
      <w:sz w:val="20"/>
    </w:rPr>
  </w:style>
  <w:style w:type="character" w:customStyle="1" w:styleId="144">
    <w:name w:val="Char Char8"/>
    <w:autoRedefine/>
    <w:qFormat/>
    <w:uiPriority w:val="0"/>
    <w:rPr>
      <w:sz w:val="20"/>
    </w:rPr>
  </w:style>
  <w:style w:type="character" w:customStyle="1" w:styleId="145">
    <w:name w:val="Char Char Char Char Char Char"/>
    <w:autoRedefine/>
    <w:qFormat/>
    <w:uiPriority w:val="0"/>
    <w:rPr>
      <w:sz w:val="20"/>
    </w:rPr>
  </w:style>
  <w:style w:type="character" w:customStyle="1" w:styleId="146">
    <w:name w:val="正文文本 Char2"/>
    <w:autoRedefine/>
    <w:qFormat/>
    <w:uiPriority w:val="0"/>
    <w:rPr>
      <w:sz w:val="20"/>
    </w:rPr>
  </w:style>
  <w:style w:type="character" w:customStyle="1" w:styleId="147">
    <w:name w:val="明显引用 Char2"/>
    <w:link w:val="148"/>
    <w:autoRedefine/>
    <w:qFormat/>
    <w:uiPriority w:val="0"/>
    <w:rPr>
      <w:b/>
      <w:i/>
      <w:color w:val="4F81BD"/>
      <w:kern w:val="2"/>
      <w:sz w:val="22"/>
    </w:rPr>
  </w:style>
  <w:style w:type="paragraph" w:customStyle="1" w:styleId="148">
    <w:name w:val="明显引用2"/>
    <w:basedOn w:val="1"/>
    <w:next w:val="1"/>
    <w:link w:val="147"/>
    <w:autoRedefine/>
    <w:qFormat/>
    <w:uiPriority w:val="0"/>
    <w:pPr>
      <w:pBdr>
        <w:bottom w:val="single" w:color="4F81BD" w:sz="4" w:space="4"/>
      </w:pBdr>
      <w:spacing w:before="200" w:after="280"/>
      <w:ind w:left="936" w:right="936"/>
    </w:pPr>
    <w:rPr>
      <w:b/>
      <w:i/>
      <w:color w:val="4F81BD"/>
      <w:sz w:val="22"/>
      <w:szCs w:val="20"/>
    </w:rPr>
  </w:style>
  <w:style w:type="character" w:customStyle="1" w:styleId="149">
    <w:name w:val="Balloon Text Char"/>
    <w:autoRedefine/>
    <w:qFormat/>
    <w:uiPriority w:val="0"/>
    <w:rPr>
      <w:sz w:val="18"/>
      <w:lang w:bidi="ar-SA"/>
    </w:rPr>
  </w:style>
  <w:style w:type="character" w:customStyle="1" w:styleId="150">
    <w:name w:val="普通文字 Char"/>
    <w:autoRedefine/>
    <w:qFormat/>
    <w:uiPriority w:val="0"/>
    <w:rPr>
      <w:sz w:val="20"/>
    </w:rPr>
  </w:style>
  <w:style w:type="character" w:customStyle="1" w:styleId="151">
    <w:name w:val="仿宋，小四"/>
    <w:autoRedefine/>
    <w:qFormat/>
    <w:uiPriority w:val="0"/>
    <w:rPr>
      <w:sz w:val="20"/>
    </w:rPr>
  </w:style>
  <w:style w:type="character" w:customStyle="1" w:styleId="152">
    <w:name w:val="样式 Char"/>
    <w:link w:val="153"/>
    <w:autoRedefine/>
    <w:qFormat/>
    <w:locked/>
    <w:uiPriority w:val="0"/>
    <w:rPr>
      <w:rFonts w:ascii="宋体" w:hAnsi="宋体" w:cs="宋体"/>
      <w:sz w:val="24"/>
      <w:szCs w:val="24"/>
    </w:rPr>
  </w:style>
  <w:style w:type="paragraph" w:customStyle="1" w:styleId="153">
    <w:name w:val="样式"/>
    <w:link w:val="152"/>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4">
    <w:name w:val="style41"/>
    <w:autoRedefine/>
    <w:qFormat/>
    <w:uiPriority w:val="0"/>
    <w:rPr>
      <w:rFonts w:ascii="Verdana" w:hAnsi="Verdana"/>
      <w:color w:val="AA1515"/>
      <w:kern w:val="0"/>
      <w:sz w:val="20"/>
      <w:lang w:eastAsia="en-US"/>
    </w:rPr>
  </w:style>
  <w:style w:type="character" w:customStyle="1" w:styleId="155">
    <w:name w:val="明显引用 Char1"/>
    <w:autoRedefine/>
    <w:qFormat/>
    <w:uiPriority w:val="0"/>
    <w:rPr>
      <w:rFonts w:ascii="Times New Roman" w:hAnsi="Times New Roman" w:eastAsia="宋体" w:cs="Times New Roman"/>
      <w:b/>
      <w:bCs/>
      <w:i/>
      <w:iCs/>
      <w:color w:val="4F81BD"/>
      <w:szCs w:val="24"/>
    </w:rPr>
  </w:style>
  <w:style w:type="character" w:customStyle="1" w:styleId="156">
    <w:name w:val="样式12 Char"/>
    <w:autoRedefine/>
    <w:qFormat/>
    <w:uiPriority w:val="0"/>
    <w:rPr>
      <w:sz w:val="20"/>
    </w:rPr>
  </w:style>
  <w:style w:type="character" w:customStyle="1" w:styleId="157">
    <w:name w:val="引用 Char2"/>
    <w:link w:val="158"/>
    <w:autoRedefine/>
    <w:qFormat/>
    <w:uiPriority w:val="0"/>
    <w:rPr>
      <w:i/>
      <w:color w:val="000000"/>
      <w:kern w:val="2"/>
      <w:sz w:val="22"/>
    </w:rPr>
  </w:style>
  <w:style w:type="paragraph" w:customStyle="1" w:styleId="158">
    <w:name w:val="引用2"/>
    <w:basedOn w:val="1"/>
    <w:next w:val="1"/>
    <w:link w:val="157"/>
    <w:autoRedefine/>
    <w:qFormat/>
    <w:uiPriority w:val="0"/>
    <w:rPr>
      <w:i/>
      <w:color w:val="000000"/>
      <w:sz w:val="22"/>
      <w:szCs w:val="20"/>
    </w:rPr>
  </w:style>
  <w:style w:type="character" w:customStyle="1" w:styleId="159">
    <w:name w:val="样式 标题 3h3section:3Level 3 HeadH3level_3PIM 33rd level3H... Char Char"/>
    <w:autoRedefine/>
    <w:qFormat/>
    <w:uiPriority w:val="0"/>
    <w:rPr>
      <w:b/>
      <w:sz w:val="20"/>
    </w:rPr>
  </w:style>
  <w:style w:type="character" w:customStyle="1" w:styleId="160">
    <w:name w:val="Heading 3 Char"/>
    <w:autoRedefine/>
    <w:qFormat/>
    <w:uiPriority w:val="0"/>
    <w:rPr>
      <w:rFonts w:cs="Times New Roman"/>
      <w:b/>
      <w:bCs/>
      <w:kern w:val="2"/>
      <w:sz w:val="32"/>
      <w:szCs w:val="32"/>
    </w:rPr>
  </w:style>
  <w:style w:type="character" w:customStyle="1" w:styleId="161">
    <w:name w:val="Char Char24"/>
    <w:autoRedefine/>
    <w:qFormat/>
    <w:uiPriority w:val="0"/>
    <w:rPr>
      <w:rFonts w:eastAsia="宋体"/>
      <w:b/>
      <w:bCs/>
      <w:kern w:val="44"/>
      <w:sz w:val="32"/>
      <w:szCs w:val="44"/>
      <w:lang w:val="en-US" w:eastAsia="zh-CN" w:bidi="ar-SA"/>
    </w:rPr>
  </w:style>
  <w:style w:type="character" w:customStyle="1" w:styleId="162">
    <w:name w:val="Title Char"/>
    <w:autoRedefine/>
    <w:qFormat/>
    <w:uiPriority w:val="0"/>
    <w:rPr>
      <w:rFonts w:ascii="Cambria" w:hAnsi="Cambria"/>
      <w:b/>
      <w:sz w:val="32"/>
      <w:lang w:bidi="ar-SA"/>
    </w:rPr>
  </w:style>
  <w:style w:type="character" w:customStyle="1" w:styleId="163">
    <w:name w:val="textcontents"/>
    <w:autoRedefine/>
    <w:qFormat/>
    <w:uiPriority w:val="0"/>
    <w:rPr>
      <w:rFonts w:cs="Times New Roman"/>
    </w:rPr>
  </w:style>
  <w:style w:type="character" w:customStyle="1" w:styleId="164">
    <w:name w:val="正文文本 2 Char1"/>
    <w:autoRedefine/>
    <w:qFormat/>
    <w:uiPriority w:val="0"/>
    <w:rPr>
      <w:kern w:val="2"/>
      <w:sz w:val="21"/>
      <w:szCs w:val="24"/>
    </w:rPr>
  </w:style>
  <w:style w:type="character" w:customStyle="1" w:styleId="165">
    <w:name w:val="不明显参考1"/>
    <w:autoRedefine/>
    <w:qFormat/>
    <w:uiPriority w:val="0"/>
    <w:rPr>
      <w:smallCaps/>
      <w:color w:val="C0504D"/>
      <w:u w:val="single"/>
    </w:rPr>
  </w:style>
  <w:style w:type="character" w:customStyle="1" w:styleId="166">
    <w:name w:val="Char Char18"/>
    <w:autoRedefine/>
    <w:qFormat/>
    <w:uiPriority w:val="0"/>
    <w:rPr>
      <w:rFonts w:ascii="Times New Roman" w:hAnsi="Times New Roman" w:eastAsia="宋体" w:cs="Times New Roman"/>
      <w:b/>
      <w:bCs/>
      <w:sz w:val="28"/>
      <w:szCs w:val="28"/>
    </w:rPr>
  </w:style>
  <w:style w:type="character" w:customStyle="1" w:styleId="167">
    <w:name w:val="正文文本 3 Char1"/>
    <w:autoRedefine/>
    <w:qFormat/>
    <w:uiPriority w:val="0"/>
    <w:rPr>
      <w:kern w:val="2"/>
      <w:sz w:val="16"/>
      <w:szCs w:val="16"/>
    </w:rPr>
  </w:style>
  <w:style w:type="character" w:customStyle="1" w:styleId="168">
    <w:name w:val="标题 Char1"/>
    <w:autoRedefine/>
    <w:qFormat/>
    <w:uiPriority w:val="0"/>
    <w:rPr>
      <w:rFonts w:ascii="Cambria" w:hAnsi="Cambria" w:eastAsia="宋体" w:cs="Times New Roman"/>
      <w:b/>
      <w:bCs/>
      <w:sz w:val="32"/>
      <w:szCs w:val="32"/>
    </w:rPr>
  </w:style>
  <w:style w:type="character" w:customStyle="1" w:styleId="169">
    <w:name w:val="Header Char"/>
    <w:autoRedefine/>
    <w:qFormat/>
    <w:uiPriority w:val="0"/>
    <w:rPr>
      <w:rFonts w:eastAsia="宋体"/>
      <w:kern w:val="2"/>
      <w:sz w:val="18"/>
      <w:szCs w:val="18"/>
      <w:lang w:val="en-US" w:eastAsia="zh-CN" w:bidi="ar-SA"/>
    </w:rPr>
  </w:style>
  <w:style w:type="character" w:customStyle="1" w:styleId="170">
    <w:name w:val="样式13 Char"/>
    <w:autoRedefine/>
    <w:qFormat/>
    <w:uiPriority w:val="0"/>
    <w:rPr>
      <w:sz w:val="20"/>
    </w:rPr>
  </w:style>
  <w:style w:type="character" w:customStyle="1" w:styleId="171">
    <w:name w:val="样式9 Char"/>
    <w:autoRedefine/>
    <w:qFormat/>
    <w:uiPriority w:val="0"/>
    <w:rPr>
      <w:sz w:val="20"/>
    </w:rPr>
  </w:style>
  <w:style w:type="character" w:customStyle="1" w:styleId="172">
    <w:name w:val="Char Char6"/>
    <w:autoRedefine/>
    <w:qFormat/>
    <w:uiPriority w:val="0"/>
    <w:rPr>
      <w:rFonts w:eastAsia="宋体"/>
      <w:b/>
      <w:bCs/>
      <w:kern w:val="44"/>
      <w:sz w:val="32"/>
      <w:szCs w:val="44"/>
      <w:lang w:val="en-US" w:eastAsia="zh-CN" w:bidi="ar-SA"/>
    </w:rPr>
  </w:style>
  <w:style w:type="character" w:customStyle="1" w:styleId="173">
    <w:name w:val="批注文字 Char1"/>
    <w:autoRedefine/>
    <w:qFormat/>
    <w:uiPriority w:val="0"/>
    <w:rPr>
      <w:rFonts w:ascii="Times New Roman" w:hAnsi="Times New Roman" w:eastAsia="宋体" w:cs="Times New Roman"/>
      <w:szCs w:val="24"/>
    </w:rPr>
  </w:style>
  <w:style w:type="character" w:customStyle="1" w:styleId="174">
    <w:name w:val="标题 3 Char1"/>
    <w:autoRedefine/>
    <w:qFormat/>
    <w:uiPriority w:val="0"/>
    <w:rPr>
      <w:rFonts w:ascii="Calibri" w:hAnsi="Calibri" w:eastAsia="宋体" w:cs="Arial"/>
      <w:b/>
      <w:kern w:val="0"/>
      <w:sz w:val="32"/>
      <w:szCs w:val="20"/>
    </w:rPr>
  </w:style>
  <w:style w:type="character" w:customStyle="1" w:styleId="175">
    <w:name w:val="tt21"/>
    <w:autoRedefine/>
    <w:qFormat/>
    <w:uiPriority w:val="0"/>
    <w:rPr>
      <w:b/>
      <w:sz w:val="20"/>
    </w:rPr>
  </w:style>
  <w:style w:type="character" w:customStyle="1" w:styleId="176">
    <w:name w:val="Heading 4 Char"/>
    <w:autoRedefine/>
    <w:qFormat/>
    <w:uiPriority w:val="0"/>
    <w:rPr>
      <w:rFonts w:ascii="Arial" w:hAnsi="Arial" w:eastAsia="宋体"/>
      <w:b/>
      <w:bCs/>
      <w:kern w:val="2"/>
      <w:sz w:val="21"/>
      <w:szCs w:val="28"/>
      <w:lang w:val="en-US" w:eastAsia="zh-CN" w:bidi="ar-SA"/>
    </w:rPr>
  </w:style>
  <w:style w:type="character" w:customStyle="1" w:styleId="177">
    <w:name w:val="Char Char91"/>
    <w:autoRedefine/>
    <w:qFormat/>
    <w:uiPriority w:val="0"/>
    <w:rPr>
      <w:rFonts w:eastAsia="宋体"/>
      <w:b/>
      <w:bCs/>
      <w:kern w:val="44"/>
      <w:sz w:val="32"/>
      <w:szCs w:val="44"/>
      <w:lang w:val="en-US" w:eastAsia="zh-CN" w:bidi="ar-SA"/>
    </w:rPr>
  </w:style>
  <w:style w:type="character" w:customStyle="1" w:styleId="178">
    <w:name w:val="批注框文本 Char1"/>
    <w:autoRedefine/>
    <w:qFormat/>
    <w:uiPriority w:val="0"/>
    <w:rPr>
      <w:rFonts w:ascii="Times New Roman" w:hAnsi="Times New Roman" w:eastAsia="宋体" w:cs="Times New Roman"/>
      <w:sz w:val="18"/>
      <w:szCs w:val="18"/>
    </w:rPr>
  </w:style>
  <w:style w:type="character" w:customStyle="1" w:styleId="179">
    <w:name w:val="引用 Char1"/>
    <w:autoRedefine/>
    <w:qFormat/>
    <w:uiPriority w:val="0"/>
    <w:rPr>
      <w:rFonts w:ascii="Times New Roman" w:hAnsi="Times New Roman" w:eastAsia="宋体" w:cs="Times New Roman"/>
      <w:i/>
      <w:iCs/>
      <w:color w:val="000000"/>
      <w:szCs w:val="24"/>
    </w:rPr>
  </w:style>
  <w:style w:type="character" w:customStyle="1" w:styleId="180">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sz w:val="20"/>
    </w:rPr>
  </w:style>
  <w:style w:type="character" w:customStyle="1" w:styleId="181">
    <w:name w:val="Date Char"/>
    <w:autoRedefine/>
    <w:qFormat/>
    <w:uiPriority w:val="0"/>
    <w:rPr>
      <w:rFonts w:eastAsia="宋体"/>
      <w:kern w:val="2"/>
      <w:sz w:val="21"/>
      <w:szCs w:val="24"/>
      <w:lang w:val="en-US" w:eastAsia="zh-CN" w:bidi="ar-SA"/>
    </w:rPr>
  </w:style>
  <w:style w:type="character" w:customStyle="1" w:styleId="182">
    <w:name w:val="明显参考1"/>
    <w:autoRedefine/>
    <w:qFormat/>
    <w:uiPriority w:val="32"/>
    <w:rPr>
      <w:b/>
      <w:bCs/>
      <w:smallCaps/>
      <w:color w:val="C0504D"/>
      <w:spacing w:val="5"/>
      <w:u w:val="single"/>
    </w:rPr>
  </w:style>
  <w:style w:type="character" w:customStyle="1" w:styleId="183">
    <w:name w:val="Plain Text Char"/>
    <w:autoRedefine/>
    <w:qFormat/>
    <w:uiPriority w:val="0"/>
    <w:rPr>
      <w:rFonts w:ascii="宋体" w:hAnsi="Courier New" w:eastAsia="宋体"/>
      <w:sz w:val="24"/>
      <w:lang w:bidi="ar-SA"/>
    </w:rPr>
  </w:style>
  <w:style w:type="character" w:customStyle="1" w:styleId="184">
    <w:name w:val="Comment Text Char1"/>
    <w:autoRedefine/>
    <w:qFormat/>
    <w:uiPriority w:val="0"/>
    <w:rPr>
      <w:sz w:val="24"/>
      <w:lang w:bidi="ar-SA"/>
    </w:rPr>
  </w:style>
  <w:style w:type="character" w:customStyle="1" w:styleId="185">
    <w:name w:val="Char Char19"/>
    <w:autoRedefine/>
    <w:qFormat/>
    <w:uiPriority w:val="0"/>
    <w:rPr>
      <w:rFonts w:ascii="Arial" w:hAnsi="Arial" w:eastAsia="宋体" w:cs="Times New Roman"/>
      <w:b/>
      <w:bCs/>
      <w:szCs w:val="28"/>
    </w:rPr>
  </w:style>
  <w:style w:type="character" w:customStyle="1" w:styleId="186">
    <w:name w:val="Document Map Char"/>
    <w:autoRedefine/>
    <w:qFormat/>
    <w:uiPriority w:val="0"/>
    <w:rPr>
      <w:rFonts w:eastAsia="宋体"/>
      <w:kern w:val="2"/>
      <w:sz w:val="21"/>
      <w:szCs w:val="24"/>
      <w:lang w:val="en-US" w:eastAsia="zh-CN" w:bidi="ar-SA"/>
    </w:rPr>
  </w:style>
  <w:style w:type="character" w:customStyle="1" w:styleId="187">
    <w:name w:val="apple-converted-space"/>
    <w:autoRedefine/>
    <w:qFormat/>
    <w:uiPriority w:val="0"/>
    <w:rPr>
      <w:sz w:val="20"/>
    </w:rPr>
  </w:style>
  <w:style w:type="character" w:customStyle="1" w:styleId="188">
    <w:name w:val="正文文本 Char1"/>
    <w:autoRedefine/>
    <w:qFormat/>
    <w:uiPriority w:val="0"/>
    <w:rPr>
      <w:kern w:val="2"/>
      <w:sz w:val="21"/>
      <w:szCs w:val="22"/>
    </w:rPr>
  </w:style>
  <w:style w:type="character" w:customStyle="1" w:styleId="189">
    <w:name w:val="标题4 Char Char"/>
    <w:link w:val="190"/>
    <w:autoRedefine/>
    <w:qFormat/>
    <w:uiPriority w:val="0"/>
    <w:rPr>
      <w:rFonts w:ascii="Arial" w:hAnsi="Arial"/>
      <w:b/>
      <w:bCs/>
      <w:sz w:val="24"/>
      <w:szCs w:val="32"/>
    </w:rPr>
  </w:style>
  <w:style w:type="paragraph" w:customStyle="1" w:styleId="190">
    <w:name w:val="标题4"/>
    <w:basedOn w:val="5"/>
    <w:next w:val="25"/>
    <w:link w:val="189"/>
    <w:autoRedefine/>
    <w:qFormat/>
    <w:uiPriority w:val="0"/>
    <w:pPr>
      <w:spacing w:before="60" w:after="60" w:line="413" w:lineRule="auto"/>
    </w:pPr>
    <w:rPr>
      <w:rFonts w:eastAsia="宋体"/>
      <w:kern w:val="0"/>
      <w:sz w:val="24"/>
    </w:rPr>
  </w:style>
  <w:style w:type="character" w:customStyle="1" w:styleId="191">
    <w:name w:val="Variable"/>
    <w:autoRedefine/>
    <w:qFormat/>
    <w:uiPriority w:val="0"/>
    <w:rPr>
      <w:i/>
    </w:rPr>
  </w:style>
  <w:style w:type="character" w:customStyle="1" w:styleId="192">
    <w:name w:val="level1"/>
    <w:autoRedefine/>
    <w:qFormat/>
    <w:uiPriority w:val="0"/>
    <w:rPr>
      <w:sz w:val="20"/>
    </w:rPr>
  </w:style>
  <w:style w:type="character" w:customStyle="1" w:styleId="193">
    <w:name w:val="Char Char4"/>
    <w:autoRedefine/>
    <w:qFormat/>
    <w:uiPriority w:val="0"/>
    <w:rPr>
      <w:b/>
      <w:sz w:val="20"/>
    </w:rPr>
  </w:style>
  <w:style w:type="character" w:customStyle="1" w:styleId="194">
    <w:name w:val="Char Char5"/>
    <w:autoRedefine/>
    <w:qFormat/>
    <w:uiPriority w:val="0"/>
    <w:rPr>
      <w:sz w:val="20"/>
    </w:rPr>
  </w:style>
  <w:style w:type="character" w:customStyle="1" w:styleId="195">
    <w:name w:val="书籍标题1"/>
    <w:autoRedefine/>
    <w:qFormat/>
    <w:uiPriority w:val="0"/>
    <w:rPr>
      <w:b/>
      <w:bCs/>
      <w:smallCaps/>
      <w:spacing w:val="5"/>
    </w:rPr>
  </w:style>
  <w:style w:type="character" w:customStyle="1" w:styleId="196">
    <w:name w:val="标题4 Char1"/>
    <w:autoRedefine/>
    <w:qFormat/>
    <w:uiPriority w:val="0"/>
    <w:rPr>
      <w:rFonts w:eastAsia="宋体"/>
      <w:sz w:val="24"/>
      <w:szCs w:val="24"/>
      <w:lang w:val="en-US" w:eastAsia="zh-CN" w:bidi="ar-SA"/>
    </w:rPr>
  </w:style>
  <w:style w:type="character" w:customStyle="1" w:styleId="197">
    <w:name w:val="批注文字 Char"/>
    <w:autoRedefine/>
    <w:qFormat/>
    <w:uiPriority w:val="0"/>
    <w:rPr>
      <w:kern w:val="2"/>
      <w:sz w:val="21"/>
      <w:szCs w:val="24"/>
    </w:rPr>
  </w:style>
  <w:style w:type="character" w:customStyle="1" w:styleId="198">
    <w:name w:val="样式15 Char"/>
    <w:autoRedefine/>
    <w:qFormat/>
    <w:uiPriority w:val="0"/>
    <w:rPr>
      <w:sz w:val="20"/>
    </w:rPr>
  </w:style>
  <w:style w:type="character" w:customStyle="1" w:styleId="199">
    <w:name w:val="Char Char2"/>
    <w:autoRedefine/>
    <w:qFormat/>
    <w:uiPriority w:val="0"/>
    <w:rPr>
      <w:sz w:val="20"/>
    </w:rPr>
  </w:style>
  <w:style w:type="character" w:customStyle="1" w:styleId="200">
    <w:name w:val="H2 Char"/>
    <w:autoRedefine/>
    <w:qFormat/>
    <w:uiPriority w:val="0"/>
    <w:rPr>
      <w:b/>
      <w:sz w:val="20"/>
    </w:rPr>
  </w:style>
  <w:style w:type="character" w:customStyle="1" w:styleId="201">
    <w:name w:val="HTML 预设格式 Char2"/>
    <w:autoRedefine/>
    <w:qFormat/>
    <w:uiPriority w:val="0"/>
    <w:rPr>
      <w:rFonts w:ascii="Courier New" w:hAnsi="Courier New" w:cs="Courier New"/>
      <w:kern w:val="2"/>
    </w:rPr>
  </w:style>
  <w:style w:type="character" w:customStyle="1" w:styleId="202">
    <w:name w:val="Heading 2 Char"/>
    <w:autoRedefine/>
    <w:qFormat/>
    <w:uiPriority w:val="0"/>
    <w:rPr>
      <w:rFonts w:ascii="Arial" w:hAnsi="Arial" w:eastAsia="黑体"/>
      <w:b/>
      <w:bCs/>
      <w:kern w:val="2"/>
      <w:sz w:val="32"/>
      <w:szCs w:val="32"/>
      <w:lang w:val="en-US" w:eastAsia="zh-CN" w:bidi="ar-SA"/>
    </w:rPr>
  </w:style>
  <w:style w:type="character" w:customStyle="1" w:styleId="203">
    <w:name w:val="Char Char13"/>
    <w:autoRedefine/>
    <w:qFormat/>
    <w:uiPriority w:val="0"/>
    <w:rPr>
      <w:b/>
      <w:sz w:val="20"/>
    </w:rPr>
  </w:style>
  <w:style w:type="character" w:customStyle="1" w:styleId="204">
    <w:name w:val="Char Char7"/>
    <w:autoRedefine/>
    <w:qFormat/>
    <w:uiPriority w:val="0"/>
    <w:rPr>
      <w:sz w:val="20"/>
    </w:rPr>
  </w:style>
  <w:style w:type="character" w:customStyle="1" w:styleId="205">
    <w:name w:val="称呼 Char2"/>
    <w:autoRedefine/>
    <w:qFormat/>
    <w:uiPriority w:val="0"/>
    <w:rPr>
      <w:kern w:val="2"/>
      <w:sz w:val="21"/>
      <w:szCs w:val="24"/>
    </w:rPr>
  </w:style>
  <w:style w:type="character" w:customStyle="1" w:styleId="206">
    <w:name w:val="正文文本缩进 3 Char2"/>
    <w:autoRedefine/>
    <w:qFormat/>
    <w:uiPriority w:val="0"/>
    <w:rPr>
      <w:kern w:val="2"/>
      <w:sz w:val="16"/>
      <w:szCs w:val="16"/>
    </w:rPr>
  </w:style>
  <w:style w:type="character" w:customStyle="1" w:styleId="207">
    <w:name w:val="Char Char9"/>
    <w:autoRedefine/>
    <w:qFormat/>
    <w:uiPriority w:val="0"/>
    <w:rPr>
      <w:rFonts w:eastAsia="宋体"/>
      <w:b/>
      <w:bCs/>
      <w:kern w:val="44"/>
      <w:sz w:val="32"/>
      <w:szCs w:val="44"/>
      <w:lang w:val="en-US" w:eastAsia="zh-CN" w:bidi="ar-SA"/>
    </w:rPr>
  </w:style>
  <w:style w:type="character" w:customStyle="1" w:styleId="208">
    <w:name w:val="样式11 Char"/>
    <w:autoRedefine/>
    <w:qFormat/>
    <w:uiPriority w:val="0"/>
    <w:rPr>
      <w:sz w:val="20"/>
    </w:rPr>
  </w:style>
  <w:style w:type="character" w:customStyle="1" w:styleId="209">
    <w:name w:val="称呼 Char1"/>
    <w:autoRedefine/>
    <w:qFormat/>
    <w:uiPriority w:val="0"/>
    <w:rPr>
      <w:kern w:val="2"/>
      <w:sz w:val="21"/>
      <w:szCs w:val="24"/>
    </w:rPr>
  </w:style>
  <w:style w:type="character" w:customStyle="1" w:styleId="210">
    <w:name w:val="正文缩进 Char1"/>
    <w:autoRedefine/>
    <w:qFormat/>
    <w:uiPriority w:val="0"/>
    <w:rPr>
      <w:rFonts w:eastAsia="宋体"/>
      <w:sz w:val="24"/>
      <w:szCs w:val="24"/>
      <w:lang w:val="en-US" w:eastAsia="zh-CN" w:bidi="ar-SA"/>
    </w:rPr>
  </w:style>
  <w:style w:type="character" w:customStyle="1" w:styleId="211">
    <w:name w:val="Body Text Indent Char"/>
    <w:autoRedefine/>
    <w:qFormat/>
    <w:uiPriority w:val="0"/>
    <w:rPr>
      <w:rFonts w:ascii="宋体" w:hAnsi="宋体" w:eastAsia="宋体"/>
      <w:kern w:val="2"/>
      <w:sz w:val="21"/>
      <w:lang w:val="en-US" w:eastAsia="zh-CN" w:bidi="ar-SA"/>
    </w:rPr>
  </w:style>
  <w:style w:type="character" w:customStyle="1" w:styleId="212">
    <w:name w:val="标题5 Char Char"/>
    <w:link w:val="213"/>
    <w:autoRedefine/>
    <w:qFormat/>
    <w:uiPriority w:val="0"/>
    <w:rPr>
      <w:rFonts w:ascii="Arial" w:hAnsi="Arial"/>
      <w:b/>
      <w:bCs/>
      <w:sz w:val="24"/>
      <w:szCs w:val="32"/>
    </w:rPr>
  </w:style>
  <w:style w:type="paragraph" w:customStyle="1" w:styleId="213">
    <w:name w:val="标题5"/>
    <w:basedOn w:val="6"/>
    <w:link w:val="212"/>
    <w:autoRedefine/>
    <w:qFormat/>
    <w:uiPriority w:val="0"/>
    <w:pPr>
      <w:spacing w:line="413" w:lineRule="auto"/>
    </w:pPr>
    <w:rPr>
      <w:rFonts w:ascii="Arial" w:hAnsi="Arial"/>
      <w:kern w:val="0"/>
      <w:sz w:val="24"/>
    </w:rPr>
  </w:style>
  <w:style w:type="character" w:customStyle="1" w:styleId="214">
    <w:name w:val="H1 Char"/>
    <w:autoRedefine/>
    <w:qFormat/>
    <w:uiPriority w:val="0"/>
    <w:rPr>
      <w:b/>
      <w:sz w:val="20"/>
    </w:rPr>
  </w:style>
  <w:style w:type="character" w:customStyle="1" w:styleId="215">
    <w:name w:val="纯文本 Char1"/>
    <w:autoRedefine/>
    <w:qFormat/>
    <w:uiPriority w:val="0"/>
    <w:rPr>
      <w:rFonts w:ascii="宋体" w:hAnsi="Courier New" w:eastAsia="宋体" w:cs="Courier New"/>
      <w:szCs w:val="21"/>
    </w:rPr>
  </w:style>
  <w:style w:type="character" w:customStyle="1" w:styleId="216">
    <w:name w:val="正文首行缩进 Char"/>
    <w:autoRedefine/>
    <w:qFormat/>
    <w:uiPriority w:val="0"/>
    <w:rPr>
      <w:sz w:val="20"/>
    </w:rPr>
  </w:style>
  <w:style w:type="character" w:customStyle="1" w:styleId="217">
    <w:name w:val="正文文本 2 Char2"/>
    <w:autoRedefine/>
    <w:qFormat/>
    <w:uiPriority w:val="0"/>
    <w:rPr>
      <w:kern w:val="2"/>
      <w:sz w:val="21"/>
      <w:szCs w:val="24"/>
    </w:rPr>
  </w:style>
  <w:style w:type="character" w:customStyle="1" w:styleId="218">
    <w:name w:val="Footnote Text Char"/>
    <w:autoRedefine/>
    <w:qFormat/>
    <w:uiPriority w:val="0"/>
    <w:rPr>
      <w:rFonts w:eastAsia="宋体"/>
      <w:sz w:val="18"/>
      <w:lang w:val="en-US" w:eastAsia="zh-CN" w:bidi="ar-SA"/>
    </w:rPr>
  </w:style>
  <w:style w:type="character" w:customStyle="1" w:styleId="219">
    <w:name w:val="正文首行缩进 Char2"/>
    <w:autoRedefine/>
    <w:qFormat/>
    <w:uiPriority w:val="0"/>
    <w:rPr>
      <w:rFonts w:eastAsia="宋体"/>
      <w:kern w:val="2"/>
      <w:sz w:val="21"/>
      <w:szCs w:val="24"/>
      <w:lang w:val="en-US" w:eastAsia="zh-CN" w:bidi="ar-SA"/>
    </w:rPr>
  </w:style>
  <w:style w:type="character" w:customStyle="1" w:styleId="220">
    <w:name w:val="bigfont"/>
    <w:autoRedefine/>
    <w:qFormat/>
    <w:uiPriority w:val="0"/>
    <w:rPr>
      <w:sz w:val="20"/>
    </w:rPr>
  </w:style>
  <w:style w:type="character" w:customStyle="1" w:styleId="221">
    <w:name w:val="文档结构图 Char1"/>
    <w:autoRedefine/>
    <w:qFormat/>
    <w:uiPriority w:val="0"/>
    <w:rPr>
      <w:rFonts w:ascii="宋体" w:hAnsi="Times New Roman" w:eastAsia="宋体" w:cs="Times New Roman"/>
      <w:sz w:val="18"/>
      <w:szCs w:val="18"/>
    </w:rPr>
  </w:style>
  <w:style w:type="character" w:customStyle="1" w:styleId="222">
    <w:name w:val="Heading 3 Char1"/>
    <w:autoRedefine/>
    <w:qFormat/>
    <w:uiPriority w:val="0"/>
    <w:rPr>
      <w:rFonts w:eastAsia="宋体"/>
      <w:b/>
      <w:bCs/>
      <w:kern w:val="2"/>
      <w:sz w:val="24"/>
      <w:szCs w:val="32"/>
      <w:lang w:val="en-US" w:eastAsia="zh-CN" w:bidi="ar-SA"/>
    </w:rPr>
  </w:style>
  <w:style w:type="character" w:customStyle="1" w:styleId="223">
    <w:name w:val="Char Char21"/>
    <w:autoRedefine/>
    <w:qFormat/>
    <w:uiPriority w:val="0"/>
    <w:rPr>
      <w:rFonts w:ascii="Arial" w:hAnsi="Arial" w:eastAsia="黑体" w:cs="Times New Roman"/>
      <w:b/>
      <w:bCs/>
      <w:sz w:val="32"/>
      <w:szCs w:val="32"/>
    </w:rPr>
  </w:style>
  <w:style w:type="character" w:customStyle="1" w:styleId="224">
    <w:name w:val="Char Char14"/>
    <w:autoRedefine/>
    <w:qFormat/>
    <w:uiPriority w:val="0"/>
    <w:rPr>
      <w:sz w:val="20"/>
    </w:rPr>
  </w:style>
  <w:style w:type="character" w:customStyle="1" w:styleId="225">
    <w:name w:val="Char Char20"/>
    <w:autoRedefine/>
    <w:qFormat/>
    <w:uiPriority w:val="0"/>
    <w:rPr>
      <w:rFonts w:ascii="Times New Roman" w:hAnsi="Times New Roman" w:eastAsia="宋体" w:cs="Times New Roman"/>
      <w:b/>
      <w:bCs/>
      <w:sz w:val="24"/>
      <w:szCs w:val="32"/>
    </w:rPr>
  </w:style>
  <w:style w:type="character" w:customStyle="1" w:styleId="226">
    <w:name w:val="不明显强调1"/>
    <w:autoRedefine/>
    <w:qFormat/>
    <w:uiPriority w:val="0"/>
    <w:rPr>
      <w:i/>
      <w:iCs/>
      <w:color w:val="808080"/>
    </w:rPr>
  </w:style>
  <w:style w:type="character" w:customStyle="1" w:styleId="227">
    <w:name w:val="Char Char23"/>
    <w:autoRedefine/>
    <w:qFormat/>
    <w:uiPriority w:val="0"/>
    <w:rPr>
      <w:rFonts w:eastAsia="宋体"/>
      <w:b/>
      <w:bCs/>
      <w:kern w:val="44"/>
      <w:sz w:val="32"/>
      <w:szCs w:val="44"/>
      <w:lang w:val="en-US" w:eastAsia="zh-CN" w:bidi="ar-SA"/>
    </w:rPr>
  </w:style>
  <w:style w:type="character" w:customStyle="1" w:styleId="228">
    <w:name w:val="明显引用 Char"/>
    <w:link w:val="229"/>
    <w:autoRedefine/>
    <w:qFormat/>
    <w:uiPriority w:val="0"/>
    <w:rPr>
      <w:b/>
      <w:bCs/>
      <w:i/>
      <w:iCs/>
      <w:color w:val="4F81BD"/>
    </w:rPr>
  </w:style>
  <w:style w:type="paragraph" w:styleId="229">
    <w:name w:val="Intense Quote"/>
    <w:basedOn w:val="1"/>
    <w:next w:val="1"/>
    <w:link w:val="228"/>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30">
    <w:name w:val="明显引用 字符1"/>
    <w:basedOn w:val="57"/>
    <w:autoRedefine/>
    <w:qFormat/>
    <w:uiPriority w:val="30"/>
    <w:rPr>
      <w:i/>
      <w:iCs/>
      <w:color w:val="5B9BD5" w:themeColor="accent1"/>
      <w:kern w:val="2"/>
      <w:sz w:val="21"/>
      <w:szCs w:val="24"/>
      <w14:textFill>
        <w14:solidFill>
          <w14:schemeClr w14:val="accent1"/>
        </w14:solidFill>
      </w14:textFill>
    </w:rPr>
  </w:style>
  <w:style w:type="character" w:customStyle="1" w:styleId="231">
    <w:name w:val="正文首行缩进 Char3"/>
    <w:autoRedefine/>
    <w:qFormat/>
    <w:uiPriority w:val="0"/>
    <w:rPr>
      <w:rFonts w:eastAsia="宋体"/>
      <w:kern w:val="2"/>
      <w:sz w:val="21"/>
      <w:szCs w:val="24"/>
      <w:lang w:val="en-US" w:eastAsia="zh-CN" w:bidi="ar-SA"/>
    </w:rPr>
  </w:style>
  <w:style w:type="character" w:customStyle="1" w:styleId="232">
    <w:name w:val="Char Char22"/>
    <w:autoRedefine/>
    <w:qFormat/>
    <w:uiPriority w:val="0"/>
    <w:rPr>
      <w:rFonts w:ascii="Times New Roman" w:hAnsi="Times New Roman" w:eastAsia="宋体" w:cs="Times New Roman"/>
      <w:b/>
      <w:bCs/>
      <w:kern w:val="44"/>
      <w:sz w:val="32"/>
      <w:szCs w:val="44"/>
    </w:rPr>
  </w:style>
  <w:style w:type="character" w:customStyle="1" w:styleId="233">
    <w:name w:val="普通文字 Char2"/>
    <w:autoRedefine/>
    <w:semiHidden/>
    <w:qFormat/>
    <w:uiPriority w:val="0"/>
    <w:rPr>
      <w:sz w:val="20"/>
    </w:rPr>
  </w:style>
  <w:style w:type="character" w:customStyle="1" w:styleId="234">
    <w:name w:val="Char Char Char Char Char Char1"/>
    <w:autoRedefine/>
    <w:qFormat/>
    <w:uiPriority w:val="0"/>
    <w:rPr>
      <w:rFonts w:eastAsia="宋体"/>
      <w:kern w:val="2"/>
      <w:sz w:val="21"/>
      <w:szCs w:val="24"/>
      <w:lang w:val="en-US" w:eastAsia="zh-CN" w:bidi="ar-SA"/>
    </w:rPr>
  </w:style>
  <w:style w:type="character" w:customStyle="1" w:styleId="235">
    <w:name w:val="正文文本缩进 3 Char1"/>
    <w:autoRedefine/>
    <w:qFormat/>
    <w:uiPriority w:val="0"/>
    <w:rPr>
      <w:kern w:val="2"/>
      <w:sz w:val="16"/>
      <w:szCs w:val="16"/>
    </w:rPr>
  </w:style>
  <w:style w:type="character" w:customStyle="1" w:styleId="236">
    <w:name w:val="HTML 预设格式 Char3"/>
    <w:autoRedefine/>
    <w:qFormat/>
    <w:uiPriority w:val="0"/>
    <w:rPr>
      <w:rFonts w:ascii="Courier New" w:hAnsi="Courier New" w:cs="Courier New"/>
      <w:kern w:val="2"/>
    </w:rPr>
  </w:style>
  <w:style w:type="character" w:customStyle="1" w:styleId="237">
    <w:name w:val="批注主题 Char1"/>
    <w:autoRedefine/>
    <w:qFormat/>
    <w:uiPriority w:val="0"/>
    <w:rPr>
      <w:rFonts w:ascii="Times New Roman" w:hAnsi="Times New Roman" w:eastAsia="宋体" w:cs="Times New Roman"/>
      <w:b/>
      <w:bCs/>
      <w:szCs w:val="24"/>
    </w:rPr>
  </w:style>
  <w:style w:type="character" w:customStyle="1" w:styleId="238">
    <w:name w:val="Heading 5 Char"/>
    <w:autoRedefine/>
    <w:qFormat/>
    <w:uiPriority w:val="0"/>
    <w:rPr>
      <w:rFonts w:eastAsia="宋体"/>
      <w:b/>
      <w:bCs/>
      <w:kern w:val="2"/>
      <w:sz w:val="28"/>
      <w:szCs w:val="28"/>
      <w:lang w:val="en-US" w:eastAsia="zh-CN" w:bidi="ar-SA"/>
    </w:rPr>
  </w:style>
  <w:style w:type="character" w:customStyle="1" w:styleId="239">
    <w:name w:val="Char Char181"/>
    <w:autoRedefine/>
    <w:qFormat/>
    <w:uiPriority w:val="0"/>
    <w:rPr>
      <w:b/>
      <w:bCs/>
      <w:kern w:val="44"/>
      <w:sz w:val="44"/>
      <w:szCs w:val="44"/>
    </w:rPr>
  </w:style>
  <w:style w:type="character" w:customStyle="1" w:styleId="240">
    <w:name w:val="标题 1 Char1"/>
    <w:autoRedefine/>
    <w:qFormat/>
    <w:uiPriority w:val="0"/>
    <w:rPr>
      <w:rFonts w:ascii="Calibri" w:hAnsi="Calibri" w:eastAsia="宋体" w:cs="Arial"/>
      <w:b/>
      <w:kern w:val="44"/>
      <w:sz w:val="44"/>
      <w:szCs w:val="20"/>
    </w:rPr>
  </w:style>
  <w:style w:type="character" w:customStyle="1" w:styleId="241">
    <w:name w:val="样式 标题 3h3section:3Level 3 HeadH3level_3PIM 33rd level3H... Char"/>
    <w:autoRedefine/>
    <w:qFormat/>
    <w:uiPriority w:val="0"/>
    <w:rPr>
      <w:b/>
      <w:sz w:val="20"/>
    </w:rPr>
  </w:style>
  <w:style w:type="character" w:customStyle="1" w:styleId="242">
    <w:name w:val="Body Text Indent 2 Char"/>
    <w:autoRedefine/>
    <w:qFormat/>
    <w:uiPriority w:val="0"/>
    <w:rPr>
      <w:rFonts w:eastAsia="宋体"/>
      <w:kern w:val="2"/>
      <w:sz w:val="21"/>
      <w:szCs w:val="24"/>
      <w:lang w:val="en-US" w:eastAsia="zh-CN" w:bidi="ar-SA"/>
    </w:rPr>
  </w:style>
  <w:style w:type="character" w:customStyle="1" w:styleId="243">
    <w:name w:val="标题 2 Char1"/>
    <w:autoRedefine/>
    <w:qFormat/>
    <w:uiPriority w:val="0"/>
    <w:rPr>
      <w:rFonts w:ascii="Arial" w:hAnsi="Arial" w:eastAsia="黑体" w:cs="Calibri"/>
      <w:b/>
      <w:kern w:val="0"/>
      <w:sz w:val="32"/>
      <w:szCs w:val="20"/>
    </w:rPr>
  </w:style>
  <w:style w:type="character" w:customStyle="1" w:styleId="244">
    <w:name w:val="Char Char3"/>
    <w:autoRedefine/>
    <w:qFormat/>
    <w:uiPriority w:val="0"/>
    <w:rPr>
      <w:sz w:val="20"/>
    </w:rPr>
  </w:style>
  <w:style w:type="character" w:customStyle="1" w:styleId="245">
    <w:name w:val="样式 标题 1 + (中文) 黑体 小二 非加粗 Char"/>
    <w:link w:val="246"/>
    <w:autoRedefine/>
    <w:qFormat/>
    <w:uiPriority w:val="0"/>
    <w:rPr>
      <w:rFonts w:eastAsia="黑体"/>
      <w:kern w:val="44"/>
      <w:sz w:val="36"/>
      <w:szCs w:val="44"/>
    </w:rPr>
  </w:style>
  <w:style w:type="paragraph" w:customStyle="1" w:styleId="246">
    <w:name w:val="样式 标题 1 + (中文) 黑体 小二 非加粗"/>
    <w:basedOn w:val="4"/>
    <w:link w:val="245"/>
    <w:autoRedefine/>
    <w:qFormat/>
    <w:uiPriority w:val="0"/>
    <w:pPr>
      <w:spacing w:line="576" w:lineRule="auto"/>
      <w:jc w:val="center"/>
    </w:pPr>
    <w:rPr>
      <w:rFonts w:eastAsia="黑体"/>
      <w:b w:val="0"/>
      <w:bCs w:val="0"/>
      <w:sz w:val="36"/>
    </w:rPr>
  </w:style>
  <w:style w:type="paragraph" w:customStyle="1" w:styleId="247">
    <w:name w:val="正文1"/>
    <w:next w:val="248"/>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248">
    <w:name w:val="Char"/>
    <w:basedOn w:val="1"/>
    <w:autoRedefine/>
    <w:qFormat/>
    <w:uiPriority w:val="0"/>
    <w:pPr>
      <w:widowControl/>
      <w:spacing w:after="160" w:line="240" w:lineRule="exact"/>
      <w:jc w:val="left"/>
    </w:pPr>
  </w:style>
  <w:style w:type="paragraph" w:customStyle="1" w:styleId="249">
    <w:name w:val="样式 (中文) 黑体 小二 加粗 居中 行距: 1.5 倍行距"/>
    <w:basedOn w:val="4"/>
    <w:next w:val="250"/>
    <w:autoRedefine/>
    <w:qFormat/>
    <w:uiPriority w:val="0"/>
    <w:pPr>
      <w:keepNext w:val="0"/>
      <w:keepLines w:val="0"/>
      <w:spacing w:line="240" w:lineRule="auto"/>
      <w:jc w:val="center"/>
    </w:pPr>
    <w:rPr>
      <w:rFonts w:hAnsi="宋体" w:eastAsia="黑体" w:cs="宋体"/>
      <w:b w:val="0"/>
      <w:bCs w:val="0"/>
      <w:kern w:val="0"/>
      <w:sz w:val="36"/>
      <w:szCs w:val="20"/>
    </w:rPr>
  </w:style>
  <w:style w:type="paragraph" w:customStyle="1" w:styleId="250">
    <w:name w:val="样式6"/>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25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52">
    <w:name w:val="xl162"/>
    <w:basedOn w:val="1"/>
    <w:next w:val="1"/>
    <w:autoRedefine/>
    <w:qFormat/>
    <w:uiPriority w:val="0"/>
    <w:pPr>
      <w:widowControl/>
      <w:spacing w:before="280" w:after="280"/>
    </w:pPr>
    <w:rPr>
      <w:rFonts w:ascii="宋体" w:hAnsi="宋体" w:cs="宋体"/>
      <w:color w:val="000000"/>
      <w:kern w:val="0"/>
      <w:sz w:val="18"/>
      <w:szCs w:val="20"/>
    </w:rPr>
  </w:style>
  <w:style w:type="paragraph" w:customStyle="1" w:styleId="253">
    <w:name w:val="xl139"/>
    <w:basedOn w:val="1"/>
    <w:next w:val="254"/>
    <w:autoRedefine/>
    <w:qFormat/>
    <w:uiPriority w:val="0"/>
    <w:pPr>
      <w:widowControl/>
      <w:spacing w:before="280" w:after="280"/>
    </w:pPr>
    <w:rPr>
      <w:rFonts w:ascii="宋体" w:hAnsi="宋体" w:cs="宋体"/>
      <w:kern w:val="0"/>
      <w:sz w:val="20"/>
      <w:szCs w:val="20"/>
    </w:rPr>
  </w:style>
  <w:style w:type="paragraph" w:customStyle="1" w:styleId="254">
    <w:name w:val="xl134"/>
    <w:basedOn w:val="1"/>
    <w:next w:val="255"/>
    <w:autoRedefine/>
    <w:qFormat/>
    <w:uiPriority w:val="0"/>
    <w:pPr>
      <w:widowControl/>
      <w:spacing w:before="280" w:after="280"/>
      <w:jc w:val="center"/>
    </w:pPr>
    <w:rPr>
      <w:rFonts w:ascii="宋体" w:hAnsi="宋体" w:cs="宋体"/>
      <w:kern w:val="0"/>
      <w:sz w:val="20"/>
      <w:szCs w:val="20"/>
    </w:rPr>
  </w:style>
  <w:style w:type="paragraph" w:customStyle="1" w:styleId="255">
    <w:name w:val="xl164"/>
    <w:basedOn w:val="1"/>
    <w:next w:val="256"/>
    <w:autoRedefine/>
    <w:qFormat/>
    <w:uiPriority w:val="0"/>
    <w:pPr>
      <w:widowControl/>
      <w:spacing w:before="280" w:after="280"/>
      <w:jc w:val="center"/>
    </w:pPr>
    <w:rPr>
      <w:rFonts w:ascii="宋体" w:hAnsi="宋体" w:cs="宋体"/>
      <w:color w:val="000000"/>
      <w:kern w:val="0"/>
      <w:sz w:val="20"/>
      <w:szCs w:val="20"/>
    </w:rPr>
  </w:style>
  <w:style w:type="paragraph" w:customStyle="1" w:styleId="256">
    <w:name w:val="_Style 16"/>
    <w:basedOn w:val="1"/>
    <w:next w:val="257"/>
    <w:autoRedefine/>
    <w:qFormat/>
    <w:uiPriority w:val="0"/>
    <w:pPr>
      <w:widowControl/>
      <w:spacing w:line="400" w:lineRule="exact"/>
      <w:jc w:val="center"/>
    </w:pPr>
    <w:rPr>
      <w:rFonts w:hAnsi="宋体" w:cs="宋体"/>
      <w:kern w:val="0"/>
      <w:szCs w:val="20"/>
    </w:rPr>
  </w:style>
  <w:style w:type="paragraph" w:customStyle="1" w:styleId="257">
    <w:name w:val="xl142"/>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258">
    <w:name w:val="正文段"/>
    <w:basedOn w:val="1"/>
    <w:next w:val="259"/>
    <w:autoRedefine/>
    <w:qFormat/>
    <w:uiPriority w:val="0"/>
    <w:pPr>
      <w:spacing w:after="240" w:line="312" w:lineRule="atLeast"/>
      <w:ind w:firstLine="425"/>
    </w:pPr>
    <w:rPr>
      <w:rFonts w:hAnsi="宋体" w:cs="宋体"/>
      <w:kern w:val="0"/>
      <w:sz w:val="24"/>
      <w:szCs w:val="20"/>
    </w:rPr>
  </w:style>
  <w:style w:type="paragraph" w:customStyle="1" w:styleId="259">
    <w:name w:val="列出段落1"/>
    <w:basedOn w:val="1"/>
    <w:autoRedefine/>
    <w:qFormat/>
    <w:uiPriority w:val="0"/>
    <w:pPr>
      <w:ind w:firstLine="420" w:firstLineChars="200"/>
    </w:pPr>
    <w:rPr>
      <w:rFonts w:ascii="Calibri" w:hAnsi="Calibri"/>
      <w:szCs w:val="22"/>
    </w:rPr>
  </w:style>
  <w:style w:type="paragraph" w:customStyle="1" w:styleId="26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261">
    <w:name w:val="正文_1"/>
    <w:autoRedefine/>
    <w:qFormat/>
    <w:uiPriority w:val="0"/>
    <w:rPr>
      <w:rFonts w:ascii="Times New Roman" w:hAnsi="Times New Roman" w:eastAsia="宋体" w:cs="Times New Roman"/>
      <w:sz w:val="21"/>
      <w:szCs w:val="22"/>
      <w:lang w:val="en-US" w:eastAsia="zh-CN" w:bidi="ar-SA"/>
    </w:rPr>
  </w:style>
  <w:style w:type="paragraph" w:customStyle="1" w:styleId="262">
    <w:name w:val="xl154"/>
    <w:basedOn w:val="1"/>
    <w:next w:val="263"/>
    <w:autoRedefine/>
    <w:qFormat/>
    <w:uiPriority w:val="0"/>
    <w:pPr>
      <w:widowControl/>
      <w:shd w:val="clear" w:color="000000" w:fill="C0C0C0"/>
      <w:spacing w:before="280" w:after="280"/>
    </w:pPr>
    <w:rPr>
      <w:rFonts w:ascii="宋体" w:hAnsi="宋体" w:cs="宋体"/>
      <w:kern w:val="0"/>
      <w:sz w:val="20"/>
      <w:szCs w:val="20"/>
    </w:rPr>
  </w:style>
  <w:style w:type="paragraph" w:customStyle="1" w:styleId="263">
    <w:name w:val="样式3"/>
    <w:basedOn w:val="6"/>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264">
    <w:name w:val="样式10"/>
    <w:next w:val="265"/>
    <w:autoRedefine/>
    <w:qFormat/>
    <w:uiPriority w:val="0"/>
    <w:pPr>
      <w:widowControl w:val="0"/>
      <w:jc w:val="center"/>
    </w:pPr>
    <w:rPr>
      <w:rFonts w:ascii="Times New Roman" w:hAnsi="宋体" w:eastAsia="宋体" w:cs="宋体"/>
      <w:sz w:val="18"/>
      <w:lang w:val="en-US" w:eastAsia="zh-CN" w:bidi="ar-SA"/>
    </w:rPr>
  </w:style>
  <w:style w:type="paragraph" w:customStyle="1" w:styleId="265">
    <w:name w:val="Char Char Char Char Char Char Char Char Char Char"/>
    <w:basedOn w:val="1"/>
    <w:next w:val="25"/>
    <w:autoRedefine/>
    <w:qFormat/>
    <w:uiPriority w:val="0"/>
    <w:pPr>
      <w:widowControl/>
      <w:spacing w:line="400" w:lineRule="exact"/>
      <w:jc w:val="center"/>
    </w:pPr>
    <w:rPr>
      <w:rFonts w:ascii="Verdana" w:hAnsi="宋体" w:cs="宋体"/>
      <w:kern w:val="0"/>
      <w:szCs w:val="20"/>
    </w:rPr>
  </w:style>
  <w:style w:type="paragraph" w:customStyle="1" w:styleId="266">
    <w:name w:val="标题 4_0"/>
    <w:basedOn w:val="28"/>
    <w:next w:val="28"/>
    <w:autoRedefine/>
    <w:qFormat/>
    <w:uiPriority w:val="0"/>
    <w:pPr>
      <w:keepNext/>
      <w:keepLines/>
      <w:spacing w:before="280" w:after="290" w:line="372" w:lineRule="auto"/>
      <w:outlineLvl w:val="3"/>
    </w:pPr>
    <w:rPr>
      <w:rFonts w:ascii="Cambria" w:hAnsi="Cambria"/>
      <w:b/>
      <w:bCs/>
      <w:sz w:val="28"/>
      <w:szCs w:val="28"/>
    </w:rPr>
  </w:style>
  <w:style w:type="paragraph" w:customStyle="1" w:styleId="267">
    <w:name w:val="Char11"/>
    <w:basedOn w:val="1"/>
    <w:next w:val="268"/>
    <w:autoRedefine/>
    <w:qFormat/>
    <w:uiPriority w:val="0"/>
    <w:pPr>
      <w:widowControl/>
      <w:spacing w:line="400" w:lineRule="exact"/>
      <w:jc w:val="center"/>
    </w:pPr>
    <w:rPr>
      <w:rFonts w:hAnsi="宋体" w:cs="宋体"/>
      <w:kern w:val="0"/>
      <w:szCs w:val="20"/>
    </w:rPr>
  </w:style>
  <w:style w:type="paragraph" w:customStyle="1" w:styleId="268">
    <w:name w:val="TOC 51"/>
    <w:next w:val="1"/>
    <w:autoRedefine/>
    <w:qFormat/>
    <w:uiPriority w:val="0"/>
    <w:pPr>
      <w:wordWrap w:val="0"/>
      <w:ind w:left="1700"/>
      <w:jc w:val="both"/>
    </w:pPr>
    <w:rPr>
      <w:rFonts w:ascii="宋体" w:hAnsi="宋体" w:eastAsia="宋体" w:cs="宋体"/>
      <w:sz w:val="21"/>
      <w:lang w:val="en-US" w:eastAsia="zh-CN" w:bidi="ar-SA"/>
    </w:rPr>
  </w:style>
  <w:style w:type="paragraph" w:customStyle="1" w:styleId="269">
    <w:name w:val="Char Char11"/>
    <w:basedOn w:val="1"/>
    <w:autoRedefine/>
    <w:qFormat/>
    <w:uiPriority w:val="0"/>
  </w:style>
  <w:style w:type="paragraph" w:customStyle="1" w:styleId="270">
    <w:name w:val="xl165"/>
    <w:basedOn w:val="1"/>
    <w:next w:val="271"/>
    <w:autoRedefine/>
    <w:qFormat/>
    <w:uiPriority w:val="0"/>
    <w:pPr>
      <w:widowControl/>
      <w:spacing w:before="280" w:after="280"/>
    </w:pPr>
    <w:rPr>
      <w:rFonts w:ascii="宋体" w:hAnsi="宋体" w:cs="宋体"/>
      <w:kern w:val="0"/>
      <w:sz w:val="18"/>
      <w:szCs w:val="20"/>
    </w:rPr>
  </w:style>
  <w:style w:type="paragraph" w:customStyle="1" w:styleId="271">
    <w:name w:val="样式 标题 3 + (中文) 黑体 小四 非加粗 段前: 7.8 磅 段后: 0 磅 行距: 固定值 20 磅"/>
    <w:basedOn w:val="6"/>
    <w:autoRedefine/>
    <w:qFormat/>
    <w:uiPriority w:val="0"/>
    <w:pPr>
      <w:spacing w:before="0" w:after="0" w:line="400" w:lineRule="exact"/>
    </w:pPr>
    <w:rPr>
      <w:rFonts w:eastAsia="黑体" w:cs="宋体"/>
      <w:b w:val="0"/>
      <w:bCs w:val="0"/>
      <w:sz w:val="21"/>
      <w:szCs w:val="20"/>
    </w:rPr>
  </w:style>
  <w:style w:type="paragraph" w:customStyle="1" w:styleId="272">
    <w:name w:val="Char Char Char"/>
    <w:basedOn w:val="1"/>
    <w:next w:val="273"/>
    <w:autoRedefine/>
    <w:qFormat/>
    <w:uiPriority w:val="0"/>
    <w:pPr>
      <w:ind w:left="420" w:hanging="420"/>
    </w:pPr>
    <w:rPr>
      <w:rFonts w:ascii="Tahoma" w:hAnsi="宋体" w:cs="宋体"/>
      <w:kern w:val="0"/>
      <w:sz w:val="24"/>
      <w:szCs w:val="20"/>
    </w:rPr>
  </w:style>
  <w:style w:type="paragraph" w:customStyle="1" w:styleId="273">
    <w:name w:val="xl144"/>
    <w:basedOn w:val="1"/>
    <w:next w:val="274"/>
    <w:autoRedefine/>
    <w:qFormat/>
    <w:uiPriority w:val="0"/>
    <w:pPr>
      <w:widowControl/>
      <w:spacing w:before="280" w:after="280"/>
      <w:jc w:val="center"/>
    </w:pPr>
    <w:rPr>
      <w:rFonts w:ascii="宋体" w:hAnsi="宋体" w:cs="宋体"/>
      <w:kern w:val="0"/>
      <w:sz w:val="20"/>
      <w:szCs w:val="20"/>
    </w:rPr>
  </w:style>
  <w:style w:type="paragraph" w:customStyle="1" w:styleId="274">
    <w:name w:val="font11"/>
    <w:basedOn w:val="1"/>
    <w:next w:val="275"/>
    <w:autoRedefine/>
    <w:qFormat/>
    <w:uiPriority w:val="0"/>
    <w:pPr>
      <w:widowControl/>
      <w:spacing w:before="280" w:after="280"/>
    </w:pPr>
    <w:rPr>
      <w:rFonts w:ascii="宋体" w:hAnsi="宋体" w:cs="宋体"/>
      <w:kern w:val="0"/>
      <w:sz w:val="18"/>
      <w:szCs w:val="20"/>
    </w:rPr>
  </w:style>
  <w:style w:type="paragraph" w:customStyle="1" w:styleId="275">
    <w:name w:val="msoquote"/>
    <w:basedOn w:val="1"/>
    <w:next w:val="1"/>
    <w:autoRedefine/>
    <w:qFormat/>
    <w:uiPriority w:val="0"/>
    <w:rPr>
      <w:rFonts w:hAnsi="宋体" w:cs="宋体"/>
      <w:i/>
      <w:color w:val="000000"/>
      <w:kern w:val="0"/>
      <w:szCs w:val="20"/>
    </w:rPr>
  </w:style>
  <w:style w:type="paragraph" w:customStyle="1" w:styleId="276">
    <w:name w:val="xl132"/>
    <w:basedOn w:val="1"/>
    <w:next w:val="1"/>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77">
    <w:name w:val="列出段落2"/>
    <w:basedOn w:val="1"/>
    <w:autoRedefine/>
    <w:qFormat/>
    <w:uiPriority w:val="0"/>
    <w:pPr>
      <w:ind w:firstLine="420" w:firstLineChars="200"/>
    </w:pPr>
    <w:rPr>
      <w:rFonts w:ascii="Calibri" w:hAnsi="Calibri"/>
      <w:szCs w:val="20"/>
    </w:rPr>
  </w:style>
  <w:style w:type="paragraph" w:customStyle="1" w:styleId="278">
    <w:name w:val="Char Char Char1 Char2"/>
    <w:basedOn w:val="1"/>
    <w:autoRedefine/>
    <w:qFormat/>
    <w:uiPriority w:val="0"/>
    <w:rPr>
      <w:szCs w:val="20"/>
    </w:rPr>
  </w:style>
  <w:style w:type="paragraph" w:customStyle="1" w:styleId="279">
    <w:name w:val="样式 标题 1 + 居中"/>
    <w:basedOn w:val="4"/>
    <w:next w:val="31"/>
    <w:autoRedefine/>
    <w:qFormat/>
    <w:uiPriority w:val="0"/>
    <w:pPr>
      <w:keepNext w:val="0"/>
      <w:keepLines w:val="0"/>
      <w:spacing w:line="576" w:lineRule="auto"/>
      <w:jc w:val="center"/>
    </w:pPr>
    <w:rPr>
      <w:rFonts w:hAnsi="宋体" w:cs="宋体"/>
      <w:bCs w:val="0"/>
      <w:kern w:val="0"/>
      <w:sz w:val="32"/>
      <w:szCs w:val="20"/>
    </w:rPr>
  </w:style>
  <w:style w:type="paragraph" w:customStyle="1" w:styleId="280">
    <w:name w:val="Char Char Char Char Char Char Char Char Char Char Char Char Char Char Char"/>
    <w:basedOn w:val="1"/>
    <w:next w:val="281"/>
    <w:autoRedefine/>
    <w:qFormat/>
    <w:uiPriority w:val="0"/>
    <w:pPr>
      <w:widowControl/>
      <w:spacing w:line="400" w:lineRule="exact"/>
      <w:jc w:val="center"/>
    </w:pPr>
    <w:rPr>
      <w:rFonts w:ascii="Verdana" w:hAnsi="宋体" w:cs="宋体"/>
      <w:kern w:val="0"/>
      <w:szCs w:val="20"/>
    </w:rPr>
  </w:style>
  <w:style w:type="paragraph" w:customStyle="1" w:styleId="281">
    <w:name w:val="Char1"/>
    <w:basedOn w:val="1"/>
    <w:autoRedefine/>
    <w:qFormat/>
    <w:uiPriority w:val="0"/>
    <w:pPr>
      <w:widowControl/>
      <w:spacing w:after="160" w:line="240" w:lineRule="exact"/>
      <w:jc w:val="left"/>
    </w:pPr>
  </w:style>
  <w:style w:type="paragraph" w:customStyle="1" w:styleId="282">
    <w:name w:val="正文2"/>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83">
    <w:name w:val="font6"/>
    <w:basedOn w:val="1"/>
    <w:next w:val="284"/>
    <w:autoRedefine/>
    <w:qFormat/>
    <w:uiPriority w:val="0"/>
    <w:pPr>
      <w:widowControl/>
      <w:spacing w:before="280" w:after="280"/>
    </w:pPr>
    <w:rPr>
      <w:rFonts w:ascii="宋体" w:hAnsi="宋体" w:cs="宋体"/>
      <w:kern w:val="0"/>
      <w:sz w:val="20"/>
      <w:szCs w:val="20"/>
    </w:rPr>
  </w:style>
  <w:style w:type="paragraph" w:customStyle="1" w:styleId="284">
    <w:name w:val="reader-word-layer reader-word-s1-5"/>
    <w:basedOn w:val="1"/>
    <w:next w:val="18"/>
    <w:autoRedefine/>
    <w:qFormat/>
    <w:uiPriority w:val="0"/>
    <w:pPr>
      <w:widowControl/>
      <w:spacing w:before="280" w:after="280"/>
    </w:pPr>
    <w:rPr>
      <w:rFonts w:ascii="宋体" w:hAnsi="宋体" w:cs="宋体"/>
      <w:kern w:val="0"/>
      <w:sz w:val="24"/>
      <w:szCs w:val="20"/>
    </w:rPr>
  </w:style>
  <w:style w:type="paragraph" w:customStyle="1" w:styleId="285">
    <w:name w:val="xl138"/>
    <w:basedOn w:val="1"/>
    <w:next w:val="286"/>
    <w:autoRedefine/>
    <w:qFormat/>
    <w:uiPriority w:val="0"/>
    <w:pPr>
      <w:widowControl/>
      <w:spacing w:before="280" w:after="280"/>
      <w:jc w:val="center"/>
    </w:pPr>
    <w:rPr>
      <w:rFonts w:ascii="宋体" w:hAnsi="宋体" w:cs="宋体"/>
      <w:kern w:val="0"/>
      <w:sz w:val="24"/>
      <w:szCs w:val="20"/>
    </w:rPr>
  </w:style>
  <w:style w:type="paragraph" w:customStyle="1" w:styleId="286">
    <w:name w:val="Paragraph P1&amp;2"/>
    <w:basedOn w:val="1"/>
    <w:next w:val="287"/>
    <w:autoRedefine/>
    <w:qFormat/>
    <w:uiPriority w:val="0"/>
    <w:pPr>
      <w:widowControl/>
      <w:spacing w:before="40" w:after="60" w:line="360" w:lineRule="auto"/>
      <w:ind w:left="720" w:hanging="360"/>
    </w:pPr>
    <w:rPr>
      <w:rFonts w:ascii="宋体" w:hAnsi="宋体" w:cs="宋体"/>
      <w:color w:val="FF0000"/>
      <w:kern w:val="0"/>
      <w:sz w:val="24"/>
      <w:szCs w:val="20"/>
    </w:rPr>
  </w:style>
  <w:style w:type="paragraph" w:customStyle="1" w:styleId="287">
    <w:name w:val="xl169"/>
    <w:basedOn w:val="1"/>
    <w:next w:val="288"/>
    <w:autoRedefine/>
    <w:qFormat/>
    <w:uiPriority w:val="0"/>
    <w:pPr>
      <w:widowControl/>
      <w:shd w:val="clear" w:color="000000" w:fill="C0C0C0"/>
      <w:spacing w:before="280" w:after="280"/>
      <w:jc w:val="center"/>
    </w:pPr>
    <w:rPr>
      <w:rFonts w:ascii="宋体" w:hAnsi="宋体" w:cs="宋体"/>
      <w:kern w:val="0"/>
      <w:sz w:val="20"/>
      <w:szCs w:val="20"/>
    </w:rPr>
  </w:style>
  <w:style w:type="paragraph" w:customStyle="1" w:styleId="288">
    <w:name w:val="Char Char1 Char Char Char Char Char Char Char Char Char Char Char Char Char Char"/>
    <w:basedOn w:val="1"/>
    <w:next w:val="289"/>
    <w:autoRedefine/>
    <w:qFormat/>
    <w:uiPriority w:val="0"/>
    <w:pPr>
      <w:spacing w:after="160" w:line="240" w:lineRule="exact"/>
    </w:pPr>
    <w:rPr>
      <w:rFonts w:hAnsi="宋体" w:cs="宋体"/>
      <w:kern w:val="0"/>
      <w:szCs w:val="20"/>
    </w:rPr>
  </w:style>
  <w:style w:type="paragraph" w:customStyle="1" w:styleId="289">
    <w:name w:val="xl170"/>
    <w:basedOn w:val="1"/>
    <w:next w:val="290"/>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90">
    <w:name w:val="reader-word-layer reader-word-s1-9"/>
    <w:basedOn w:val="1"/>
    <w:next w:val="43"/>
    <w:autoRedefine/>
    <w:qFormat/>
    <w:uiPriority w:val="0"/>
    <w:pPr>
      <w:widowControl/>
      <w:spacing w:before="280" w:after="280"/>
    </w:pPr>
    <w:rPr>
      <w:rFonts w:ascii="宋体" w:hAnsi="宋体" w:cs="宋体"/>
      <w:kern w:val="0"/>
      <w:sz w:val="24"/>
      <w:szCs w:val="20"/>
    </w:rPr>
  </w:style>
  <w:style w:type="paragraph" w:customStyle="1" w:styleId="291">
    <w:name w:val="xl145"/>
    <w:basedOn w:val="1"/>
    <w:next w:val="292"/>
    <w:autoRedefine/>
    <w:qFormat/>
    <w:uiPriority w:val="0"/>
    <w:pPr>
      <w:widowControl/>
      <w:spacing w:before="280" w:after="280"/>
      <w:jc w:val="center"/>
    </w:pPr>
    <w:rPr>
      <w:rFonts w:ascii="宋体" w:hAnsi="宋体" w:cs="宋体"/>
      <w:color w:val="000000"/>
      <w:kern w:val="0"/>
      <w:sz w:val="20"/>
      <w:szCs w:val="20"/>
    </w:rPr>
  </w:style>
  <w:style w:type="paragraph" w:customStyle="1" w:styleId="292">
    <w:name w:val="Char Char Char Char Char Char Char Char Char Char Char Char Char Char Char Char Char Char Char"/>
    <w:basedOn w:val="1"/>
    <w:next w:val="1"/>
    <w:autoRedefine/>
    <w:qFormat/>
    <w:uiPriority w:val="0"/>
    <w:pPr>
      <w:widowControl/>
      <w:spacing w:line="400" w:lineRule="exact"/>
      <w:jc w:val="center"/>
    </w:pPr>
    <w:rPr>
      <w:rFonts w:ascii="Verdana" w:hAnsi="宋体" w:cs="宋体"/>
      <w:kern w:val="0"/>
      <w:szCs w:val="20"/>
    </w:rPr>
  </w:style>
  <w:style w:type="paragraph" w:customStyle="1" w:styleId="293">
    <w:name w:val="Address"/>
    <w:basedOn w:val="1"/>
    <w:next w:val="1"/>
    <w:autoRedefine/>
    <w:qFormat/>
    <w:uiPriority w:val="0"/>
    <w:pPr>
      <w:autoSpaceDE w:val="0"/>
      <w:autoSpaceDN w:val="0"/>
      <w:adjustRightInd w:val="0"/>
      <w:jc w:val="left"/>
    </w:pPr>
    <w:rPr>
      <w:rFonts w:ascii="@时尚中黑简体"/>
      <w:i/>
      <w:kern w:val="0"/>
      <w:sz w:val="24"/>
      <w:szCs w:val="20"/>
    </w:rPr>
  </w:style>
  <w:style w:type="paragraph" w:customStyle="1" w:styleId="294">
    <w:name w:val="列表1）"/>
    <w:next w:val="78"/>
    <w:autoRedefine/>
    <w:qFormat/>
    <w:uiPriority w:val="0"/>
    <w:pPr>
      <w:widowControl w:val="0"/>
      <w:spacing w:before="10"/>
      <w:jc w:val="both"/>
    </w:pPr>
    <w:rPr>
      <w:rFonts w:ascii="Verdana" w:hAnsi="宋体" w:eastAsia="宋体" w:cs="宋体"/>
      <w:sz w:val="21"/>
      <w:lang w:val="en-US" w:eastAsia="zh-CN" w:bidi="ar-SA"/>
    </w:rPr>
  </w:style>
  <w:style w:type="paragraph" w:customStyle="1" w:styleId="295">
    <w:name w:val="xl171"/>
    <w:basedOn w:val="1"/>
    <w:next w:val="296"/>
    <w:autoRedefine/>
    <w:qFormat/>
    <w:uiPriority w:val="0"/>
    <w:pPr>
      <w:widowControl/>
      <w:spacing w:before="280" w:after="280"/>
      <w:jc w:val="center"/>
    </w:pPr>
    <w:rPr>
      <w:rFonts w:ascii="华文中宋" w:hAnsi="宋体" w:eastAsia="华文中宋" w:cs="宋体"/>
      <w:kern w:val="0"/>
      <w:sz w:val="24"/>
      <w:szCs w:val="20"/>
    </w:rPr>
  </w:style>
  <w:style w:type="paragraph" w:customStyle="1" w:styleId="296">
    <w:name w:val="style1"/>
    <w:basedOn w:val="1"/>
    <w:next w:val="297"/>
    <w:autoRedefine/>
    <w:qFormat/>
    <w:uiPriority w:val="0"/>
    <w:pPr>
      <w:widowControl/>
      <w:spacing w:before="280" w:after="280"/>
    </w:pPr>
    <w:rPr>
      <w:rFonts w:ascii="宋体" w:hAnsi="宋体" w:cs="宋体"/>
      <w:kern w:val="0"/>
      <w:sz w:val="24"/>
      <w:szCs w:val="20"/>
    </w:rPr>
  </w:style>
  <w:style w:type="paragraph" w:customStyle="1" w:styleId="297">
    <w:name w:val="百姓X"/>
    <w:basedOn w:val="1"/>
    <w:next w:val="298"/>
    <w:autoRedefine/>
    <w:qFormat/>
    <w:uiPriority w:val="0"/>
    <w:pPr>
      <w:spacing w:before="120" w:after="120" w:line="360" w:lineRule="auto"/>
      <w:ind w:firstLine="540"/>
    </w:pPr>
    <w:rPr>
      <w:rFonts w:ascii="Arial Narrow" w:hAnsi="宋体" w:cs="宋体"/>
      <w:kern w:val="0"/>
      <w:sz w:val="24"/>
      <w:szCs w:val="20"/>
    </w:rPr>
  </w:style>
  <w:style w:type="paragraph" w:customStyle="1" w:styleId="298">
    <w:name w:val="TOC 91"/>
    <w:next w:val="1"/>
    <w:autoRedefine/>
    <w:qFormat/>
    <w:uiPriority w:val="0"/>
    <w:pPr>
      <w:wordWrap w:val="0"/>
      <w:ind w:left="3400"/>
      <w:jc w:val="both"/>
    </w:pPr>
    <w:rPr>
      <w:rFonts w:ascii="宋体" w:hAnsi="宋体" w:eastAsia="宋体" w:cs="宋体"/>
      <w:sz w:val="21"/>
      <w:lang w:val="en-US" w:eastAsia="zh-CN" w:bidi="ar-SA"/>
    </w:rPr>
  </w:style>
  <w:style w:type="paragraph" w:customStyle="1" w:styleId="299">
    <w:name w:val="Char Char2 Char Char Char Char1"/>
    <w:basedOn w:val="1"/>
    <w:autoRedefine/>
    <w:qFormat/>
    <w:uiPriority w:val="0"/>
    <w:rPr>
      <w:rFonts w:ascii="Tahoma" w:hAnsi="Tahoma"/>
      <w:sz w:val="24"/>
      <w:szCs w:val="20"/>
    </w:rPr>
  </w:style>
  <w:style w:type="paragraph" w:customStyle="1" w:styleId="300">
    <w:name w:val="标题 3_0"/>
    <w:basedOn w:val="28"/>
    <w:next w:val="28"/>
    <w:autoRedefine/>
    <w:qFormat/>
    <w:uiPriority w:val="0"/>
    <w:pPr>
      <w:keepNext/>
      <w:keepLines/>
      <w:spacing w:before="260" w:after="260" w:line="413" w:lineRule="auto"/>
      <w:outlineLvl w:val="2"/>
    </w:pPr>
    <w:rPr>
      <w:rFonts w:ascii="Times New Roman" w:hAnsi="Times New Roman"/>
      <w:b/>
      <w:bCs/>
      <w:sz w:val="32"/>
      <w:szCs w:val="32"/>
    </w:rPr>
  </w:style>
  <w:style w:type="paragraph" w:customStyle="1" w:styleId="301">
    <w:name w:val="font10"/>
    <w:basedOn w:val="1"/>
    <w:next w:val="82"/>
    <w:autoRedefine/>
    <w:qFormat/>
    <w:uiPriority w:val="0"/>
    <w:pPr>
      <w:widowControl/>
      <w:spacing w:before="280" w:after="280"/>
    </w:pPr>
    <w:rPr>
      <w:rFonts w:ascii="宋体" w:hAnsi="宋体" w:cs="宋体"/>
      <w:kern w:val="0"/>
      <w:sz w:val="16"/>
      <w:szCs w:val="20"/>
    </w:rPr>
  </w:style>
  <w:style w:type="paragraph" w:customStyle="1" w:styleId="302">
    <w:name w:val="Char Char Char1 Char"/>
    <w:basedOn w:val="1"/>
    <w:next w:val="36"/>
    <w:autoRedefine/>
    <w:qFormat/>
    <w:uiPriority w:val="0"/>
    <w:rPr>
      <w:rFonts w:hAnsi="宋体" w:cs="宋体"/>
      <w:kern w:val="0"/>
      <w:szCs w:val="20"/>
    </w:rPr>
  </w:style>
  <w:style w:type="paragraph" w:customStyle="1" w:styleId="303">
    <w:name w:val="普通(网站)1"/>
    <w:basedOn w:val="1"/>
    <w:next w:val="1"/>
    <w:autoRedefine/>
    <w:qFormat/>
    <w:uiPriority w:val="0"/>
    <w:pPr>
      <w:widowControl/>
      <w:wordWrap w:val="0"/>
    </w:pPr>
    <w:rPr>
      <w:rFonts w:hAnsi="宋体" w:eastAsia="Times New Roman" w:cs="宋体"/>
      <w:kern w:val="0"/>
      <w:sz w:val="24"/>
      <w:szCs w:val="20"/>
    </w:rPr>
  </w:style>
  <w:style w:type="paragraph" w:customStyle="1" w:styleId="304">
    <w:name w:val="样式 首行缩进:  2 字符"/>
    <w:basedOn w:val="1"/>
    <w:next w:val="305"/>
    <w:autoRedefine/>
    <w:qFormat/>
    <w:uiPriority w:val="0"/>
    <w:pPr>
      <w:spacing w:line="360" w:lineRule="auto"/>
      <w:ind w:firstLine="480"/>
    </w:pPr>
    <w:rPr>
      <w:rFonts w:ascii="Arial" w:hAnsi="宋体" w:cs="宋体"/>
      <w:kern w:val="0"/>
      <w:sz w:val="24"/>
      <w:szCs w:val="20"/>
    </w:rPr>
  </w:style>
  <w:style w:type="paragraph" w:customStyle="1" w:styleId="305">
    <w:name w:val="paragraphindent"/>
    <w:basedOn w:val="1"/>
    <w:next w:val="306"/>
    <w:autoRedefine/>
    <w:qFormat/>
    <w:uiPriority w:val="0"/>
    <w:pPr>
      <w:widowControl/>
      <w:spacing w:before="280" w:after="280"/>
    </w:pPr>
    <w:rPr>
      <w:rFonts w:ascii="宋体" w:hAnsi="宋体" w:cs="宋体"/>
      <w:kern w:val="0"/>
      <w:sz w:val="24"/>
      <w:szCs w:val="20"/>
    </w:rPr>
  </w:style>
  <w:style w:type="paragraph" w:customStyle="1" w:styleId="306">
    <w:name w:val="列出段落11"/>
    <w:basedOn w:val="1"/>
    <w:next w:val="16"/>
    <w:autoRedefine/>
    <w:qFormat/>
    <w:uiPriority w:val="0"/>
    <w:pPr>
      <w:ind w:firstLine="420"/>
    </w:pPr>
    <w:rPr>
      <w:rFonts w:ascii="Calibri" w:hAnsi="宋体" w:cs="宋体"/>
      <w:kern w:val="0"/>
      <w:szCs w:val="20"/>
    </w:rPr>
  </w:style>
  <w:style w:type="paragraph" w:customStyle="1" w:styleId="307">
    <w:name w:val="Char Char1 Char Char Char1"/>
    <w:basedOn w:val="16"/>
    <w:autoRedefine/>
    <w:qFormat/>
    <w:uiPriority w:val="0"/>
    <w:rPr>
      <w:shd w:val="clear" w:color="auto" w:fill="auto"/>
    </w:rPr>
  </w:style>
  <w:style w:type="paragraph" w:customStyle="1" w:styleId="308">
    <w:name w:val="2-2ji"/>
    <w:basedOn w:val="5"/>
    <w:autoRedefine/>
    <w:qFormat/>
    <w:uiPriority w:val="0"/>
    <w:pPr>
      <w:spacing w:before="0" w:after="0" w:line="360" w:lineRule="auto"/>
      <w:jc w:val="center"/>
    </w:pPr>
    <w:rPr>
      <w:rFonts w:ascii="宋体" w:hAnsi="宋体" w:eastAsia="宋体"/>
      <w:sz w:val="36"/>
      <w:szCs w:val="24"/>
    </w:rPr>
  </w:style>
  <w:style w:type="paragraph" w:customStyle="1" w:styleId="309">
    <w:name w:val="xl159"/>
    <w:basedOn w:val="1"/>
    <w:next w:val="295"/>
    <w:autoRedefine/>
    <w:qFormat/>
    <w:uiPriority w:val="0"/>
    <w:pPr>
      <w:widowControl/>
      <w:spacing w:before="280" w:after="280"/>
    </w:pPr>
    <w:rPr>
      <w:rFonts w:ascii="宋体" w:hAnsi="宋体" w:cs="宋体"/>
      <w:b/>
      <w:kern w:val="0"/>
      <w:sz w:val="18"/>
      <w:szCs w:val="20"/>
    </w:rPr>
  </w:style>
  <w:style w:type="paragraph" w:customStyle="1" w:styleId="310">
    <w:name w:val="xl166"/>
    <w:basedOn w:val="1"/>
    <w:next w:val="1"/>
    <w:autoRedefine/>
    <w:qFormat/>
    <w:uiPriority w:val="0"/>
    <w:pPr>
      <w:widowControl/>
      <w:spacing w:before="280" w:after="280"/>
    </w:pPr>
    <w:rPr>
      <w:rFonts w:ascii="宋体" w:hAnsi="宋体" w:cs="宋体"/>
      <w:kern w:val="0"/>
      <w:sz w:val="24"/>
      <w:szCs w:val="20"/>
    </w:rPr>
  </w:style>
  <w:style w:type="paragraph" w:customStyle="1" w:styleId="311">
    <w:name w:val="xl153"/>
    <w:basedOn w:val="1"/>
    <w:next w:val="1"/>
    <w:autoRedefine/>
    <w:qFormat/>
    <w:uiPriority w:val="0"/>
    <w:pPr>
      <w:widowControl/>
      <w:shd w:val="clear" w:color="000000" w:fill="C0C0C0"/>
      <w:spacing w:before="280" w:after="280"/>
    </w:pPr>
    <w:rPr>
      <w:rFonts w:ascii="宋体" w:hAnsi="宋体" w:cs="宋体"/>
      <w:kern w:val="0"/>
      <w:sz w:val="20"/>
      <w:szCs w:val="20"/>
    </w:rPr>
  </w:style>
  <w:style w:type="paragraph" w:customStyle="1" w:styleId="312">
    <w:name w:val="Char2"/>
    <w:basedOn w:val="1"/>
    <w:autoRedefine/>
    <w:qFormat/>
    <w:uiPriority w:val="0"/>
    <w:pPr>
      <w:widowControl/>
      <w:spacing w:line="400" w:lineRule="exact"/>
      <w:jc w:val="center"/>
    </w:pPr>
  </w:style>
  <w:style w:type="paragraph" w:customStyle="1" w:styleId="313">
    <w:name w:val="_Style 10"/>
    <w:basedOn w:val="1"/>
    <w:next w:val="314"/>
    <w:autoRedefine/>
    <w:qFormat/>
    <w:uiPriority w:val="0"/>
    <w:pPr>
      <w:widowControl/>
      <w:spacing w:line="400" w:lineRule="exact"/>
      <w:jc w:val="center"/>
    </w:pPr>
    <w:rPr>
      <w:rFonts w:hAnsi="宋体" w:cs="宋体"/>
      <w:kern w:val="0"/>
      <w:szCs w:val="20"/>
    </w:rPr>
  </w:style>
  <w:style w:type="paragraph" w:customStyle="1" w:styleId="314">
    <w:name w:val="xl151"/>
    <w:basedOn w:val="1"/>
    <w:next w:val="315"/>
    <w:autoRedefine/>
    <w:qFormat/>
    <w:uiPriority w:val="0"/>
    <w:pPr>
      <w:widowControl/>
      <w:spacing w:before="280" w:after="280"/>
    </w:pPr>
    <w:rPr>
      <w:rFonts w:ascii="宋体" w:hAnsi="宋体" w:cs="宋体"/>
      <w:kern w:val="0"/>
      <w:sz w:val="24"/>
      <w:szCs w:val="20"/>
    </w:rPr>
  </w:style>
  <w:style w:type="paragraph" w:customStyle="1" w:styleId="315">
    <w:name w:val="p15"/>
    <w:basedOn w:val="1"/>
    <w:next w:val="316"/>
    <w:autoRedefine/>
    <w:qFormat/>
    <w:uiPriority w:val="0"/>
    <w:pPr>
      <w:widowControl/>
      <w:ind w:firstLine="420"/>
    </w:pPr>
    <w:rPr>
      <w:rFonts w:hAnsi="宋体" w:cs="宋体"/>
      <w:kern w:val="0"/>
      <w:szCs w:val="20"/>
    </w:rPr>
  </w:style>
  <w:style w:type="paragraph" w:customStyle="1" w:styleId="316">
    <w:name w:val="TOC Heading1"/>
    <w:next w:val="1"/>
    <w:autoRedefine/>
    <w:qFormat/>
    <w:uiPriority w:val="0"/>
    <w:pPr>
      <w:wordWrap w:val="0"/>
    </w:pPr>
    <w:rPr>
      <w:rFonts w:ascii="宋体" w:hAnsi="宋体" w:eastAsia="宋体" w:cs="宋体"/>
      <w:sz w:val="32"/>
      <w:lang w:val="en-US" w:eastAsia="zh-CN" w:bidi="ar-SA"/>
    </w:rPr>
  </w:style>
  <w:style w:type="paragraph" w:customStyle="1" w:styleId="317">
    <w:name w:val="xl130"/>
    <w:basedOn w:val="1"/>
    <w:next w:val="318"/>
    <w:autoRedefine/>
    <w:qFormat/>
    <w:uiPriority w:val="0"/>
    <w:pPr>
      <w:widowControl/>
      <w:spacing w:before="280" w:after="280"/>
    </w:pPr>
    <w:rPr>
      <w:rFonts w:ascii="宋体" w:hAnsi="宋体" w:cs="宋体"/>
      <w:kern w:val="0"/>
      <w:sz w:val="24"/>
      <w:szCs w:val="20"/>
    </w:rPr>
  </w:style>
  <w:style w:type="paragraph" w:customStyle="1" w:styleId="318">
    <w:name w:val="Char Char Char1 Char11"/>
    <w:basedOn w:val="1"/>
    <w:next w:val="319"/>
    <w:autoRedefine/>
    <w:qFormat/>
    <w:uiPriority w:val="0"/>
    <w:rPr>
      <w:rFonts w:hAnsi="宋体" w:cs="宋体"/>
      <w:kern w:val="0"/>
      <w:szCs w:val="20"/>
    </w:rPr>
  </w:style>
  <w:style w:type="paragraph" w:customStyle="1" w:styleId="319">
    <w:name w:val="prodsubtitle"/>
    <w:basedOn w:val="1"/>
    <w:next w:val="19"/>
    <w:autoRedefine/>
    <w:qFormat/>
    <w:uiPriority w:val="0"/>
    <w:pPr>
      <w:widowControl/>
    </w:pPr>
    <w:rPr>
      <w:rFonts w:ascii="宋体" w:hAnsi="宋体" w:cs="宋体"/>
      <w:kern w:val="0"/>
      <w:sz w:val="24"/>
      <w:szCs w:val="20"/>
    </w:rPr>
  </w:style>
  <w:style w:type="paragraph" w:customStyle="1" w:styleId="32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1">
    <w:name w:val="_Style 17"/>
    <w:basedOn w:val="1"/>
    <w:next w:val="276"/>
    <w:autoRedefine/>
    <w:qFormat/>
    <w:uiPriority w:val="0"/>
    <w:pPr>
      <w:widowControl/>
      <w:spacing w:line="400" w:lineRule="exact"/>
      <w:jc w:val="center"/>
    </w:pPr>
    <w:rPr>
      <w:rFonts w:hAnsi="宋体" w:cs="宋体"/>
      <w:kern w:val="0"/>
      <w:szCs w:val="20"/>
    </w:rPr>
  </w:style>
  <w:style w:type="paragraph" w:customStyle="1" w:styleId="322">
    <w:name w:val="Char Char Char Char Char Char Char11"/>
    <w:basedOn w:val="1"/>
    <w:autoRedefine/>
    <w:qFormat/>
    <w:uiPriority w:val="0"/>
    <w:pPr>
      <w:widowControl/>
      <w:spacing w:line="400" w:lineRule="exact"/>
      <w:jc w:val="center"/>
    </w:pPr>
    <w:rPr>
      <w:rFonts w:ascii="Verdana" w:hAnsi="Verdana"/>
      <w:kern w:val="0"/>
      <w:szCs w:val="20"/>
      <w:lang w:eastAsia="en-US"/>
    </w:rPr>
  </w:style>
  <w:style w:type="paragraph" w:customStyle="1" w:styleId="323">
    <w:name w:val="pa-0"/>
    <w:basedOn w:val="1"/>
    <w:next w:val="324"/>
    <w:autoRedefine/>
    <w:qFormat/>
    <w:uiPriority w:val="0"/>
    <w:pPr>
      <w:widowControl/>
      <w:spacing w:line="240" w:lineRule="atLeast"/>
    </w:pPr>
    <w:rPr>
      <w:rFonts w:ascii="宋体" w:hAnsi="宋体" w:cs="宋体"/>
      <w:kern w:val="0"/>
      <w:sz w:val="24"/>
      <w:szCs w:val="20"/>
    </w:rPr>
  </w:style>
  <w:style w:type="paragraph" w:customStyle="1" w:styleId="324">
    <w:name w:val="标准正文"/>
    <w:basedOn w:val="1"/>
    <w:next w:val="325"/>
    <w:autoRedefine/>
    <w:qFormat/>
    <w:uiPriority w:val="0"/>
    <w:pPr>
      <w:spacing w:line="312" w:lineRule="auto"/>
      <w:ind w:firstLine="482"/>
    </w:pPr>
    <w:rPr>
      <w:rFonts w:hAnsi="宋体" w:cs="宋体"/>
      <w:kern w:val="0"/>
      <w:sz w:val="24"/>
      <w:szCs w:val="20"/>
    </w:rPr>
  </w:style>
  <w:style w:type="paragraph" w:customStyle="1" w:styleId="325">
    <w:name w:val="font5"/>
    <w:basedOn w:val="1"/>
    <w:next w:val="326"/>
    <w:autoRedefine/>
    <w:qFormat/>
    <w:uiPriority w:val="0"/>
    <w:pPr>
      <w:widowControl/>
      <w:spacing w:before="280" w:after="280"/>
    </w:pPr>
    <w:rPr>
      <w:rFonts w:ascii="宋体" w:hAnsi="宋体" w:cs="宋体"/>
      <w:kern w:val="0"/>
      <w:sz w:val="18"/>
      <w:szCs w:val="20"/>
    </w:rPr>
  </w:style>
  <w:style w:type="paragraph" w:customStyle="1" w:styleId="326">
    <w:name w:val="Char Char12"/>
    <w:basedOn w:val="1"/>
    <w:next w:val="327"/>
    <w:autoRedefine/>
    <w:qFormat/>
    <w:uiPriority w:val="0"/>
    <w:rPr>
      <w:rFonts w:hAnsi="宋体" w:cs="宋体"/>
      <w:kern w:val="0"/>
      <w:szCs w:val="20"/>
    </w:rPr>
  </w:style>
  <w:style w:type="paragraph" w:customStyle="1" w:styleId="327">
    <w:name w:val="xl149"/>
    <w:basedOn w:val="1"/>
    <w:next w:val="328"/>
    <w:autoRedefine/>
    <w:qFormat/>
    <w:uiPriority w:val="0"/>
    <w:pPr>
      <w:widowControl/>
      <w:spacing w:before="280" w:after="280"/>
    </w:pPr>
    <w:rPr>
      <w:rFonts w:ascii="宋体" w:hAnsi="宋体" w:cs="宋体"/>
      <w:kern w:val="0"/>
      <w:sz w:val="18"/>
      <w:szCs w:val="20"/>
    </w:rPr>
  </w:style>
  <w:style w:type="paragraph" w:customStyle="1" w:styleId="328">
    <w:name w:val="xl133"/>
    <w:basedOn w:val="1"/>
    <w:next w:val="329"/>
    <w:autoRedefine/>
    <w:qFormat/>
    <w:uiPriority w:val="0"/>
    <w:pPr>
      <w:widowControl/>
      <w:shd w:val="clear" w:color="000000" w:fill="C0C0C0"/>
      <w:spacing w:before="280" w:after="280"/>
    </w:pPr>
    <w:rPr>
      <w:rFonts w:ascii="宋体" w:hAnsi="宋体" w:cs="宋体"/>
      <w:kern w:val="0"/>
      <w:sz w:val="20"/>
      <w:szCs w:val="20"/>
    </w:rPr>
  </w:style>
  <w:style w:type="paragraph" w:customStyle="1" w:styleId="329">
    <w:name w:val="msointensequote"/>
    <w:basedOn w:val="1"/>
    <w:next w:val="1"/>
    <w:autoRedefine/>
    <w:qFormat/>
    <w:uiPriority w:val="0"/>
    <w:pPr>
      <w:spacing w:before="200" w:after="280"/>
      <w:ind w:left="936" w:right="936"/>
    </w:pPr>
    <w:rPr>
      <w:rFonts w:hAnsi="宋体" w:cs="宋体"/>
      <w:b/>
      <w:i/>
      <w:color w:val="4F81BD"/>
      <w:kern w:val="0"/>
      <w:szCs w:val="20"/>
    </w:rPr>
  </w:style>
  <w:style w:type="paragraph" w:customStyle="1" w:styleId="330">
    <w:name w:val="font13"/>
    <w:basedOn w:val="1"/>
    <w:next w:val="331"/>
    <w:autoRedefine/>
    <w:qFormat/>
    <w:uiPriority w:val="0"/>
    <w:pPr>
      <w:widowControl/>
      <w:spacing w:before="280" w:after="280"/>
    </w:pPr>
    <w:rPr>
      <w:rFonts w:ascii="宋体" w:hAnsi="宋体" w:cs="宋体"/>
      <w:kern w:val="0"/>
      <w:sz w:val="20"/>
      <w:szCs w:val="20"/>
    </w:rPr>
  </w:style>
  <w:style w:type="paragraph" w:customStyle="1" w:styleId="331">
    <w:name w:val="表格文字"/>
    <w:basedOn w:val="1"/>
    <w:next w:val="1"/>
    <w:autoRedefine/>
    <w:qFormat/>
    <w:uiPriority w:val="0"/>
    <w:pPr>
      <w:autoSpaceDE w:val="0"/>
      <w:autoSpaceDN w:val="0"/>
      <w:spacing w:before="6" w:after="6"/>
    </w:pPr>
    <w:rPr>
      <w:rFonts w:ascii="宋体" w:hAnsi="宋体" w:cs="宋体"/>
      <w:kern w:val="0"/>
      <w:sz w:val="20"/>
      <w:szCs w:val="20"/>
    </w:rPr>
  </w:style>
  <w:style w:type="paragraph" w:customStyle="1" w:styleId="332">
    <w:name w:val="Char Char2 Char Char Char Char2"/>
    <w:basedOn w:val="1"/>
    <w:autoRedefine/>
    <w:qFormat/>
    <w:uiPriority w:val="0"/>
    <w:rPr>
      <w:rFonts w:ascii="Tahoma" w:hAnsi="Tahoma"/>
      <w:sz w:val="24"/>
      <w:szCs w:val="20"/>
    </w:rPr>
  </w:style>
  <w:style w:type="paragraph" w:customStyle="1" w:styleId="333">
    <w:name w:val="目录 21"/>
    <w:basedOn w:val="1"/>
    <w:next w:val="1"/>
    <w:autoRedefine/>
    <w:qFormat/>
    <w:uiPriority w:val="0"/>
    <w:pPr>
      <w:ind w:left="420"/>
    </w:pPr>
    <w:rPr>
      <w:rFonts w:hAnsi="宋体" w:cs="宋体"/>
      <w:kern w:val="0"/>
      <w:szCs w:val="20"/>
    </w:rPr>
  </w:style>
  <w:style w:type="paragraph" w:customStyle="1" w:styleId="334">
    <w:name w:val="31a（正文）章标题"/>
    <w:next w:val="335"/>
    <w:autoRedefine/>
    <w:qFormat/>
    <w:uiPriority w:val="0"/>
    <w:pPr>
      <w:ind w:firstLine="315"/>
      <w:jc w:val="both"/>
      <w:outlineLvl w:val="0"/>
    </w:pPr>
    <w:rPr>
      <w:rFonts w:ascii="楷体_GB2312" w:hAnsi="宋体" w:eastAsia="宋体" w:cs="宋体"/>
      <w:sz w:val="21"/>
      <w:lang w:val="en-US" w:eastAsia="zh-CN" w:bidi="ar-SA"/>
    </w:rPr>
  </w:style>
  <w:style w:type="paragraph" w:customStyle="1" w:styleId="335">
    <w:name w:val="xl167"/>
    <w:basedOn w:val="1"/>
    <w:next w:val="336"/>
    <w:autoRedefine/>
    <w:qFormat/>
    <w:uiPriority w:val="0"/>
    <w:pPr>
      <w:widowControl/>
      <w:spacing w:before="280" w:after="280"/>
    </w:pPr>
    <w:rPr>
      <w:rFonts w:ascii="宋体" w:hAnsi="宋体" w:cs="宋体"/>
      <w:kern w:val="0"/>
      <w:sz w:val="20"/>
      <w:szCs w:val="20"/>
    </w:rPr>
  </w:style>
  <w:style w:type="paragraph" w:customStyle="1" w:styleId="336">
    <w:name w:val="标书正文格式"/>
    <w:next w:val="337"/>
    <w:autoRedefine/>
    <w:qFormat/>
    <w:uiPriority w:val="0"/>
    <w:pPr>
      <w:spacing w:line="360" w:lineRule="auto"/>
      <w:ind w:firstLine="200"/>
    </w:pPr>
    <w:rPr>
      <w:rFonts w:ascii="宋体" w:hAnsi="宋体" w:eastAsia="楷体_GB2312" w:cs="宋体"/>
      <w:sz w:val="24"/>
      <w:lang w:val="en-US" w:eastAsia="zh-CN" w:bidi="ar-SA"/>
    </w:rPr>
  </w:style>
  <w:style w:type="paragraph" w:customStyle="1" w:styleId="337">
    <w:name w:val="xl160"/>
    <w:basedOn w:val="1"/>
    <w:next w:val="338"/>
    <w:autoRedefine/>
    <w:qFormat/>
    <w:uiPriority w:val="0"/>
    <w:pPr>
      <w:widowControl/>
      <w:shd w:val="clear" w:color="000000" w:fill="C0C0C0"/>
      <w:spacing w:before="280" w:after="280"/>
    </w:pPr>
    <w:rPr>
      <w:rFonts w:ascii="宋体" w:hAnsi="宋体" w:cs="宋体"/>
      <w:kern w:val="0"/>
      <w:sz w:val="20"/>
      <w:szCs w:val="20"/>
    </w:rPr>
  </w:style>
  <w:style w:type="paragraph" w:customStyle="1" w:styleId="338">
    <w:name w:val="Char Char Char Char Char Char Char Char Char Char11"/>
    <w:basedOn w:val="1"/>
    <w:next w:val="339"/>
    <w:autoRedefine/>
    <w:qFormat/>
    <w:uiPriority w:val="0"/>
    <w:pPr>
      <w:widowControl/>
      <w:spacing w:line="400" w:lineRule="exact"/>
      <w:jc w:val="center"/>
    </w:pPr>
    <w:rPr>
      <w:rFonts w:ascii="Verdana" w:hAnsi="宋体" w:cs="宋体"/>
      <w:kern w:val="0"/>
      <w:szCs w:val="20"/>
    </w:rPr>
  </w:style>
  <w:style w:type="paragraph" w:customStyle="1" w:styleId="339">
    <w:name w:val="样式 (中文) 黑体 四号 居中 行距: 1.5 倍行距"/>
    <w:basedOn w:val="6"/>
    <w:next w:val="340"/>
    <w:autoRedefine/>
    <w:qFormat/>
    <w:uiPriority w:val="0"/>
    <w:pPr>
      <w:keepNext w:val="0"/>
      <w:keepLines w:val="0"/>
      <w:spacing w:line="240" w:lineRule="auto"/>
      <w:jc w:val="center"/>
    </w:pPr>
    <w:rPr>
      <w:rFonts w:hAnsi="宋体" w:eastAsia="黑体" w:cs="宋体"/>
      <w:bCs w:val="0"/>
      <w:kern w:val="0"/>
      <w:sz w:val="28"/>
      <w:szCs w:val="20"/>
    </w:rPr>
  </w:style>
  <w:style w:type="paragraph" w:customStyle="1" w:styleId="340">
    <w:name w:val="TOC 31"/>
    <w:next w:val="1"/>
    <w:autoRedefine/>
    <w:qFormat/>
    <w:uiPriority w:val="0"/>
    <w:pPr>
      <w:wordWrap w:val="0"/>
      <w:ind w:left="850"/>
      <w:jc w:val="both"/>
    </w:pPr>
    <w:rPr>
      <w:rFonts w:ascii="宋体" w:hAnsi="宋体" w:eastAsia="宋体" w:cs="宋体"/>
      <w:sz w:val="21"/>
      <w:lang w:val="en-US" w:eastAsia="zh-CN" w:bidi="ar-SA"/>
    </w:rPr>
  </w:style>
  <w:style w:type="paragraph" w:styleId="34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Char Char Char1 Char Char Char Char Char Char Char"/>
    <w:basedOn w:val="1"/>
    <w:next w:val="37"/>
    <w:autoRedefine/>
    <w:qFormat/>
    <w:uiPriority w:val="0"/>
    <w:rPr>
      <w:rFonts w:ascii="Tahoma" w:hAnsi="宋体" w:cs="宋体"/>
      <w:kern w:val="0"/>
      <w:sz w:val="24"/>
      <w:szCs w:val="20"/>
    </w:rPr>
  </w:style>
  <w:style w:type="paragraph" w:customStyle="1" w:styleId="343">
    <w:name w:val="样式 宋体 首行缩进:  2 字符 段前: 7.8 磅 段后: 7.8 磅"/>
    <w:basedOn w:val="1"/>
    <w:next w:val="344"/>
    <w:autoRedefine/>
    <w:qFormat/>
    <w:uiPriority w:val="0"/>
    <w:pPr>
      <w:spacing w:before="156" w:after="156" w:line="360" w:lineRule="auto"/>
      <w:ind w:firstLine="200"/>
    </w:pPr>
    <w:rPr>
      <w:rFonts w:ascii="宋体" w:hAnsi="宋体" w:cs="宋体"/>
      <w:kern w:val="0"/>
      <w:szCs w:val="20"/>
    </w:rPr>
  </w:style>
  <w:style w:type="paragraph" w:customStyle="1" w:styleId="344">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kern w:val="0"/>
      <w:sz w:val="28"/>
      <w:szCs w:val="20"/>
    </w:rPr>
  </w:style>
  <w:style w:type="paragraph" w:customStyle="1" w:styleId="345">
    <w:name w:val="副标题1"/>
    <w:basedOn w:val="1"/>
    <w:next w:val="1"/>
    <w:autoRedefine/>
    <w:qFormat/>
    <w:uiPriority w:val="0"/>
    <w:pPr>
      <w:spacing w:before="120" w:after="120"/>
    </w:pPr>
    <w:rPr>
      <w:rFonts w:ascii="Arial" w:hAnsi="宋体" w:cs="宋体"/>
      <w:b/>
      <w:color w:val="000000"/>
      <w:kern w:val="0"/>
      <w:sz w:val="20"/>
      <w:szCs w:val="20"/>
    </w:rPr>
  </w:style>
  <w:style w:type="paragraph" w:customStyle="1" w:styleId="346">
    <w:name w:val="reader-word-layer reader-word-s1-10"/>
    <w:basedOn w:val="1"/>
    <w:next w:val="347"/>
    <w:autoRedefine/>
    <w:qFormat/>
    <w:uiPriority w:val="0"/>
    <w:pPr>
      <w:widowControl/>
      <w:spacing w:before="280" w:after="280"/>
    </w:pPr>
    <w:rPr>
      <w:rFonts w:ascii="宋体" w:hAnsi="宋体" w:cs="宋体"/>
      <w:kern w:val="0"/>
      <w:sz w:val="24"/>
      <w:szCs w:val="20"/>
    </w:rPr>
  </w:style>
  <w:style w:type="paragraph" w:customStyle="1" w:styleId="347">
    <w:name w:val="目录 41"/>
    <w:basedOn w:val="1"/>
    <w:next w:val="1"/>
    <w:autoRedefine/>
    <w:qFormat/>
    <w:uiPriority w:val="0"/>
    <w:pPr>
      <w:ind w:left="630"/>
    </w:pPr>
    <w:rPr>
      <w:rFonts w:ascii="Calibri" w:hAnsi="宋体" w:cs="宋体"/>
      <w:kern w:val="0"/>
      <w:szCs w:val="20"/>
    </w:rPr>
  </w:style>
  <w:style w:type="paragraph" w:customStyle="1" w:styleId="348">
    <w:name w:val="Char Char2 Char Char Char Char"/>
    <w:basedOn w:val="1"/>
    <w:next w:val="349"/>
    <w:autoRedefine/>
    <w:qFormat/>
    <w:uiPriority w:val="0"/>
    <w:rPr>
      <w:rFonts w:ascii="Tahoma" w:hAnsi="宋体" w:cs="宋体"/>
      <w:kern w:val="0"/>
      <w:sz w:val="24"/>
      <w:szCs w:val="20"/>
    </w:rPr>
  </w:style>
  <w:style w:type="paragraph" w:customStyle="1" w:styleId="349">
    <w:name w:val="样式 (中文) 黑体 小二 行距: 1.5 倍行距"/>
    <w:basedOn w:val="1"/>
    <w:next w:val="333"/>
    <w:autoRedefine/>
    <w:qFormat/>
    <w:uiPriority w:val="0"/>
    <w:pPr>
      <w:spacing w:line="360" w:lineRule="auto"/>
    </w:pPr>
    <w:rPr>
      <w:rFonts w:hAnsi="宋体" w:eastAsia="黑体" w:cs="宋体"/>
      <w:kern w:val="0"/>
      <w:sz w:val="36"/>
      <w:szCs w:val="20"/>
    </w:rPr>
  </w:style>
  <w:style w:type="paragraph" w:customStyle="1" w:styleId="350">
    <w:name w:val="正文缩进_0"/>
    <w:basedOn w:val="261"/>
    <w:autoRedefine/>
    <w:qFormat/>
    <w:uiPriority w:val="0"/>
    <w:pPr>
      <w:widowControl w:val="0"/>
      <w:ind w:firstLine="420"/>
      <w:jc w:val="both"/>
    </w:pPr>
    <w:rPr>
      <w:kern w:val="2"/>
      <w:u w:val="single"/>
    </w:rPr>
  </w:style>
  <w:style w:type="paragraph" w:customStyle="1" w:styleId="351">
    <w:name w:val="文字"/>
    <w:basedOn w:val="1"/>
    <w:next w:val="352"/>
    <w:autoRedefine/>
    <w:qFormat/>
    <w:uiPriority w:val="0"/>
    <w:pPr>
      <w:spacing w:line="312" w:lineRule="auto"/>
      <w:ind w:right="-210" w:firstLine="556"/>
    </w:pPr>
    <w:rPr>
      <w:rFonts w:ascii="楷体_GB2312" w:hAnsi="宋体" w:eastAsia="楷体_GB2312" w:cs="宋体"/>
      <w:kern w:val="0"/>
      <w:sz w:val="28"/>
      <w:szCs w:val="20"/>
    </w:rPr>
  </w:style>
  <w:style w:type="paragraph" w:customStyle="1" w:styleId="352">
    <w:name w:val="xl150"/>
    <w:basedOn w:val="1"/>
    <w:next w:val="258"/>
    <w:autoRedefine/>
    <w:qFormat/>
    <w:uiPriority w:val="0"/>
    <w:pPr>
      <w:widowControl/>
      <w:spacing w:before="280" w:after="280"/>
    </w:pPr>
    <w:rPr>
      <w:rFonts w:ascii="宋体" w:hAnsi="宋体" w:cs="宋体"/>
      <w:kern w:val="0"/>
      <w:sz w:val="18"/>
      <w:szCs w:val="20"/>
    </w:rPr>
  </w:style>
  <w:style w:type="paragraph" w:customStyle="1" w:styleId="353">
    <w:name w:val="Char Char1 Char Char Char"/>
    <w:next w:val="21"/>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54">
    <w:name w:val="font8"/>
    <w:basedOn w:val="1"/>
    <w:next w:val="355"/>
    <w:autoRedefine/>
    <w:qFormat/>
    <w:uiPriority w:val="0"/>
    <w:pPr>
      <w:widowControl/>
      <w:spacing w:before="280" w:after="280"/>
    </w:pPr>
    <w:rPr>
      <w:rFonts w:ascii="Arial" w:hAnsi="宋体" w:cs="宋体"/>
      <w:kern w:val="0"/>
      <w:sz w:val="16"/>
      <w:szCs w:val="20"/>
    </w:rPr>
  </w:style>
  <w:style w:type="paragraph" w:customStyle="1" w:styleId="355">
    <w:name w:val="目录 71"/>
    <w:basedOn w:val="1"/>
    <w:next w:val="1"/>
    <w:autoRedefine/>
    <w:qFormat/>
    <w:uiPriority w:val="0"/>
    <w:pPr>
      <w:ind w:left="2520"/>
    </w:pPr>
    <w:rPr>
      <w:rFonts w:ascii="Calibri" w:hAnsi="宋体" w:cs="宋体"/>
      <w:kern w:val="0"/>
      <w:szCs w:val="20"/>
    </w:rPr>
  </w:style>
  <w:style w:type="paragraph" w:customStyle="1" w:styleId="356">
    <w:name w:val="reader-word-layer reader-word-s1-11"/>
    <w:basedOn w:val="1"/>
    <w:next w:val="357"/>
    <w:autoRedefine/>
    <w:qFormat/>
    <w:uiPriority w:val="0"/>
    <w:pPr>
      <w:widowControl/>
      <w:spacing w:before="280" w:after="280"/>
    </w:pPr>
    <w:rPr>
      <w:rFonts w:ascii="宋体" w:hAnsi="宋体" w:cs="宋体"/>
      <w:kern w:val="0"/>
      <w:sz w:val="24"/>
      <w:szCs w:val="20"/>
    </w:rPr>
  </w:style>
  <w:style w:type="paragraph" w:customStyle="1" w:styleId="357">
    <w:name w:val="TOC 21"/>
    <w:next w:val="1"/>
    <w:autoRedefine/>
    <w:qFormat/>
    <w:uiPriority w:val="0"/>
    <w:pPr>
      <w:wordWrap w:val="0"/>
      <w:ind w:left="425"/>
      <w:jc w:val="both"/>
    </w:pPr>
    <w:rPr>
      <w:rFonts w:ascii="宋体" w:hAnsi="宋体" w:eastAsia="宋体" w:cs="宋体"/>
      <w:sz w:val="21"/>
      <w:lang w:val="en-US" w:eastAsia="zh-CN" w:bidi="ar-SA"/>
    </w:rPr>
  </w:style>
  <w:style w:type="paragraph" w:customStyle="1" w:styleId="358">
    <w:name w:val="Char Char Char Char Char 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359">
    <w:name w:val="xl157"/>
    <w:basedOn w:val="1"/>
    <w:next w:val="1"/>
    <w:autoRedefine/>
    <w:qFormat/>
    <w:uiPriority w:val="0"/>
    <w:pPr>
      <w:widowControl/>
      <w:spacing w:before="280" w:after="280"/>
    </w:pPr>
    <w:rPr>
      <w:rFonts w:ascii="宋体" w:hAnsi="宋体" w:cs="宋体"/>
      <w:b/>
      <w:kern w:val="0"/>
      <w:sz w:val="18"/>
      <w:szCs w:val="20"/>
    </w:rPr>
  </w:style>
  <w:style w:type="paragraph" w:customStyle="1" w:styleId="360">
    <w:name w:val="样式14"/>
    <w:next w:val="361"/>
    <w:autoRedefine/>
    <w:qFormat/>
    <w:uiPriority w:val="0"/>
    <w:pPr>
      <w:widowControl w:val="0"/>
      <w:jc w:val="center"/>
    </w:pPr>
    <w:rPr>
      <w:rFonts w:ascii="Times New Roman" w:hAnsi="宋体" w:eastAsia="宋体" w:cs="宋体"/>
      <w:sz w:val="18"/>
      <w:lang w:val="en-US" w:eastAsia="zh-CN" w:bidi="ar-SA"/>
    </w:rPr>
  </w:style>
  <w:style w:type="paragraph" w:customStyle="1" w:styleId="361">
    <w:name w:val="Char Char2 Char Char Char Char3"/>
    <w:basedOn w:val="1"/>
    <w:next w:val="270"/>
    <w:autoRedefine/>
    <w:qFormat/>
    <w:uiPriority w:val="0"/>
    <w:rPr>
      <w:rFonts w:ascii="Tahoma" w:hAnsi="宋体" w:cs="宋体"/>
      <w:kern w:val="0"/>
      <w:sz w:val="24"/>
      <w:szCs w:val="20"/>
    </w:rPr>
  </w:style>
  <w:style w:type="paragraph" w:customStyle="1" w:styleId="362">
    <w:name w:val="Char Char Char Char Char Char Char1"/>
    <w:basedOn w:val="1"/>
    <w:next w:val="363"/>
    <w:autoRedefine/>
    <w:qFormat/>
    <w:uiPriority w:val="0"/>
    <w:pPr>
      <w:widowControl/>
      <w:spacing w:line="400" w:lineRule="exact"/>
      <w:jc w:val="center"/>
    </w:pPr>
    <w:rPr>
      <w:rFonts w:ascii="Verdana" w:hAnsi="宋体" w:cs="宋体"/>
      <w:kern w:val="0"/>
      <w:szCs w:val="20"/>
    </w:rPr>
  </w:style>
  <w:style w:type="paragraph" w:customStyle="1" w:styleId="363">
    <w:name w:val="xl147"/>
    <w:basedOn w:val="1"/>
    <w:next w:val="364"/>
    <w:autoRedefine/>
    <w:qFormat/>
    <w:uiPriority w:val="0"/>
    <w:pPr>
      <w:widowControl/>
      <w:spacing w:before="280" w:after="280"/>
    </w:pPr>
    <w:rPr>
      <w:rFonts w:ascii="宋体" w:hAnsi="宋体" w:cs="宋体"/>
      <w:kern w:val="0"/>
      <w:sz w:val="20"/>
      <w:szCs w:val="20"/>
    </w:rPr>
  </w:style>
  <w:style w:type="paragraph" w:customStyle="1" w:styleId="364">
    <w:name w:val="xl163"/>
    <w:basedOn w:val="1"/>
    <w:next w:val="293"/>
    <w:autoRedefine/>
    <w:qFormat/>
    <w:uiPriority w:val="0"/>
    <w:pPr>
      <w:widowControl/>
      <w:spacing w:before="280" w:after="280"/>
    </w:pPr>
    <w:rPr>
      <w:rFonts w:ascii="宋体" w:hAnsi="宋体" w:cs="宋体"/>
      <w:color w:val="000000"/>
      <w:kern w:val="0"/>
      <w:sz w:val="18"/>
      <w:szCs w:val="20"/>
    </w:rPr>
  </w:style>
  <w:style w:type="paragraph" w:customStyle="1" w:styleId="365">
    <w:name w:val="_Style 7"/>
    <w:basedOn w:val="1"/>
    <w:next w:val="1"/>
    <w:autoRedefine/>
    <w:qFormat/>
    <w:uiPriority w:val="0"/>
    <w:pPr>
      <w:widowControl/>
      <w:spacing w:after="160" w:line="240" w:lineRule="exact"/>
    </w:pPr>
    <w:rPr>
      <w:rFonts w:hAnsi="宋体" w:cs="宋体"/>
      <w:kern w:val="0"/>
      <w:szCs w:val="20"/>
    </w:rPr>
  </w:style>
  <w:style w:type="paragraph" w:customStyle="1" w:styleId="366">
    <w:name w:val="样式13"/>
    <w:next w:val="367"/>
    <w:autoRedefine/>
    <w:qFormat/>
    <w:uiPriority w:val="0"/>
    <w:pPr>
      <w:widowControl w:val="0"/>
      <w:jc w:val="center"/>
    </w:pPr>
    <w:rPr>
      <w:rFonts w:ascii="Times New Roman" w:hAnsi="宋体" w:eastAsia="宋体" w:cs="宋体"/>
      <w:sz w:val="18"/>
      <w:lang w:val="en-US" w:eastAsia="zh-CN" w:bidi="ar-SA"/>
    </w:rPr>
  </w:style>
  <w:style w:type="paragraph" w:customStyle="1" w:styleId="367">
    <w:name w:val="样式 (中文) 黑体 小二 居中 行距: 1.5 倍行距"/>
    <w:basedOn w:val="1"/>
    <w:next w:val="1"/>
    <w:autoRedefine/>
    <w:qFormat/>
    <w:uiPriority w:val="0"/>
    <w:pPr>
      <w:jc w:val="center"/>
    </w:pPr>
    <w:rPr>
      <w:rFonts w:hAnsi="宋体" w:eastAsia="黑体" w:cs="宋体"/>
      <w:kern w:val="0"/>
      <w:sz w:val="36"/>
      <w:szCs w:val="20"/>
    </w:rPr>
  </w:style>
  <w:style w:type="paragraph" w:customStyle="1" w:styleId="368">
    <w:name w:val="xl152"/>
    <w:basedOn w:val="1"/>
    <w:next w:val="356"/>
    <w:autoRedefine/>
    <w:qFormat/>
    <w:uiPriority w:val="0"/>
    <w:pPr>
      <w:widowControl/>
      <w:spacing w:before="280" w:after="280"/>
    </w:pPr>
    <w:rPr>
      <w:rFonts w:ascii="宋体" w:hAnsi="宋体" w:cs="宋体"/>
      <w:b/>
      <w:kern w:val="0"/>
      <w:sz w:val="18"/>
      <w:szCs w:val="20"/>
    </w:rPr>
  </w:style>
  <w:style w:type="paragraph" w:customStyle="1" w:styleId="369">
    <w:name w:val="Char Char Char Char Char Char Char Char Char Char Char Char Char2"/>
    <w:basedOn w:val="1"/>
    <w:autoRedefine/>
    <w:qFormat/>
    <w:uiPriority w:val="0"/>
    <w:pPr>
      <w:tabs>
        <w:tab w:val="left" w:pos="420"/>
      </w:tabs>
      <w:ind w:left="420" w:hanging="420"/>
    </w:pPr>
    <w:rPr>
      <w:rFonts w:ascii="Tahoma" w:hAnsi="Tahoma"/>
      <w:sz w:val="24"/>
      <w:szCs w:val="20"/>
    </w:rPr>
  </w:style>
  <w:style w:type="paragraph" w:customStyle="1" w:styleId="370">
    <w:name w:val="Char Char Char Char Char Char Char121"/>
    <w:basedOn w:val="1"/>
    <w:next w:val="348"/>
    <w:autoRedefine/>
    <w:qFormat/>
    <w:uiPriority w:val="0"/>
    <w:pPr>
      <w:widowControl/>
      <w:spacing w:line="400" w:lineRule="exact"/>
      <w:jc w:val="center"/>
    </w:pPr>
    <w:rPr>
      <w:rFonts w:ascii="Verdana" w:hAnsi="宋体" w:cs="宋体"/>
      <w:kern w:val="0"/>
      <w:szCs w:val="20"/>
    </w:rPr>
  </w:style>
  <w:style w:type="paragraph" w:customStyle="1" w:styleId="371">
    <w:name w:val="Char Char Char Char Char Char Char Char Char Char Char Char Char1"/>
    <w:basedOn w:val="1"/>
    <w:autoRedefine/>
    <w:qFormat/>
    <w:uiPriority w:val="0"/>
    <w:pPr>
      <w:tabs>
        <w:tab w:val="left" w:pos="420"/>
      </w:tabs>
      <w:ind w:left="420" w:hanging="420"/>
    </w:pPr>
    <w:rPr>
      <w:rFonts w:ascii="Tahoma" w:hAnsi="Tahoma"/>
      <w:sz w:val="24"/>
      <w:szCs w:val="20"/>
    </w:rPr>
  </w:style>
  <w:style w:type="paragraph" w:customStyle="1" w:styleId="372">
    <w:name w:val="font9"/>
    <w:basedOn w:val="1"/>
    <w:next w:val="280"/>
    <w:autoRedefine/>
    <w:qFormat/>
    <w:uiPriority w:val="0"/>
    <w:pPr>
      <w:widowControl/>
      <w:spacing w:before="280" w:after="280"/>
    </w:pPr>
    <w:rPr>
      <w:rFonts w:ascii="宋体" w:hAnsi="宋体" w:cs="宋体"/>
      <w:kern w:val="0"/>
      <w:sz w:val="18"/>
      <w:szCs w:val="20"/>
    </w:rPr>
  </w:style>
  <w:style w:type="paragraph" w:customStyle="1" w:styleId="373">
    <w:name w:val="样式 (中文) 黑体 小三 黑色"/>
    <w:basedOn w:val="5"/>
    <w:next w:val="370"/>
    <w:autoRedefine/>
    <w:qFormat/>
    <w:uiPriority w:val="0"/>
    <w:pPr>
      <w:keepNext w:val="0"/>
      <w:keepLines w:val="0"/>
      <w:spacing w:line="240" w:lineRule="auto"/>
      <w:jc w:val="center"/>
    </w:pPr>
    <w:rPr>
      <w:rFonts w:hAnsi="宋体" w:cs="宋体"/>
      <w:bCs w:val="0"/>
      <w:color w:val="000000"/>
      <w:kern w:val="0"/>
      <w:sz w:val="30"/>
      <w:szCs w:val="20"/>
    </w:rPr>
  </w:style>
  <w:style w:type="paragraph" w:customStyle="1" w:styleId="374">
    <w:name w:val="样式12"/>
    <w:next w:val="375"/>
    <w:autoRedefine/>
    <w:qFormat/>
    <w:uiPriority w:val="0"/>
    <w:pPr>
      <w:widowControl w:val="0"/>
      <w:jc w:val="center"/>
    </w:pPr>
    <w:rPr>
      <w:rFonts w:ascii="Times New Roman" w:hAnsi="宋体" w:eastAsia="宋体" w:cs="宋体"/>
      <w:sz w:val="18"/>
      <w:lang w:val="en-US" w:eastAsia="zh-CN" w:bidi="ar-SA"/>
    </w:rPr>
  </w:style>
  <w:style w:type="paragraph" w:customStyle="1" w:styleId="375">
    <w:name w:val="Char Char1 Char Char Char21"/>
    <w:next w:val="85"/>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76">
    <w:name w:val="标题 1_0"/>
    <w:basedOn w:val="28"/>
    <w:next w:val="28"/>
    <w:autoRedefine/>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377">
    <w:name w:val="目录 81"/>
    <w:basedOn w:val="1"/>
    <w:next w:val="1"/>
    <w:autoRedefine/>
    <w:qFormat/>
    <w:uiPriority w:val="0"/>
    <w:pPr>
      <w:ind w:left="2940"/>
    </w:pPr>
    <w:rPr>
      <w:rFonts w:ascii="Calibri" w:hAnsi="宋体" w:cs="宋体"/>
      <w:kern w:val="0"/>
      <w:szCs w:val="20"/>
    </w:rPr>
  </w:style>
  <w:style w:type="paragraph" w:customStyle="1" w:styleId="378">
    <w:name w:val="样式 标题 2 + (西文) 宋体 居中"/>
    <w:basedOn w:val="5"/>
    <w:next w:val="379"/>
    <w:autoRedefine/>
    <w:qFormat/>
    <w:uiPriority w:val="0"/>
    <w:pPr>
      <w:keepNext w:val="0"/>
      <w:keepLines w:val="0"/>
      <w:spacing w:line="416" w:lineRule="auto"/>
      <w:jc w:val="center"/>
    </w:pPr>
    <w:rPr>
      <w:rFonts w:ascii="宋体" w:hAnsi="宋体" w:cs="宋体"/>
      <w:bCs w:val="0"/>
      <w:kern w:val="0"/>
      <w:szCs w:val="20"/>
    </w:rPr>
  </w:style>
  <w:style w:type="paragraph" w:customStyle="1" w:styleId="379">
    <w:name w:val="xl135"/>
    <w:basedOn w:val="1"/>
    <w:next w:val="253"/>
    <w:autoRedefine/>
    <w:qFormat/>
    <w:uiPriority w:val="0"/>
    <w:pPr>
      <w:widowControl/>
      <w:spacing w:before="280" w:after="280"/>
    </w:pPr>
    <w:rPr>
      <w:rFonts w:ascii="宋体" w:hAnsi="宋体" w:cs="宋体"/>
      <w:kern w:val="0"/>
      <w:sz w:val="18"/>
      <w:szCs w:val="20"/>
    </w:rPr>
  </w:style>
  <w:style w:type="paragraph" w:customStyle="1" w:styleId="380">
    <w:name w:val="xl131"/>
    <w:basedOn w:val="1"/>
    <w:next w:val="381"/>
    <w:autoRedefine/>
    <w:qFormat/>
    <w:uiPriority w:val="0"/>
    <w:pPr>
      <w:widowControl/>
      <w:spacing w:before="280" w:after="280"/>
    </w:pPr>
    <w:rPr>
      <w:rFonts w:ascii="宋体" w:hAnsi="宋体" w:cs="宋体"/>
      <w:kern w:val="0"/>
      <w:sz w:val="24"/>
      <w:szCs w:val="20"/>
    </w:rPr>
  </w:style>
  <w:style w:type="paragraph" w:customStyle="1" w:styleId="381">
    <w:name w:val="样式7"/>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382">
    <w:name w:val="五号正文（标准）"/>
    <w:basedOn w:val="1"/>
    <w:next w:val="353"/>
    <w:autoRedefine/>
    <w:qFormat/>
    <w:uiPriority w:val="0"/>
    <w:pPr>
      <w:spacing w:line="360" w:lineRule="auto"/>
      <w:ind w:firstLine="600"/>
    </w:pPr>
    <w:rPr>
      <w:rFonts w:ascii="仿宋_GB2312" w:hAnsi="宋体" w:eastAsia="仿宋_GB2312" w:cs="宋体"/>
      <w:b/>
      <w:kern w:val="0"/>
      <w:sz w:val="30"/>
      <w:szCs w:val="20"/>
    </w:rPr>
  </w:style>
  <w:style w:type="paragraph" w:customStyle="1" w:styleId="383">
    <w:name w:val="xl136"/>
    <w:basedOn w:val="1"/>
    <w:next w:val="384"/>
    <w:autoRedefine/>
    <w:qFormat/>
    <w:uiPriority w:val="0"/>
    <w:pPr>
      <w:widowControl/>
      <w:spacing w:before="280" w:after="280"/>
      <w:jc w:val="center"/>
    </w:pPr>
    <w:rPr>
      <w:rFonts w:ascii="宋体" w:hAnsi="宋体" w:cs="宋体"/>
      <w:kern w:val="0"/>
      <w:sz w:val="20"/>
      <w:szCs w:val="20"/>
    </w:rPr>
  </w:style>
  <w:style w:type="paragraph" w:customStyle="1" w:styleId="384">
    <w:name w:val="xl156"/>
    <w:basedOn w:val="1"/>
    <w:next w:val="385"/>
    <w:autoRedefine/>
    <w:qFormat/>
    <w:uiPriority w:val="0"/>
    <w:pPr>
      <w:widowControl/>
      <w:shd w:val="clear" w:color="000000" w:fill="C0C0C0"/>
      <w:spacing w:before="280" w:after="280"/>
    </w:pPr>
    <w:rPr>
      <w:rFonts w:ascii="宋体" w:hAnsi="宋体" w:cs="宋体"/>
      <w:kern w:val="0"/>
      <w:sz w:val="20"/>
      <w:szCs w:val="20"/>
    </w:rPr>
  </w:style>
  <w:style w:type="paragraph" w:customStyle="1" w:styleId="385">
    <w:name w:val="Char Char Char Char Char Char Char Char Char Char Char Char Char Char Char Char Char Char Char1"/>
    <w:basedOn w:val="1"/>
    <w:next w:val="343"/>
    <w:autoRedefine/>
    <w:qFormat/>
    <w:uiPriority w:val="0"/>
    <w:pPr>
      <w:widowControl/>
      <w:spacing w:line="400" w:lineRule="exact"/>
      <w:jc w:val="center"/>
    </w:pPr>
    <w:rPr>
      <w:rFonts w:ascii="Verdana" w:hAnsi="宋体" w:cs="宋体"/>
      <w:kern w:val="0"/>
      <w:szCs w:val="20"/>
    </w:rPr>
  </w:style>
  <w:style w:type="paragraph" w:customStyle="1" w:styleId="386">
    <w:name w:val="样式 标题 3h3section:3Level 3 HeadH3level_3PIM 33rd level3H..."/>
    <w:basedOn w:val="6"/>
    <w:next w:val="362"/>
    <w:autoRedefine/>
    <w:qFormat/>
    <w:uiPriority w:val="0"/>
    <w:pPr>
      <w:keepNext w:val="0"/>
      <w:keepLines w:val="0"/>
      <w:spacing w:line="416" w:lineRule="atLeast"/>
      <w:ind w:left="1680" w:hanging="420"/>
    </w:pPr>
    <w:rPr>
      <w:rFonts w:ascii="Arial" w:hAnsi="宋体" w:cs="宋体"/>
      <w:bCs w:val="0"/>
      <w:kern w:val="0"/>
      <w:sz w:val="24"/>
      <w:szCs w:val="20"/>
    </w:rPr>
  </w:style>
  <w:style w:type="paragraph" w:customStyle="1" w:styleId="387">
    <w:name w:val="xl140"/>
    <w:basedOn w:val="1"/>
    <w:next w:val="388"/>
    <w:autoRedefine/>
    <w:qFormat/>
    <w:uiPriority w:val="0"/>
    <w:pPr>
      <w:widowControl/>
      <w:spacing w:before="280" w:after="280"/>
    </w:pPr>
    <w:rPr>
      <w:rFonts w:ascii="宋体" w:hAnsi="宋体" w:cs="宋体"/>
      <w:kern w:val="0"/>
      <w:sz w:val="18"/>
      <w:szCs w:val="20"/>
    </w:rPr>
  </w:style>
  <w:style w:type="paragraph" w:customStyle="1" w:styleId="388">
    <w:name w:val="xl143"/>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389">
    <w:name w:val="TOC 标题_0"/>
    <w:basedOn w:val="376"/>
    <w:next w:val="28"/>
    <w:autoRedefine/>
    <w:qFormat/>
    <w:uiPriority w:val="0"/>
    <w:pPr>
      <w:outlineLvl w:val="9"/>
    </w:pPr>
    <w:rPr>
      <w:rFonts w:ascii="Calibri" w:hAnsi="Calibri"/>
    </w:rPr>
  </w:style>
  <w:style w:type="paragraph" w:customStyle="1" w:styleId="390">
    <w:name w:val="Char Char Char Char Char Char Char Char Char Char Char Char Char Char Char21"/>
    <w:basedOn w:val="1"/>
    <w:next w:val="330"/>
    <w:autoRedefine/>
    <w:qFormat/>
    <w:uiPriority w:val="0"/>
    <w:pPr>
      <w:widowControl/>
      <w:spacing w:line="400" w:lineRule="exact"/>
      <w:jc w:val="center"/>
    </w:pPr>
    <w:rPr>
      <w:rFonts w:ascii="Verdana" w:hAnsi="宋体" w:cs="宋体"/>
      <w:kern w:val="0"/>
      <w:szCs w:val="20"/>
    </w:rPr>
  </w:style>
  <w:style w:type="paragraph" w:customStyle="1" w:styleId="391">
    <w:name w:val="德吉标题二"/>
    <w:basedOn w:val="5"/>
    <w:next w:val="20"/>
    <w:autoRedefine/>
    <w:qFormat/>
    <w:uiPriority w:val="0"/>
    <w:pPr>
      <w:keepNext w:val="0"/>
      <w:keepLines w:val="0"/>
      <w:spacing w:line="416" w:lineRule="auto"/>
    </w:pPr>
    <w:rPr>
      <w:rFonts w:ascii="仿宋_GB2312" w:hAnsi="宋体" w:eastAsia="仿宋_GB2312" w:cs="宋体"/>
      <w:bCs w:val="0"/>
      <w:kern w:val="0"/>
      <w:szCs w:val="20"/>
    </w:rPr>
  </w:style>
  <w:style w:type="paragraph" w:customStyle="1" w:styleId="392">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93">
    <w:name w:val="xl155"/>
    <w:basedOn w:val="1"/>
    <w:next w:val="386"/>
    <w:autoRedefine/>
    <w:qFormat/>
    <w:uiPriority w:val="0"/>
    <w:pPr>
      <w:widowControl/>
      <w:shd w:val="clear" w:color="000000" w:fill="C0C0C0"/>
      <w:spacing w:before="280" w:after="280"/>
    </w:pPr>
    <w:rPr>
      <w:rFonts w:ascii="宋体" w:hAnsi="宋体" w:cs="宋体"/>
      <w:kern w:val="0"/>
      <w:sz w:val="20"/>
      <w:szCs w:val="20"/>
    </w:rPr>
  </w:style>
  <w:style w:type="paragraph" w:customStyle="1" w:styleId="394">
    <w:name w:val="样式3 Char"/>
    <w:basedOn w:val="6"/>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395">
    <w:name w:val="样式9"/>
    <w:next w:val="396"/>
    <w:autoRedefine/>
    <w:qFormat/>
    <w:uiPriority w:val="0"/>
    <w:pPr>
      <w:widowControl w:val="0"/>
      <w:jc w:val="center"/>
    </w:pPr>
    <w:rPr>
      <w:rFonts w:ascii="Times New Roman" w:hAnsi="宋体" w:eastAsia="宋体" w:cs="宋体"/>
      <w:sz w:val="18"/>
      <w:lang w:val="en-US" w:eastAsia="zh-CN" w:bidi="ar-SA"/>
    </w:rPr>
  </w:style>
  <w:style w:type="paragraph" w:customStyle="1" w:styleId="396">
    <w:name w:val="xl148"/>
    <w:basedOn w:val="1"/>
    <w:next w:val="342"/>
    <w:autoRedefine/>
    <w:qFormat/>
    <w:uiPriority w:val="0"/>
    <w:pPr>
      <w:widowControl/>
      <w:spacing w:before="280" w:after="280"/>
    </w:pPr>
    <w:rPr>
      <w:rFonts w:ascii="宋体" w:hAnsi="宋体" w:cs="宋体"/>
      <w:kern w:val="0"/>
      <w:sz w:val="20"/>
      <w:szCs w:val="20"/>
    </w:rPr>
  </w:style>
  <w:style w:type="paragraph" w:customStyle="1" w:styleId="397">
    <w:name w:val="Char Char Char Char Char Char Char"/>
    <w:basedOn w:val="1"/>
    <w:autoRedefine/>
    <w:qFormat/>
    <w:uiPriority w:val="0"/>
    <w:pPr>
      <w:widowControl/>
      <w:spacing w:after="160" w:line="240" w:lineRule="exact"/>
      <w:jc w:val="left"/>
    </w:pPr>
  </w:style>
  <w:style w:type="paragraph" w:customStyle="1" w:styleId="398">
    <w:name w:val="Char Char Char1 Char Char Char Char Char Char Char1"/>
    <w:basedOn w:val="1"/>
    <w:next w:val="399"/>
    <w:autoRedefine/>
    <w:qFormat/>
    <w:uiPriority w:val="0"/>
    <w:rPr>
      <w:rFonts w:ascii="Tahoma" w:hAnsi="宋体" w:cs="宋体"/>
      <w:kern w:val="0"/>
      <w:sz w:val="24"/>
      <w:szCs w:val="20"/>
    </w:rPr>
  </w:style>
  <w:style w:type="paragraph" w:customStyle="1" w:styleId="399">
    <w:name w:val="目录 31"/>
    <w:basedOn w:val="1"/>
    <w:next w:val="1"/>
    <w:autoRedefine/>
    <w:qFormat/>
    <w:uiPriority w:val="0"/>
    <w:pPr>
      <w:ind w:left="840"/>
    </w:pPr>
    <w:rPr>
      <w:rFonts w:hAnsi="宋体" w:eastAsia="仿宋_GB2312" w:cs="宋体"/>
      <w:kern w:val="0"/>
      <w:sz w:val="28"/>
      <w:szCs w:val="20"/>
    </w:rPr>
  </w:style>
  <w:style w:type="paragraph" w:customStyle="1" w:styleId="400">
    <w:name w:val="副标题11"/>
    <w:basedOn w:val="1"/>
    <w:next w:val="1"/>
    <w:autoRedefine/>
    <w:qFormat/>
    <w:uiPriority w:val="0"/>
    <w:pPr>
      <w:spacing w:before="120" w:after="120"/>
    </w:pPr>
    <w:rPr>
      <w:rFonts w:ascii="Arial" w:hAnsi="宋体" w:cs="宋体"/>
      <w:b/>
      <w:color w:val="000000"/>
      <w:kern w:val="0"/>
      <w:sz w:val="20"/>
      <w:szCs w:val="20"/>
    </w:rPr>
  </w:style>
  <w:style w:type="paragraph" w:customStyle="1" w:styleId="401">
    <w:name w:val="xl146"/>
    <w:basedOn w:val="1"/>
    <w:next w:val="79"/>
    <w:autoRedefine/>
    <w:qFormat/>
    <w:uiPriority w:val="0"/>
    <w:pPr>
      <w:widowControl/>
      <w:spacing w:before="280" w:after="280"/>
    </w:pPr>
    <w:rPr>
      <w:rFonts w:ascii="宋体" w:hAnsi="宋体" w:cs="宋体"/>
      <w:kern w:val="0"/>
      <w:sz w:val="24"/>
      <w:szCs w:val="20"/>
    </w:rPr>
  </w:style>
  <w:style w:type="paragraph" w:customStyle="1" w:styleId="402">
    <w:name w:val="xl161"/>
    <w:basedOn w:val="1"/>
    <w:next w:val="304"/>
    <w:autoRedefine/>
    <w:qFormat/>
    <w:uiPriority w:val="0"/>
    <w:pPr>
      <w:widowControl/>
      <w:spacing w:before="280" w:after="280"/>
      <w:jc w:val="center"/>
    </w:pPr>
    <w:rPr>
      <w:rFonts w:ascii="宋体" w:hAnsi="宋体" w:cs="宋体"/>
      <w:color w:val="000000"/>
      <w:kern w:val="0"/>
      <w:sz w:val="20"/>
      <w:szCs w:val="20"/>
    </w:rPr>
  </w:style>
  <w:style w:type="paragraph" w:customStyle="1" w:styleId="403">
    <w:name w:val="Char Char"/>
    <w:basedOn w:val="1"/>
    <w:next w:val="1"/>
    <w:autoRedefine/>
    <w:qFormat/>
    <w:uiPriority w:val="0"/>
    <w:pPr>
      <w:widowControl/>
      <w:spacing w:after="160" w:line="240" w:lineRule="exact"/>
    </w:pPr>
    <w:rPr>
      <w:rFonts w:hAnsi="宋体" w:cs="宋体"/>
      <w:kern w:val="0"/>
      <w:szCs w:val="20"/>
    </w:rPr>
  </w:style>
  <w:style w:type="paragraph" w:customStyle="1" w:styleId="404">
    <w:name w:val="xl141"/>
    <w:basedOn w:val="1"/>
    <w:next w:val="393"/>
    <w:autoRedefine/>
    <w:qFormat/>
    <w:uiPriority w:val="0"/>
    <w:pPr>
      <w:widowControl/>
      <w:spacing w:before="280" w:after="280"/>
    </w:pPr>
    <w:rPr>
      <w:rFonts w:ascii="宋体" w:hAnsi="宋体" w:cs="宋体"/>
      <w:b/>
      <w:kern w:val="0"/>
      <w:sz w:val="18"/>
      <w:szCs w:val="20"/>
    </w:rPr>
  </w:style>
  <w:style w:type="paragraph" w:customStyle="1" w:styleId="405">
    <w:name w:val="华文细黑1"/>
    <w:basedOn w:val="1"/>
    <w:next w:val="406"/>
    <w:autoRedefine/>
    <w:qFormat/>
    <w:uiPriority w:val="0"/>
    <w:pPr>
      <w:widowControl/>
      <w:spacing w:line="300" w:lineRule="auto"/>
      <w:ind w:firstLine="200"/>
    </w:pPr>
    <w:rPr>
      <w:rFonts w:hAnsi="宋体" w:eastAsia="华文细黑" w:cs="宋体"/>
      <w:kern w:val="0"/>
      <w:sz w:val="24"/>
      <w:szCs w:val="20"/>
    </w:rPr>
  </w:style>
  <w:style w:type="paragraph" w:customStyle="1" w:styleId="406">
    <w:name w:val="TOC 81"/>
    <w:next w:val="1"/>
    <w:autoRedefine/>
    <w:qFormat/>
    <w:uiPriority w:val="0"/>
    <w:pPr>
      <w:wordWrap w:val="0"/>
      <w:ind w:left="2975"/>
      <w:jc w:val="both"/>
    </w:pPr>
    <w:rPr>
      <w:rFonts w:ascii="宋体" w:hAnsi="宋体" w:eastAsia="宋体" w:cs="宋体"/>
      <w:sz w:val="21"/>
      <w:lang w:val="en-US" w:eastAsia="zh-CN" w:bidi="ar-SA"/>
    </w:rPr>
  </w:style>
  <w:style w:type="paragraph" w:customStyle="1" w:styleId="407">
    <w:name w:val="样式11"/>
    <w:basedOn w:val="36"/>
    <w:autoRedefine/>
    <w:qFormat/>
    <w:uiPriority w:val="0"/>
    <w:pPr>
      <w:widowControl/>
      <w:pBdr>
        <w:bottom w:val="none" w:color="auto" w:sz="0" w:space="0"/>
      </w:pBdr>
    </w:pPr>
  </w:style>
  <w:style w:type="paragraph" w:customStyle="1" w:styleId="408">
    <w:name w:val="TOC 11"/>
    <w:next w:val="1"/>
    <w:autoRedefine/>
    <w:qFormat/>
    <w:uiPriority w:val="0"/>
    <w:pPr>
      <w:wordWrap w:val="0"/>
      <w:jc w:val="both"/>
    </w:pPr>
    <w:rPr>
      <w:rFonts w:ascii="宋体" w:hAnsi="宋体" w:eastAsia="宋体" w:cs="宋体"/>
      <w:sz w:val="21"/>
      <w:lang w:val="en-US" w:eastAsia="zh-CN" w:bidi="ar-SA"/>
    </w:rPr>
  </w:style>
  <w:style w:type="paragraph" w:customStyle="1" w:styleId="409">
    <w:name w:val="Char Char Char Char2"/>
    <w:basedOn w:val="1"/>
    <w:next w:val="1"/>
    <w:autoRedefine/>
    <w:qFormat/>
    <w:uiPriority w:val="0"/>
    <w:pPr>
      <w:widowControl/>
      <w:spacing w:after="160" w:line="240" w:lineRule="exact"/>
      <w:jc w:val="left"/>
    </w:pPr>
  </w:style>
  <w:style w:type="paragraph" w:customStyle="1" w:styleId="410">
    <w:name w:val="重点说明"/>
    <w:basedOn w:val="1"/>
    <w:next w:val="400"/>
    <w:autoRedefine/>
    <w:qFormat/>
    <w:uiPriority w:val="0"/>
    <w:pPr>
      <w:widowControl/>
      <w:spacing w:before="40" w:after="40" w:line="400" w:lineRule="exact"/>
      <w:ind w:left="360" w:hanging="360"/>
    </w:pPr>
    <w:rPr>
      <w:rFonts w:ascii="宋体" w:hAnsi="宋体" w:cs="宋体"/>
      <w:b/>
      <w:kern w:val="0"/>
      <w:sz w:val="28"/>
      <w:szCs w:val="20"/>
    </w:rPr>
  </w:style>
  <w:style w:type="paragraph" w:customStyle="1" w:styleId="411">
    <w:name w:val="明显引用1"/>
    <w:basedOn w:val="1"/>
    <w:next w:val="1"/>
    <w:autoRedefine/>
    <w:qFormat/>
    <w:uiPriority w:val="0"/>
    <w:pPr>
      <w:pBdr>
        <w:bottom w:val="single" w:color="4F81BD" w:sz="4" w:space="4"/>
      </w:pBdr>
      <w:spacing w:before="200" w:after="280"/>
      <w:ind w:left="936" w:right="936"/>
    </w:pPr>
    <w:rPr>
      <w:b/>
      <w:i/>
      <w:color w:val="4F81BD"/>
      <w:sz w:val="22"/>
      <w:szCs w:val="20"/>
    </w:rPr>
  </w:style>
  <w:style w:type="paragraph" w:customStyle="1" w:styleId="412">
    <w:name w:val="正文3"/>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413">
    <w:name w:val="样式4"/>
    <w:basedOn w:val="1"/>
    <w:next w:val="15"/>
    <w:autoRedefine/>
    <w:qFormat/>
    <w:uiPriority w:val="0"/>
    <w:pPr>
      <w:ind w:right="13"/>
      <w:jc w:val="right"/>
    </w:pPr>
    <w:rPr>
      <w:rFonts w:hAnsi="宋体" w:eastAsia="仿宋_GB2312" w:cs="宋体"/>
      <w:kern w:val="0"/>
      <w:sz w:val="28"/>
      <w:szCs w:val="20"/>
    </w:rPr>
  </w:style>
  <w:style w:type="paragraph" w:customStyle="1" w:styleId="414">
    <w:name w:val="样式5"/>
    <w:basedOn w:val="415"/>
    <w:next w:val="302"/>
    <w:autoRedefine/>
    <w:qFormat/>
    <w:uiPriority w:val="0"/>
    <w:pPr>
      <w:spacing w:before="340" w:after="330" w:line="360" w:lineRule="auto"/>
      <w:ind w:firstLine="0" w:firstLineChars="0"/>
      <w:jc w:val="center"/>
      <w:outlineLvl w:val="0"/>
    </w:pPr>
    <w:rPr>
      <w:rFonts w:ascii="Times New Roman" w:hAnsi="宋体" w:eastAsia="黑体" w:cs="宋体"/>
      <w:b/>
      <w:kern w:val="0"/>
      <w:sz w:val="36"/>
      <w:szCs w:val="20"/>
    </w:rPr>
  </w:style>
  <w:style w:type="paragraph" w:styleId="415">
    <w:name w:val="List Paragraph"/>
    <w:basedOn w:val="1"/>
    <w:autoRedefine/>
    <w:qFormat/>
    <w:uiPriority w:val="99"/>
    <w:pPr>
      <w:ind w:firstLine="420" w:firstLineChars="200"/>
    </w:pPr>
    <w:rPr>
      <w:rFonts w:ascii="Calibri" w:hAnsi="Calibri"/>
      <w:szCs w:val="22"/>
    </w:rPr>
  </w:style>
  <w:style w:type="paragraph" w:customStyle="1" w:styleId="416">
    <w:name w:val="fontsize"/>
    <w:basedOn w:val="1"/>
    <w:next w:val="417"/>
    <w:autoRedefine/>
    <w:qFormat/>
    <w:uiPriority w:val="0"/>
    <w:pPr>
      <w:widowControl/>
      <w:spacing w:before="280" w:after="280"/>
      <w:ind w:firstLine="180"/>
    </w:pPr>
    <w:rPr>
      <w:rFonts w:ascii="Arial Unicode MS" w:hAnsi="宋体" w:eastAsia="Arial Unicode MS" w:cs="宋体"/>
      <w:color w:val="000000"/>
      <w:kern w:val="0"/>
      <w:sz w:val="24"/>
      <w:szCs w:val="20"/>
      <w:vertAlign w:val="subscript"/>
    </w:rPr>
  </w:style>
  <w:style w:type="paragraph" w:customStyle="1" w:styleId="417">
    <w:name w:val="文档正文"/>
    <w:basedOn w:val="1"/>
    <w:next w:val="249"/>
    <w:autoRedefine/>
    <w:qFormat/>
    <w:uiPriority w:val="0"/>
    <w:pPr>
      <w:spacing w:line="480" w:lineRule="atLeast"/>
      <w:ind w:firstLine="567"/>
    </w:pPr>
    <w:rPr>
      <w:rFonts w:ascii="长城仿宋" w:hAnsi="宋体" w:cs="宋体"/>
      <w:kern w:val="0"/>
      <w:sz w:val="24"/>
      <w:szCs w:val="20"/>
    </w:rPr>
  </w:style>
  <w:style w:type="paragraph" w:customStyle="1" w:styleId="418">
    <w:name w:val="xl24"/>
    <w:basedOn w:val="1"/>
    <w:next w:val="309"/>
    <w:autoRedefine/>
    <w:qFormat/>
    <w:uiPriority w:val="0"/>
    <w:pPr>
      <w:widowControl/>
      <w:spacing w:before="280" w:after="280"/>
    </w:pPr>
    <w:rPr>
      <w:rFonts w:ascii="宋体" w:hAnsi="宋体" w:cs="宋体"/>
      <w:kern w:val="0"/>
      <w:sz w:val="20"/>
      <w:szCs w:val="20"/>
    </w:rPr>
  </w:style>
  <w:style w:type="paragraph" w:customStyle="1" w:styleId="419">
    <w:name w:val="Char Char Char Char Char Char Char12"/>
    <w:basedOn w:val="1"/>
    <w:autoRedefine/>
    <w:qFormat/>
    <w:uiPriority w:val="0"/>
    <w:pPr>
      <w:widowControl/>
      <w:spacing w:line="400" w:lineRule="exact"/>
      <w:jc w:val="center"/>
    </w:pPr>
    <w:rPr>
      <w:rFonts w:ascii="Verdana" w:hAnsi="Verdana"/>
      <w:kern w:val="0"/>
      <w:szCs w:val="20"/>
      <w:lang w:eastAsia="en-US"/>
    </w:rPr>
  </w:style>
  <w:style w:type="paragraph" w:customStyle="1" w:styleId="420">
    <w:name w:val="正文缩进11"/>
    <w:basedOn w:val="1"/>
    <w:next w:val="1"/>
    <w:autoRedefine/>
    <w:qFormat/>
    <w:uiPriority w:val="0"/>
    <w:pPr>
      <w:spacing w:line="360" w:lineRule="atLeast"/>
      <w:ind w:firstLine="482"/>
    </w:pPr>
    <w:rPr>
      <w:rFonts w:hAnsi="宋体" w:cs="宋体"/>
      <w:kern w:val="0"/>
      <w:sz w:val="24"/>
      <w:szCs w:val="20"/>
    </w:rPr>
  </w:style>
  <w:style w:type="paragraph" w:customStyle="1" w:styleId="421">
    <w:name w:val="font14"/>
    <w:basedOn w:val="1"/>
    <w:next w:val="382"/>
    <w:autoRedefine/>
    <w:qFormat/>
    <w:uiPriority w:val="0"/>
    <w:pPr>
      <w:widowControl/>
      <w:spacing w:before="280" w:after="280"/>
    </w:pPr>
    <w:rPr>
      <w:rFonts w:ascii="宋体" w:hAnsi="宋体" w:cs="宋体"/>
      <w:kern w:val="0"/>
      <w:sz w:val="18"/>
      <w:szCs w:val="20"/>
    </w:rPr>
  </w:style>
  <w:style w:type="paragraph" w:customStyle="1" w:styleId="422">
    <w:name w:val="TOC 61"/>
    <w:next w:val="1"/>
    <w:autoRedefine/>
    <w:qFormat/>
    <w:uiPriority w:val="0"/>
    <w:pPr>
      <w:wordWrap w:val="0"/>
      <w:ind w:left="2125"/>
      <w:jc w:val="both"/>
    </w:pPr>
    <w:rPr>
      <w:rFonts w:ascii="宋体" w:hAnsi="宋体" w:eastAsia="宋体" w:cs="宋体"/>
      <w:sz w:val="21"/>
      <w:lang w:val="en-US" w:eastAsia="zh-CN" w:bidi="ar-SA"/>
    </w:rPr>
  </w:style>
  <w:style w:type="paragraph" w:customStyle="1" w:styleId="423">
    <w:name w:val="默认段落字体 Para Char Char Char Char"/>
    <w:basedOn w:val="1"/>
    <w:next w:val="34"/>
    <w:autoRedefine/>
    <w:qFormat/>
    <w:uiPriority w:val="0"/>
    <w:rPr>
      <w:rFonts w:hAnsi="宋体" w:cs="宋体"/>
      <w:kern w:val="0"/>
      <w:szCs w:val="20"/>
    </w:rPr>
  </w:style>
  <w:style w:type="paragraph" w:customStyle="1" w:styleId="424">
    <w:name w:val="p0"/>
    <w:basedOn w:val="1"/>
    <w:autoRedefine/>
    <w:qFormat/>
    <w:uiPriority w:val="0"/>
    <w:pPr>
      <w:widowControl/>
    </w:pPr>
    <w:rPr>
      <w:rFonts w:ascii="Calibri" w:hAnsi="Calibri" w:cs="宋体"/>
      <w:kern w:val="0"/>
      <w:szCs w:val="21"/>
    </w:rPr>
  </w:style>
  <w:style w:type="paragraph" w:customStyle="1" w:styleId="425">
    <w:name w:val="Char Char Char Char Char 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26">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27">
    <w:name w:val="TOC 标题2"/>
    <w:basedOn w:val="4"/>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28">
    <w:name w:val="TOC 标题1"/>
    <w:basedOn w:val="4"/>
    <w:next w:val="1"/>
    <w:autoRedefine/>
    <w:qFormat/>
    <w:uiPriority w:val="39"/>
    <w:pPr>
      <w:keepNext w:val="0"/>
      <w:keepLines w:val="0"/>
      <w:widowControl/>
      <w:spacing w:before="480" w:after="0" w:line="276" w:lineRule="auto"/>
    </w:pPr>
    <w:rPr>
      <w:rFonts w:ascii="Cambria" w:hAnsi="宋体" w:cs="宋体"/>
      <w:bCs w:val="0"/>
      <w:color w:val="365F91"/>
      <w:kern w:val="0"/>
      <w:sz w:val="28"/>
      <w:szCs w:val="20"/>
    </w:rPr>
  </w:style>
  <w:style w:type="paragraph" w:customStyle="1" w:styleId="429">
    <w:name w:val="xl168"/>
    <w:basedOn w:val="1"/>
    <w:next w:val="1"/>
    <w:autoRedefine/>
    <w:qFormat/>
    <w:uiPriority w:val="0"/>
    <w:pPr>
      <w:widowControl/>
      <w:spacing w:before="280" w:after="280"/>
      <w:jc w:val="center"/>
    </w:pPr>
    <w:rPr>
      <w:rFonts w:ascii="宋体" w:hAnsi="宋体" w:cs="宋体"/>
      <w:kern w:val="0"/>
      <w:sz w:val="24"/>
      <w:szCs w:val="20"/>
    </w:rPr>
  </w:style>
  <w:style w:type="paragraph" w:customStyle="1" w:styleId="430">
    <w:name w:val="正文文本_0"/>
    <w:basedOn w:val="28"/>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31">
    <w:name w:val="默认段落字体 Para Char Char Char Char Char Char Char Char Char Char"/>
    <w:basedOn w:val="1"/>
    <w:next w:val="432"/>
    <w:autoRedefine/>
    <w:qFormat/>
    <w:uiPriority w:val="0"/>
    <w:rPr>
      <w:rFonts w:ascii="Tahoma" w:hAnsi="宋体" w:cs="宋体"/>
      <w:kern w:val="0"/>
      <w:sz w:val="24"/>
      <w:szCs w:val="20"/>
    </w:rPr>
  </w:style>
  <w:style w:type="paragraph" w:customStyle="1" w:styleId="432">
    <w:name w:val="reader-word-layer reader-word-s1-2"/>
    <w:basedOn w:val="1"/>
    <w:next w:val="46"/>
    <w:autoRedefine/>
    <w:qFormat/>
    <w:uiPriority w:val="0"/>
    <w:pPr>
      <w:widowControl/>
      <w:spacing w:before="280" w:after="280"/>
    </w:pPr>
    <w:rPr>
      <w:rFonts w:ascii="宋体" w:hAnsi="宋体" w:cs="宋体"/>
      <w:kern w:val="0"/>
      <w:sz w:val="24"/>
      <w:szCs w:val="20"/>
    </w:rPr>
  </w:style>
  <w:style w:type="paragraph" w:customStyle="1" w:styleId="433">
    <w:name w:val="TOC 41"/>
    <w:next w:val="1"/>
    <w:autoRedefine/>
    <w:qFormat/>
    <w:uiPriority w:val="0"/>
    <w:pPr>
      <w:wordWrap w:val="0"/>
      <w:ind w:left="1275"/>
      <w:jc w:val="both"/>
    </w:pPr>
    <w:rPr>
      <w:rFonts w:ascii="宋体" w:hAnsi="宋体" w:eastAsia="宋体" w:cs="宋体"/>
      <w:sz w:val="21"/>
      <w:lang w:val="en-US" w:eastAsia="zh-CN" w:bidi="ar-SA"/>
    </w:rPr>
  </w:style>
  <w:style w:type="paragraph" w:customStyle="1" w:styleId="434">
    <w:name w:val="xl137"/>
    <w:basedOn w:val="1"/>
    <w:next w:val="387"/>
    <w:autoRedefine/>
    <w:qFormat/>
    <w:uiPriority w:val="0"/>
    <w:pPr>
      <w:widowControl/>
      <w:spacing w:before="280" w:after="280"/>
      <w:jc w:val="center"/>
    </w:pPr>
    <w:rPr>
      <w:rFonts w:ascii="宋体" w:hAnsi="宋体" w:cs="宋体"/>
      <w:kern w:val="0"/>
      <w:sz w:val="20"/>
      <w:szCs w:val="20"/>
    </w:rPr>
  </w:style>
  <w:style w:type="paragraph" w:customStyle="1" w:styleId="435">
    <w:name w:val="_Style 37"/>
    <w:basedOn w:val="1"/>
    <w:next w:val="1"/>
    <w:autoRedefine/>
    <w:qFormat/>
    <w:uiPriority w:val="0"/>
  </w:style>
  <w:style w:type="paragraph" w:customStyle="1" w:styleId="436">
    <w:name w:val="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437">
    <w:name w:val="列出段落3"/>
    <w:basedOn w:val="1"/>
    <w:autoRedefine/>
    <w:qFormat/>
    <w:uiPriority w:val="0"/>
    <w:pPr>
      <w:ind w:firstLine="420" w:firstLineChars="200"/>
    </w:pPr>
  </w:style>
  <w:style w:type="paragraph" w:customStyle="1" w:styleId="438">
    <w:name w:val="Char Char Char Char Char Char Char Char Char Char Char Char Char"/>
    <w:basedOn w:val="1"/>
    <w:next w:val="439"/>
    <w:autoRedefine/>
    <w:qFormat/>
    <w:uiPriority w:val="0"/>
    <w:pPr>
      <w:ind w:left="420" w:hanging="420"/>
    </w:pPr>
    <w:rPr>
      <w:rFonts w:ascii="Tahoma" w:hAnsi="宋体" w:cs="宋体"/>
      <w:kern w:val="0"/>
      <w:sz w:val="24"/>
      <w:szCs w:val="20"/>
    </w:rPr>
  </w:style>
  <w:style w:type="paragraph" w:customStyle="1" w:styleId="439">
    <w:name w:val="Char Char Char Char1"/>
    <w:basedOn w:val="1"/>
    <w:next w:val="1"/>
    <w:autoRedefine/>
    <w:qFormat/>
    <w:uiPriority w:val="0"/>
    <w:pPr>
      <w:widowControl/>
      <w:spacing w:after="160" w:line="240" w:lineRule="exact"/>
    </w:pPr>
    <w:rPr>
      <w:rFonts w:hAnsi="宋体" w:cs="宋体"/>
      <w:kern w:val="0"/>
      <w:szCs w:val="20"/>
    </w:rPr>
  </w:style>
  <w:style w:type="paragraph" w:customStyle="1" w:styleId="440">
    <w:name w:val="默认段落字体 Para Char"/>
    <w:basedOn w:val="1"/>
    <w:next w:val="414"/>
    <w:autoRedefine/>
    <w:qFormat/>
    <w:uiPriority w:val="0"/>
    <w:rPr>
      <w:rFonts w:hAnsi="宋体" w:cs="宋体"/>
      <w:kern w:val="0"/>
      <w:szCs w:val="20"/>
    </w:rPr>
  </w:style>
  <w:style w:type="paragraph" w:customStyle="1" w:styleId="441">
    <w:name w:val="font12"/>
    <w:basedOn w:val="1"/>
    <w:next w:val="321"/>
    <w:autoRedefine/>
    <w:qFormat/>
    <w:uiPriority w:val="0"/>
    <w:pPr>
      <w:widowControl/>
      <w:spacing w:before="280" w:after="280"/>
    </w:pPr>
    <w:rPr>
      <w:rFonts w:ascii="宋体" w:hAnsi="宋体" w:cs="宋体"/>
      <w:color w:val="000000"/>
      <w:kern w:val="0"/>
      <w:sz w:val="18"/>
      <w:szCs w:val="20"/>
    </w:rPr>
  </w:style>
  <w:style w:type="paragraph" w:customStyle="1" w:styleId="442">
    <w:name w:val="样式 (中文) 黑体 小三 加粗 居中 行距: 1.5 倍行距"/>
    <w:basedOn w:val="1"/>
    <w:next w:val="1"/>
    <w:autoRedefine/>
    <w:qFormat/>
    <w:uiPriority w:val="0"/>
    <w:pPr>
      <w:spacing w:line="360" w:lineRule="auto"/>
      <w:jc w:val="center"/>
    </w:pPr>
    <w:rPr>
      <w:rFonts w:hAnsi="宋体" w:eastAsia="黑体" w:cs="宋体"/>
      <w:b/>
      <w:kern w:val="0"/>
      <w:sz w:val="30"/>
      <w:szCs w:val="20"/>
    </w:rPr>
  </w:style>
  <w:style w:type="paragraph" w:customStyle="1" w:styleId="443">
    <w:name w:val="目录 51"/>
    <w:basedOn w:val="1"/>
    <w:next w:val="1"/>
    <w:autoRedefine/>
    <w:qFormat/>
    <w:uiPriority w:val="0"/>
    <w:pPr>
      <w:ind w:left="1050"/>
    </w:pPr>
    <w:rPr>
      <w:rFonts w:ascii="Calibri" w:hAnsi="宋体" w:cs="宋体"/>
      <w:kern w:val="0"/>
      <w:szCs w:val="20"/>
    </w:rPr>
  </w:style>
  <w:style w:type="paragraph" w:customStyle="1" w:styleId="444">
    <w:name w:val="标题_0"/>
    <w:basedOn w:val="261"/>
    <w:autoRedefine/>
    <w:qFormat/>
    <w:uiPriority w:val="0"/>
    <w:pPr>
      <w:spacing w:before="120" w:after="120" w:line="360" w:lineRule="auto"/>
      <w:jc w:val="center"/>
      <w:outlineLvl w:val="0"/>
    </w:pPr>
    <w:rPr>
      <w:rFonts w:ascii="黑体" w:hAnsi="Arial" w:eastAsia="黑体"/>
      <w:b/>
      <w:bCs/>
      <w:kern w:val="2"/>
      <w:sz w:val="32"/>
      <w:szCs w:val="32"/>
    </w:rPr>
  </w:style>
  <w:style w:type="paragraph" w:customStyle="1" w:styleId="445">
    <w:name w:val="Char Char Char1 Char1"/>
    <w:basedOn w:val="5"/>
    <w:next w:val="1"/>
    <w:autoRedefine/>
    <w:qFormat/>
    <w:uiPriority w:val="0"/>
    <w:pPr>
      <w:keepNext w:val="0"/>
      <w:keepLines w:val="0"/>
      <w:spacing w:before="120" w:after="120" w:line="240" w:lineRule="auto"/>
    </w:pPr>
    <w:rPr>
      <w:rFonts w:hAnsi="宋体" w:cs="宋体"/>
      <w:bCs w:val="0"/>
      <w:kern w:val="0"/>
      <w:szCs w:val="20"/>
    </w:rPr>
  </w:style>
  <w:style w:type="paragraph" w:customStyle="1" w:styleId="446">
    <w:name w:val="font7"/>
    <w:basedOn w:val="1"/>
    <w:next w:val="24"/>
    <w:autoRedefine/>
    <w:qFormat/>
    <w:uiPriority w:val="0"/>
    <w:pPr>
      <w:widowControl/>
      <w:spacing w:before="280" w:after="280"/>
    </w:pPr>
    <w:rPr>
      <w:rFonts w:ascii="宋体" w:hAnsi="宋体" w:cs="宋体"/>
      <w:kern w:val="0"/>
      <w:sz w:val="18"/>
      <w:szCs w:val="20"/>
    </w:rPr>
  </w:style>
  <w:style w:type="paragraph" w:customStyle="1" w:styleId="447">
    <w:name w:val="列出段落4"/>
    <w:basedOn w:val="1"/>
    <w:autoRedefine/>
    <w:qFormat/>
    <w:uiPriority w:val="99"/>
    <w:pPr>
      <w:ind w:firstLine="420" w:firstLineChars="200"/>
    </w:pPr>
    <w:rPr>
      <w:sz w:val="28"/>
    </w:rPr>
  </w:style>
  <w:style w:type="paragraph" w:customStyle="1" w:styleId="448">
    <w:name w:val="样式15"/>
    <w:next w:val="449"/>
    <w:autoRedefine/>
    <w:qFormat/>
    <w:uiPriority w:val="0"/>
    <w:pPr>
      <w:widowControl w:val="0"/>
      <w:jc w:val="center"/>
    </w:pPr>
    <w:rPr>
      <w:rFonts w:ascii="Times New Roman" w:hAnsi="宋体" w:eastAsia="宋体" w:cs="宋体"/>
      <w:sz w:val="18"/>
      <w:lang w:val="en-US" w:eastAsia="zh-CN" w:bidi="ar-SA"/>
    </w:rPr>
  </w:style>
  <w:style w:type="paragraph" w:customStyle="1" w:styleId="449">
    <w:name w:val="Char Char Char Char Char Char Char Char Char Char Char Char Char3"/>
    <w:basedOn w:val="1"/>
    <w:next w:val="450"/>
    <w:autoRedefine/>
    <w:qFormat/>
    <w:uiPriority w:val="0"/>
    <w:pPr>
      <w:ind w:left="420" w:hanging="420"/>
    </w:pPr>
    <w:rPr>
      <w:rFonts w:ascii="Tahoma" w:hAnsi="宋体" w:cs="宋体"/>
      <w:kern w:val="0"/>
      <w:sz w:val="24"/>
      <w:szCs w:val="20"/>
    </w:rPr>
  </w:style>
  <w:style w:type="paragraph" w:customStyle="1" w:styleId="450">
    <w:name w:val="xl158"/>
    <w:basedOn w:val="1"/>
    <w:next w:val="428"/>
    <w:autoRedefine/>
    <w:qFormat/>
    <w:uiPriority w:val="0"/>
    <w:pPr>
      <w:widowControl/>
      <w:spacing w:before="280" w:after="280"/>
    </w:pPr>
    <w:rPr>
      <w:rFonts w:ascii="宋体" w:hAnsi="宋体" w:cs="宋体"/>
      <w:b/>
      <w:kern w:val="0"/>
      <w:sz w:val="18"/>
      <w:szCs w:val="20"/>
    </w:rPr>
  </w:style>
  <w:style w:type="paragraph" w:customStyle="1" w:styleId="451">
    <w:name w:val="正文3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Char Char1 Char Char Char2"/>
    <w:basedOn w:val="16"/>
    <w:autoRedefine/>
    <w:qFormat/>
    <w:uiPriority w:val="0"/>
    <w:rPr>
      <w:rFonts w:eastAsia="Times New Roman"/>
    </w:rPr>
  </w:style>
  <w:style w:type="paragraph" w:customStyle="1" w:styleId="453">
    <w:name w:val="引用1"/>
    <w:basedOn w:val="1"/>
    <w:next w:val="1"/>
    <w:autoRedefine/>
    <w:qFormat/>
    <w:uiPriority w:val="0"/>
    <w:rPr>
      <w:i/>
      <w:color w:val="000000"/>
      <w:sz w:val="22"/>
      <w:szCs w:val="20"/>
    </w:rPr>
  </w:style>
  <w:style w:type="paragraph" w:customStyle="1" w:styleId="454">
    <w:name w:val="TOC 71"/>
    <w:next w:val="1"/>
    <w:autoRedefine/>
    <w:qFormat/>
    <w:uiPriority w:val="0"/>
    <w:pPr>
      <w:wordWrap w:val="0"/>
      <w:ind w:left="2550"/>
      <w:jc w:val="both"/>
    </w:pPr>
    <w:rPr>
      <w:rFonts w:ascii="宋体" w:hAnsi="宋体" w:eastAsia="宋体" w:cs="宋体"/>
      <w:sz w:val="21"/>
      <w:lang w:val="en-US" w:eastAsia="zh-CN" w:bidi="ar-SA"/>
    </w:rPr>
  </w:style>
  <w:style w:type="paragraph" w:customStyle="1" w:styleId="455">
    <w:name w:val="修订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456">
    <w:name w:val="Char Char Char Char3"/>
    <w:basedOn w:val="1"/>
    <w:next w:val="1"/>
    <w:autoRedefine/>
    <w:qFormat/>
    <w:uiPriority w:val="0"/>
    <w:pPr>
      <w:widowControl/>
      <w:spacing w:after="160" w:line="240" w:lineRule="exact"/>
    </w:pPr>
    <w:rPr>
      <w:rFonts w:hAnsi="宋体" w:cs="宋体"/>
      <w:kern w:val="0"/>
      <w:szCs w:val="20"/>
    </w:rPr>
  </w:style>
  <w:style w:type="paragraph" w:customStyle="1" w:styleId="457">
    <w:name w:val="样式8"/>
    <w:basedOn w:val="1"/>
    <w:next w:val="291"/>
    <w:autoRedefine/>
    <w:qFormat/>
    <w:uiPriority w:val="0"/>
    <w:pPr>
      <w:spacing w:before="260" w:after="260"/>
      <w:jc w:val="center"/>
      <w:outlineLvl w:val="1"/>
    </w:pPr>
    <w:rPr>
      <w:rFonts w:ascii="Arial" w:hAnsi="宋体" w:eastAsia="黑体" w:cs="宋体"/>
      <w:b/>
      <w:kern w:val="0"/>
      <w:sz w:val="72"/>
      <w:szCs w:val="20"/>
    </w:rPr>
  </w:style>
  <w:style w:type="paragraph" w:customStyle="1" w:styleId="458">
    <w:name w:val="样式 标题 2 + (中文) 宋体 (西文)五号 非(西文)粗体 段前: 6 磅 段后: 3 磅 行距: 1.5 倍行距"/>
    <w:basedOn w:val="5"/>
    <w:next w:val="405"/>
    <w:autoRedefine/>
    <w:qFormat/>
    <w:uiPriority w:val="0"/>
    <w:pPr>
      <w:keepNext w:val="0"/>
      <w:keepLines w:val="0"/>
      <w:spacing w:before="120" w:after="60" w:line="360" w:lineRule="auto"/>
      <w:jc w:val="center"/>
    </w:pPr>
    <w:rPr>
      <w:rFonts w:hAnsi="宋体" w:eastAsia="宋体" w:cs="宋体"/>
      <w:bCs w:val="0"/>
      <w:kern w:val="0"/>
      <w:sz w:val="24"/>
      <w:szCs w:val="20"/>
    </w:rPr>
  </w:style>
  <w:style w:type="paragraph" w:customStyle="1" w:styleId="459">
    <w:name w:val="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60">
    <w:name w:val="TOC 标题3"/>
    <w:basedOn w:val="4"/>
    <w:next w:val="1"/>
    <w:autoRedefine/>
    <w:qFormat/>
    <w:uiPriority w:val="0"/>
    <w:pPr>
      <w:spacing w:line="576" w:lineRule="auto"/>
      <w:outlineLvl w:val="9"/>
    </w:pPr>
    <w:rPr>
      <w:rFonts w:ascii="Calibri" w:hAnsi="Calibri" w:eastAsia="黑体"/>
    </w:rPr>
  </w:style>
  <w:style w:type="paragraph" w:customStyle="1" w:styleId="461">
    <w:name w:val="Blockquote"/>
    <w:basedOn w:val="1"/>
    <w:next w:val="272"/>
    <w:autoRedefine/>
    <w:qFormat/>
    <w:uiPriority w:val="0"/>
    <w:pPr>
      <w:autoSpaceDE w:val="0"/>
      <w:autoSpaceDN w:val="0"/>
      <w:spacing w:before="100" w:after="100"/>
      <w:ind w:left="360" w:right="360"/>
    </w:pPr>
    <w:rPr>
      <w:rFonts w:hAnsi="宋体" w:cs="宋体"/>
      <w:kern w:val="0"/>
      <w:sz w:val="24"/>
      <w:szCs w:val="20"/>
    </w:rPr>
  </w:style>
  <w:style w:type="character" w:customStyle="1" w:styleId="462">
    <w:name w:val="15"/>
    <w:basedOn w:val="57"/>
    <w:autoRedefine/>
    <w:qFormat/>
    <w:uiPriority w:val="0"/>
  </w:style>
  <w:style w:type="paragraph" w:customStyle="1" w:styleId="463">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6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65">
    <w:name w:val="_Style 19"/>
    <w:basedOn w:val="1"/>
    <w:next w:val="29"/>
    <w:autoRedefine/>
    <w:qFormat/>
    <w:uiPriority w:val="0"/>
    <w:rPr>
      <w:rFonts w:ascii="宋体" w:hAnsi="Courier New" w:cs="Courier New"/>
      <w:szCs w:val="21"/>
    </w:rPr>
  </w:style>
  <w:style w:type="character" w:customStyle="1" w:styleId="466">
    <w:name w:val="font61"/>
    <w:autoRedefine/>
    <w:qFormat/>
    <w:uiPriority w:val="0"/>
    <w:rPr>
      <w:rFonts w:hint="eastAsia" w:ascii="宋体" w:hAnsi="宋体" w:eastAsia="宋体" w:cs="宋体"/>
      <w:color w:val="000000"/>
      <w:sz w:val="21"/>
      <w:szCs w:val="21"/>
      <w:u w:val="none"/>
    </w:rPr>
  </w:style>
  <w:style w:type="character" w:customStyle="1" w:styleId="467">
    <w:name w:val="font51"/>
    <w:autoRedefine/>
    <w:qFormat/>
    <w:uiPriority w:val="0"/>
    <w:rPr>
      <w:rFonts w:hint="default" w:ascii="Times New Roman" w:hAnsi="Times New Roman" w:cs="Times New Roman"/>
      <w:color w:val="000000"/>
      <w:sz w:val="21"/>
      <w:szCs w:val="21"/>
      <w:u w:val="none"/>
    </w:rPr>
  </w:style>
  <w:style w:type="character" w:customStyle="1" w:styleId="468">
    <w:name w:val="NormalCharacter"/>
    <w:autoRedefine/>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f91624f4-2b33-400f-805b-4d31604eab58</errorID>
      <errorWord>,</errorWord>
      <group>L1_Format</group>
      <groupName>格式问题</groupName>
      <ability>L2_HalfPunc</ability>
      <abilityName>全半角检查</abilityName>
      <candidateList>
        <item>，</item>
      </candidateList>
      <explain>文本全半角错误。</explain>
      <paraID>19EE39DF</paraID>
      <start>14</start>
      <end>15</end>
      <status>unmodified</status>
      <modifiedWord/>
      <trackRevisions>false</trackRevisions>
    </reviewItem>
    <reviewItem>
      <errorID>950e4e31-999b-434d-a486-a7ced027001b</errorID>
      <errorWord>(</errorWord>
      <group>L1_Format</group>
      <groupName>格式问题</groupName>
      <ability>L2_HalfPunc</ability>
      <abilityName>全半角检查</abilityName>
      <candidateList>
        <item>（</item>
      </candidateList>
      <explain>文本全半角错误。</explain>
      <paraID>42E70A8C</paraID>
      <start>9</start>
      <end>10</end>
      <status>unmodified</status>
      <modifiedWord/>
      <trackRevisions>false</trackRevisions>
    </reviewItem>
    <reviewItem>
      <errorID>542cedc2-895d-42e7-8f97-a8ea0c292388</errorID>
      <errorWord>)</errorWord>
      <group>L1_Format</group>
      <groupName>格式问题</groupName>
      <ability>L2_HalfPunc</ability>
      <abilityName>全半角检查</abilityName>
      <candidateList>
        <item>）</item>
      </candidateList>
      <explain>文本全半角错误。</explain>
      <paraID>42E70A8C</paraID>
      <start>19</start>
      <end>20</end>
      <status>unmodified</status>
      <modifiedWord/>
      <trackRevisions>false</trackRevisions>
    </reviewItem>
    <reviewItem>
      <errorID>545be882-d3ae-42f1-8bcf-58e50aae9325</errorID>
      <errorWord>容</errorWord>
      <group>L1_Word</group>
      <groupName>字词问题</groupName>
      <ability>L2_Typo</ability>
      <abilityName>字词错误</abilityName>
      <candidateList>
        <item>容在</item>
      </candidateList>
      <explain/>
      <paraID>10481256</paraID>
      <start>201</start>
      <end>203</end>
      <status>modified</status>
      <modifiedWord>容在</modifiedWord>
      <trackRevisions>false</trackRevisions>
    </reviewItem>
    <reviewItem>
      <errorID>757faf29-bf75-4497-9bee-0897700c1ffe</errorID>
      <errorWord>房</errorWord>
      <group>L1_Word</group>
      <groupName>字词问题</groupName>
      <ability>L2_Typo</ability>
      <abilityName>字词错误</abilityName>
      <candidateList>
        <item>房和</item>
      </candidateList>
      <explain/>
      <paraID>2F4149AB</paraID>
      <start>5</start>
      <end>6</end>
      <status>unmodified</status>
      <modifiedWord/>
      <trackRevisions>false</trackRevisions>
    </reviewItem>
    <reviewItem>
      <errorID>ddb7e257-d56f-479c-a249-e026766e9c7f</errorID>
      <errorWord>保持通讯畅通</errorWord>
      <group>L1_Word</group>
      <groupName>字词问题</groupName>
      <ability>L2_Typo</ability>
      <abilityName>字词错误</abilityName>
      <candidateList>
        <item>保持通信畅通</item>
      </candidateList>
      <explain/>
      <paraID>1183F69F</paraID>
      <start>36</start>
      <end>42</end>
      <status>unmodified</status>
      <modifiedWord/>
      <trackRevisions>false</trackRevisions>
    </reviewItem>
    <reviewItem>
      <errorID>87980a66-30d1-4c31-958a-09fde814e23f</errorID>
      <errorWord>通讯畅通</errorWord>
      <group>L1_Word</group>
      <groupName>字词问题</groupName>
      <ability>L2_Typo</ability>
      <abilityName>字词错误</abilityName>
      <candidateList>
        <item>通信畅通</item>
      </candidateList>
      <explain/>
      <paraID>5115BB37</paraID>
      <start>175</start>
      <end>179</end>
      <status>unmodified</status>
      <modifiedWord/>
      <trackRevisions>false</trackRevisions>
    </reviewItem>
    <reviewItem>
      <errorID>99cf0adb-030a-4375-b960-f727c22bfe48</errorID>
      <errorWord>*</errorWord>
      <group>L1_Punc</group>
      <groupName>标点问题</groupName>
      <ability>L2_Punc</ability>
      <abilityName>标点符号检查</abilityName>
      <candidateList/>
      <explain/>
      <paraID>42122840</paraID>
      <start>0</start>
      <end>1</end>
      <status>unmodified</status>
      <modifiedWord/>
      <trackRevisions>false</trackRevisions>
    </reviewItem>
    <reviewItem>
      <errorID>ad8cb430-f9a2-4186-8bd3-290e13c9e2c2</errorID>
      <errorWord>保持通讯畅通</errorWord>
      <group>L1_Word</group>
      <groupName>字词问题</groupName>
      <ability>L2_Typo</ability>
      <abilityName>字词错误</abilityName>
      <candidateList>
        <item>保持通信畅通</item>
      </candidateList>
      <explain/>
      <paraID>42122840</paraID>
      <start>30</start>
      <end>36</end>
      <status>unmodified</status>
      <modifiedWord/>
      <trackRevisions>false</trackRevisions>
    </reviewItem>
    <reviewItem>
      <errorID>e192a1d7-8c7e-4157-957a-0ac1c20bfcc6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4843C3D7</paraID>
      <start>4</start>
      <end>7</end>
      <status>unmodified</status>
      <modifiedWord/>
      <trackRevisions>false</trackRevisions>
    </reviewItem>
    <reviewItem>
      <errorID>54e6a5f1-21d2-4b4c-b7e7-d184f06e3789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4602E7AE</paraID>
      <start>0</start>
      <end>3</end>
      <status>unmodified</status>
      <modifiedWord/>
      <trackRevisions>false</trackRevisions>
    </reviewItem>
    <reviewItem>
      <errorID>fc2cbfed-b4ed-4ea0-b9cf-cec5b7da1d0d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76763A66</paraID>
      <start>0</start>
      <end>3</end>
      <status>unmodified</status>
      <modifiedWord/>
      <trackRevisions>false</trackRevisions>
    </reviewItem>
    <reviewItem>
      <errorID>8d873723-be9d-4a50-97aa-97a708a50951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17D9A9C9</paraID>
      <start>0</start>
      <end>3</end>
      <status>unmodified</status>
      <modifiedWord/>
      <trackRevisions>false</trackRevisions>
    </reviewItem>
    <reviewItem>
      <errorID>fe8e26a7-1338-4529-a089-bd458eddf4c6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66935996</paraID>
      <start>18</start>
      <end>21</end>
      <status>unmodified</status>
      <modifiedWord/>
      <trackRevisions>false</trackRevisions>
    </reviewItem>
    <reviewItem>
      <errorID>1f74b14e-6af3-44e8-9ddd-58e9ac8124d3</errorID>
      <errorWord>(</errorWord>
      <group>L1_Format</group>
      <groupName>格式问题</groupName>
      <ability>L2_HalfPunc</ability>
      <abilityName>全半角检查</abilityName>
      <candidateList>
        <item>（</item>
      </candidateList>
      <explain>文本全半角错误。</explain>
      <paraID> C646A2F</paraID>
      <start>47</start>
      <end>48</end>
      <status>unmodified</status>
      <modifiedWord/>
      <trackRevisions>false</trackRevisions>
    </reviewItem>
    <reviewItem>
      <errorID>7ed063a6-4796-4c22-8ecf-8a82b28e6695</errorID>
      <errorWord>)</errorWord>
      <group>L1_Format</group>
      <groupName>格式问题</groupName>
      <ability>L2_HalfPunc</ability>
      <abilityName>全半角检查</abilityName>
      <candidateList>
        <item>）</item>
      </candidateList>
      <explain>文本全半角错误。</explain>
      <paraID> C646A2F</paraID>
      <start>50</start>
      <end>51</end>
      <status>unmodified</status>
      <modifiedWord/>
      <trackRevisions>false</trackRevisions>
    </reviewItem>
    <reviewItem>
      <errorID>7dd9fcaa-535c-4bc1-87bd-0a1875cde4a4</errorID>
      <errorWord>【2024】20号</errorWord>
      <group>L1_Knowledge</group>
      <groupName>知识性问题</groupName>
      <ability>L2_Knowledge</ability>
      <abilityName>其他知识</abilityName>
      <candidateList>
        <item>〔2024〕20号</item>
      </candidateList>
      <explain>发文字号格式错误。</explain>
      <paraID>66014C81</paraID>
      <start>15</start>
      <end>24</end>
      <status>unmodified</status>
      <modifiedWord/>
      <trackRevisions>false</trackRevisions>
    </reviewItem>
    <reviewItem>
      <errorID>3cbaec00-dbca-4e2b-b4be-dacf4090c61f</errorID>
      <errorWord>下午14:00</errorWord>
      <group>L1_Knowledge</group>
      <groupName>知识性问题</groupName>
      <ability>L2_Time</ability>
      <abilityName>日期时间</abilityName>
      <candidateList>
        <item>14:00</item>
      </candidateList>
      <explain>24小时制的时间，不需要强调“下午”。</explain>
      <paraID>3D58566A</paraID>
      <start>70</start>
      <end>77</end>
      <status>unmodified</status>
      <modifiedWord/>
      <trackRevisions>false</trackRevisions>
    </reviewItem>
    <reviewItem>
      <errorID>48d710ec-3458-4df4-9002-aee636cc8137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776F3185</paraID>
      <start>55</start>
      <end>56</end>
      <status>unmodified</status>
      <modifiedWord/>
      <trackRevisions>false</trackRevisions>
    </reviewItem>
    <reviewItem>
      <errorID>3b037090-d944-403f-ab57-20d8e4fa9891</errorID>
      <errorWord>"</errorWord>
      <group>L1_Format</group>
      <groupName>格式问题</groupName>
      <ability>L2_HalfPunc</ability>
      <abilityName>全半角检查</abilityName>
      <candidateList>
        <item>”</item>
      </candidateList>
      <explain>文本全半角错误。</explain>
      <paraID>776F3185</paraID>
      <start>64</start>
      <end>65</end>
      <status>unmodified</status>
      <modifiedWord/>
      <trackRevisions>false</trackRevisions>
    </reviewItem>
    <reviewItem>
      <errorID>bec46de1-9ce6-4f22-8f52-1f82e31c4516</errorID>
      <errorWord>(</errorWord>
      <group>L1_Format</group>
      <groupName>格式问题</groupName>
      <ability>L2_HalfPunc</ability>
      <abilityName>全半角检查</abilityName>
      <candidateList>
        <item>（</item>
      </candidateList>
      <explain>文本全半角错误。</explain>
      <paraID>776F3185</paraID>
      <start>92</start>
      <end>93</end>
      <status>unmodified</status>
      <modifiedWord/>
      <trackRevisions>false</trackRevisions>
    </reviewItem>
    <reviewItem>
      <errorID>6504cf76-1b80-4f2c-9dd0-18d64edc13e1</errorID>
      <errorWord>)</errorWord>
      <group>L1_Format</group>
      <groupName>格式问题</groupName>
      <ability>L2_HalfPunc</ability>
      <abilityName>全半角检查</abilityName>
      <candidateList>
        <item>）</item>
      </candidateList>
      <explain>文本全半角错误。</explain>
      <paraID>776F3185</paraID>
      <start>102</start>
      <end>103</end>
      <status>unmodified</status>
      <modifiedWord/>
      <trackRevisions>false</trackRevisions>
    </reviewItem>
    <reviewItem>
      <errorID>8b488cc4-55f4-4c1d-8629-6055d98a04ef</errorID>
      <errorWord>经过检查和复核以后</errorWord>
      <group>L1_Grammar</group>
      <groupName>语法问题</groupName>
      <ability>L2_Grammar</ability>
      <abilityName>语法错误</abilityName>
      <candidateList>
        <item>经过检查和复核</item>
      </candidateList>
      <explain/>
      <paraID>49E74337</paraID>
      <start>222</start>
      <end>231</end>
      <status>unmodified</status>
      <modifiedWord/>
      <trackRevisions>false</trackRevisions>
    </reviewItem>
    <reviewItem>
      <errorID>fc8737f2-5205-49c3-af52-769bea0c66bf</errorID>
      <errorWord>(</errorWord>
      <group>L1_Format</group>
      <groupName>格式问题</groupName>
      <ability>L2_HalfPunc</ability>
      <abilityName>全半角检查</abilityName>
      <candidateList>
        <item>（</item>
      </candidateList>
      <explain>文本全半角错误。</explain>
      <paraID>49E74337</paraID>
      <start>323</start>
      <end>324</end>
      <status>unmodified</status>
      <modifiedWord/>
      <trackRevisions>false</trackRevisions>
    </reviewItem>
    <reviewItem>
      <errorID>a2d153e9-b278-4b64-b844-f75039b53cce</errorID>
      <errorWord>)</errorWord>
      <group>L1_Format</group>
      <groupName>格式问题</groupName>
      <ability>L2_HalfPunc</ability>
      <abilityName>全半角检查</abilityName>
      <candidateList>
        <item>）</item>
      </candidateList>
      <explain>文本全半角错误。</explain>
      <paraID>49E74337</paraID>
      <start>325</start>
      <end>326</end>
      <status>unmodified</status>
      <modifiedWord/>
      <trackRevisions>false</trackRevisions>
    </reviewItem>
    <reviewItem>
      <errorID>4805cd14-0581-4ae1-ba41-ec012540fad8</errorID>
      <errorWord>提出质疑</errorWord>
      <group>L1_Grammar</group>
      <groupName>语法问题</groupName>
      <ability>L2_Grammar</ability>
      <abilityName>语法错误</abilityName>
      <candidateList>
        <item>质疑</item>
      </candidateList>
      <explain>〈动〉提出疑问：～问难。</explain>
      <paraID>4B8B01A4</paraID>
      <start>74</start>
      <end>78</end>
      <status>unmodified</status>
      <modifiedWord/>
      <trackRevisions>false</trackRevisions>
    </reviewItem>
    <reviewItem>
      <errorID>ae140d4f-5937-4d30-8f0b-12f6eea09049</errorID>
      <errorWord>(</errorWord>
      <group>L1_Format</group>
      <groupName>格式问题</groupName>
      <ability>L2_HalfPunc</ability>
      <abilityName>全半角检查</abilityName>
      <candidateList>
        <item>（</item>
      </candidateList>
      <explain>文本全半角错误。</explain>
      <paraID> E1BB454</paraID>
      <start>105</start>
      <end>106</end>
      <status>unmodified</status>
      <modifiedWord/>
      <trackRevisions>false</trackRevisions>
    </reviewItem>
    <reviewItem>
      <errorID>be5725c9-87dc-4e66-bfb8-1fe9ad8295ee</errorID>
      <errorWord>)</errorWord>
      <group>L1_Format</group>
      <groupName>格式问题</groupName>
      <ability>L2_HalfPunc</ability>
      <abilityName>全半角检查</abilityName>
      <candidateList>
        <item>）</item>
      </candidateList>
      <explain>文本全半角错误。</explain>
      <paraID> E1BB454</paraID>
      <start>107</start>
      <end>108</end>
      <status>unmodified</status>
      <modifiedWord/>
      <trackRevisions>false</trackRevisions>
    </reviewItem>
    <reviewItem>
      <errorID>42b39e7c-3cc7-400c-98fe-58bb1628eb64</errorID>
      <errorWord>(</errorWord>
      <group>L1_Format</group>
      <groupName>格式问题</groupName>
      <ability>L2_HalfPunc</ability>
      <abilityName>全半角检查</abilityName>
      <candidateList>
        <item>（</item>
      </candidateList>
      <explain>文本全半角错误。</explain>
      <paraID> E1BB454</paraID>
      <start>137</start>
      <end>138</end>
      <status>unmodified</status>
      <modifiedWord/>
      <trackRevisions>false</trackRevisions>
    </reviewItem>
    <reviewItem>
      <errorID>6e31cb48-44ad-4a12-ad2d-a46212e4ea38</errorID>
      <errorWord>)</errorWord>
      <group>L1_Format</group>
      <groupName>格式问题</groupName>
      <ability>L2_HalfPunc</ability>
      <abilityName>全半角检查</abilityName>
      <candidateList>
        <item>）</item>
      </candidateList>
      <explain>文本全半角错误。</explain>
      <paraID> E1BB454</paraID>
      <start>139</start>
      <end>140</end>
      <status>unmodified</status>
      <modifiedWord/>
      <trackRevisions>false</trackRevisions>
    </reviewItem>
    <reviewItem>
      <errorID>7a7b6104-e99f-42fe-9cba-bbb6c430b6e3</errorID>
      <errorWord>(</errorWord>
      <group>L1_Format</group>
      <groupName>格式问题</groupName>
      <ability>L2_HalfPunc</ability>
      <abilityName>全半角检查</abilityName>
      <candidateList>
        <item>（</item>
      </candidateList>
      <explain>文本全半角错误。</explain>
      <paraID> E1BB454</paraID>
      <start>200</start>
      <end>201</end>
      <status>unmodified</status>
      <modifiedWord/>
      <trackRevisions>false</trackRevisions>
    </reviewItem>
    <reviewItem>
      <errorID>ebcd74ee-2a6f-4eb2-8177-643bbb5e3cdf</errorID>
      <errorWord>(</errorWord>
      <group>L1_Punc</group>
      <groupName>标点问题</groupName>
      <ability>L2_Punc</ability>
      <abilityName>标点符号检查</abilityName>
      <candidateList/>
      <explain>同一形式括号套用。</explain>
      <paraID> E1BB454</paraID>
      <start>212</start>
      <end>213</end>
      <status>unmodified</status>
      <modifiedWord/>
      <trackRevisions>false</trackRevisions>
    </reviewItem>
    <reviewItem>
      <errorID>e185747d-9ca2-43f3-8842-c4e342f376ee</errorID>
      <errorWord>)</errorWord>
      <group>L1_Punc</group>
      <groupName>标点问题</groupName>
      <ability>L2_Punc</ability>
      <abilityName>标点符号检查</abilityName>
      <candidateList/>
      <explain>同一形式括号套用。</explain>
      <paraID> E1BB454</paraID>
      <start>214</start>
      <end>215</end>
      <status>unmodified</status>
      <modifiedWord/>
      <trackRevisions>false</trackRevisions>
    </reviewItem>
    <reviewItem>
      <errorID>b9abf689-7b89-4585-a096-adc32068e556</errorID>
      <errorWord>)</errorWord>
      <group>L1_Format</group>
      <groupName>格式问题</groupName>
      <ability>L2_HalfPunc</ability>
      <abilityName>全半角检查</abilityName>
      <candidateList>
        <item>）</item>
      </candidateList>
      <explain>文本全半角错误。</explain>
      <paraID> E1BB454</paraID>
      <start>217</start>
      <end>218</end>
      <status>unmodified</status>
      <modifiedWord/>
      <trackRevisions>false</trackRevisions>
    </reviewItem>
    <reviewItem>
      <errorID>adac3aa4-61c8-43c7-bfa7-cdc957e0ec32</errorID>
      <errorWord>形式在</errorWord>
      <group>L1_Word</group>
      <groupName>字词问题</groupName>
      <ability>L2_Typo</ability>
      <abilityName>字词错误</abilityName>
      <candidateList>
        <item>形式</item>
      </candidateList>
      <explain>〈名〉事物的形状、结构等：组织～｜艺术～｜内容和～的统一。</explain>
      <paraID>4EEA3489</paraID>
      <start>28</start>
      <end>31</end>
      <status>unmodified</status>
      <modifiedWord/>
      <trackRevisions>false</trackRevisions>
    </reviewItem>
    <reviewItem>
      <errorID>2392402c-6164-48b4-bb21-8d777bb66d41</errorID>
      <errorWord>第七章的</errorWord>
      <group>L1_Word</group>
      <groupName>字词问题</groupName>
      <ability>L2_Typo</ability>
      <abilityName>字词错误</abilityName>
      <candidateList>
        <item>第七章</item>
      </candidateList>
      <explain/>
      <paraID>6DBF813E</paraID>
      <start>20</start>
      <end>24</end>
      <status>unmodified</status>
      <modifiedWord/>
      <trackRevisions>false</trackRevisions>
    </reviewItem>
    <reviewItem>
      <errorID>1146b999-ed68-4fd4-b0eb-68087738edd1</errorID>
      <errorWord>第二章中</errorWord>
      <group>L1_Word</group>
      <groupName>字词问题</groupName>
      <ability>L2_Typo</ability>
      <abilityName>字词错误</abilityName>
      <candidateList>
        <item>第二章</item>
      </candidateList>
      <explain/>
      <paraID>55BA14EF</paraID>
      <start>11</start>
      <end>15</end>
      <status>unmodified</status>
      <modifiedWord/>
      <trackRevisions>false</trackRevisions>
    </reviewItem>
    <reviewItem>
      <errorID>7e862788-0ffb-4e11-a69a-608c43022bc5</errorID>
      <errorWord>(</errorWord>
      <group>L1_Format</group>
      <groupName>格式问题</groupName>
      <ability>L2_HalfPunc</ability>
      <abilityName>全半角检查</abilityName>
      <candidateList>
        <item>（</item>
      </candidateList>
      <explain>文本全半角错误。</explain>
      <paraID>2DA2E147</paraID>
      <start>122</start>
      <end>123</end>
      <status>unmodified</status>
      <modifiedWord/>
      <trackRevisions>false</trackRevisions>
    </reviewItem>
    <reviewItem>
      <errorID>b4c89d3f-bd5f-49e8-bed1-a5d76b21677d</errorID>
      <errorWord>)</errorWord>
      <group>L1_Format</group>
      <groupName>格式问题</groupName>
      <ability>L2_HalfPunc</ability>
      <abilityName>全半角检查</abilityName>
      <candidateList>
        <item>）</item>
      </candidateList>
      <explain>文本全半角错误。</explain>
      <paraID>2DA2E147</paraID>
      <start>127</start>
      <end>128</end>
      <status>unmodified</status>
      <modifiedWord/>
      <trackRevisions>false</trackRevisions>
    </reviewItem>
    <reviewItem>
      <errorID>6194b18e-b757-42fb-b5e2-8427ae90b91d</errorID>
      <errorWord>(</errorWord>
      <group>L1_Format</group>
      <groupName>格式问题</groupName>
      <ability>L2_HalfPunc</ability>
      <abilityName>全半角检查</abilityName>
      <candidateList>
        <item>（</item>
      </candidateList>
      <explain>文本全半角错误。</explain>
      <paraID>1B4D7825</paraID>
      <start>14</start>
      <end>15</end>
      <status>unmodified</status>
      <modifiedWord/>
      <trackRevisions>false</trackRevisions>
    </reviewItem>
    <reviewItem>
      <errorID>f3858881-ac31-401b-a25a-c36977bb97b5</errorID>
      <errorWord>)</errorWord>
      <group>L1_Format</group>
      <groupName>格式问题</groupName>
      <ability>L2_HalfPunc</ability>
      <abilityName>全半角检查</abilityName>
      <candidateList>
        <item>）</item>
      </candidateList>
      <explain>文本全半角错误。</explain>
      <paraID>1B4D7825</paraID>
      <start>18</start>
      <end>19</end>
      <status>unmodified</status>
      <modifiedWord/>
      <trackRevisions>false</trackRevisions>
    </reviewItem>
    <reviewItem>
      <errorID>ecc9b078-0c72-4bb0-9f00-e977877bc7f2</errorID>
      <errorWord>(</errorWord>
      <group>L1_Format</group>
      <groupName>格式问题</groupName>
      <ability>L2_HalfPunc</ability>
      <abilityName>全半角检查</abilityName>
      <candidateList>
        <item>（</item>
      </candidateList>
      <explain>文本全半角错误。</explain>
      <paraID>5E153AB9</paraID>
      <start>10</start>
      <end>11</end>
      <status>unmodified</status>
      <modifiedWord/>
      <trackRevisions>false</trackRevisions>
    </reviewItem>
    <reviewItem>
      <errorID>c40beee2-61d3-43dc-a41a-68abe03841f5</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50C4B002</paraID>
      <start>8</start>
      <end>13</end>
      <status>unmodified</status>
      <modifiedWord/>
      <trackRevisions>false</trackRevisions>
    </reviewItem>
    <reviewItem>
      <errorID>e5ba7f55-fa69-4be5-8c89-e3281a252073</errorID>
      <errorWord>（2016）154号</errorWord>
      <group>L1_Knowledge</group>
      <groupName>知识性问题</groupName>
      <ability>L2_Knowledge</ability>
      <abilityName>其他知识</abilityName>
      <candidateList>
        <item>〔2016〕154号</item>
      </candidateList>
      <explain>发文字号格式错误。</explain>
      <paraID> 67CD3FE</paraID>
      <start>43</start>
      <end>53</end>
      <status>unmodified</status>
      <modifiedWord/>
      <trackRevisions>false</trackRevisions>
    </reviewItem>
    <reviewItem>
      <errorID>c91837a1-9ff5-457b-ba6c-c327e936e914</errorID>
      <errorWord>(</errorWord>
      <group>L1_Format</group>
      <groupName>格式问题</groupName>
      <ability>L2_HalfPunc</ability>
      <abilityName>全半角检查</abilityName>
      <candidateList>
        <item>（</item>
      </candidateList>
      <explain>文本全半角错误。</explain>
      <paraID> 67CD3FE</paraID>
      <start>222</start>
      <end>223</end>
      <status>unmodified</status>
      <modifiedWord/>
      <trackRevisions>false</trackRevisions>
    </reviewItem>
    <reviewItem>
      <errorID>691e2a54-d6f1-484b-8e13-7f39af04bbad</errorID>
      <errorWord>)</errorWord>
      <group>L1_Format</group>
      <groupName>格式问题</groupName>
      <ability>L2_HalfPunc</ability>
      <abilityName>全半角检查</abilityName>
      <candidateList>
        <item>）</item>
      </candidateList>
      <explain>文本全半角错误。</explain>
      <paraID> 67CD3FE</paraID>
      <start>226</start>
      <end>227</end>
      <status>unmodified</status>
      <modifiedWord/>
      <trackRevisions>false</trackRevisions>
    </reviewItem>
    <reviewItem>
      <errorID>7f75144b-76d1-478b-bac7-c2360cbd51ea</errorID>
      <errorWord>(</errorWord>
      <group>L1_Format</group>
      <groupName>格式问题</groupName>
      <ability>L2_HalfPunc</ability>
      <abilityName>全半角检查</abilityName>
      <candidateList>
        <item>（</item>
      </candidateList>
      <explain>文本全半角错误。</explain>
      <paraID> 67CD3FE</paraID>
      <start>238</start>
      <end>239</end>
      <status>unmodified</status>
      <modifiedWord/>
      <trackRevisions>false</trackRevisions>
    </reviewItem>
    <reviewItem>
      <errorID>cfbe9b7d-4084-41fa-a137-9f103a4d4017</errorID>
      <errorWord>)</errorWord>
      <group>L1_Format</group>
      <groupName>格式问题</groupName>
      <ability>L2_HalfPunc</ability>
      <abilityName>全半角检查</abilityName>
      <candidateList>
        <item>）</item>
      </candidateList>
      <explain>文本全半角错误。</explain>
      <paraID> 67CD3FE</paraID>
      <start>242</start>
      <end>243</end>
      <status>unmodified</status>
      <modifiedWord/>
      <trackRevisions>false</trackRevisions>
    </reviewItem>
    <reviewItem>
      <errorID>24f7f14b-46f6-47bb-a0ed-0cfcca691201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348C35F</paraID>
      <start>0</start>
      <end>3</end>
      <status>unmodified</status>
      <modifiedWord/>
      <trackRevisions>false</trackRevisions>
    </reviewItem>
    <reviewItem>
      <errorID>15a78742-66df-47bd-a0f6-a1c6990064fc</errorID>
      <errorWord>（2016）154号</errorWord>
      <group>L1_Knowledge</group>
      <groupName>知识性问题</groupName>
      <ability>L2_Knowledge</ability>
      <abilityName>其他知识</abilityName>
      <candidateList>
        <item>〔2016〕154号</item>
      </candidateList>
      <explain>发文字号格式错误。</explain>
      <paraID>124069B6</paraID>
      <start>62</start>
      <end>72</end>
      <status>unmodified</status>
      <modifiedWord/>
      <trackRevisions>false</trackRevisions>
    </reviewItem>
    <reviewItem>
      <errorID>bea4038e-b589-43e5-abba-4c108a42b52f</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124069B6</paraID>
      <start>84</start>
      <end>92</end>
      <status>modified</status>
      <modifiedWord>住房和城乡建设厅</modifiedWord>
      <trackRevisions>false</trackRevisions>
    </reviewItem>
    <reviewItem>
      <errorID>40ecfc2d-540f-46a9-8e22-7921fb3f106c</errorID>
      <errorWord>(</errorWord>
      <group>L1_Format</group>
      <groupName>格式问题</groupName>
      <ability>L2_HalfPunc</ability>
      <abilityName>全半角检查</abilityName>
      <candidateList>
        <item>（</item>
      </candidateList>
      <explain>文本全半角错误。</explain>
      <paraID>202718C4</paraID>
      <start>24</start>
      <end>25</end>
      <status>unmodified</status>
      <modifiedWord/>
      <trackRevisions>false</trackRevisions>
    </reviewItem>
    <reviewItem>
      <errorID>72cedcce-bb77-46f2-b1e6-5ae87b70a223</errorID>
      <errorWord>)</errorWord>
      <group>L1_Format</group>
      <groupName>格式问题</groupName>
      <ability>L2_HalfPunc</ability>
      <abilityName>全半角检查</abilityName>
      <candidateList>
        <item>）</item>
      </candidateList>
      <explain>文本全半角错误。</explain>
      <paraID>202718C4</paraID>
      <start>26</start>
      <end>27</end>
      <status>unmodified</status>
      <modifiedWord/>
      <trackRevisions>false</trackRevisions>
    </reviewItem>
    <reviewItem>
      <errorID>5a8f12f5-6bb2-4bf3-9d04-67c788b2f5f8</errorID>
      <errorWord>其它</errorWord>
      <group>L1_Word</group>
      <groupName>字词问题</groupName>
      <ability>L2_Alias</ability>
      <abilityName>也作/曾用词</abilityName>
      <candidateList>
        <item>其他</item>
      </candidateList>
      <explain>词汇[其它]为不规范表述或旧称，其规范书面表述为[其他]。</explain>
      <paraID>297D480D</paraID>
      <start>42</start>
      <end>44</end>
      <status>unmodified</status>
      <modifiedWord/>
      <trackRevisions>false</trackRevisions>
    </reviewItem>
    <reviewItem>
      <errorID>108dd508-90d1-4c36-b785-578b446b2277</errorID>
      <errorWord>：/。</errorWord>
      <group>L1_Punc</group>
      <groupName>标点问题</groupName>
      <ability>L2_Punc</ability>
      <abilityName>标点符号检查</abilityName>
      <candidateList>
        <item>：</item>
      </candidateList>
      <explain/>
      <paraID>6D91FB79</paraID>
      <start>8</start>
      <end>11</end>
      <status>unmodified</status>
      <modifiedWord/>
      <trackRevisions>false</trackRevisions>
    </reviewItem>
    <reviewItem>
      <errorID>e69a1545-0a23-4bd5-8693-b179c7c684db</errorID>
      <errorWord>【2014】369号</errorWord>
      <group>L1_Knowledge</group>
      <groupName>知识性问题</groupName>
      <ability>L2_Knowledge</ability>
      <abilityName>其他知识</abilityName>
      <candidateList>
        <item>〔2014〕369号</item>
      </candidateList>
      <explain>发文字号格式错误。</explain>
      <paraID>1260608B</paraID>
      <start>83</start>
      <end>93</end>
      <status>unmodified</status>
      <modifiedWord/>
      <trackRevisions>false</trackRevisions>
    </reviewItem>
    <reviewItem>
      <errorID>7bbb1184-46ad-4b95-9214-ac4d7b32e07b</errorID>
      <errorWord>[2012]8号</errorWord>
      <group>L1_Knowledge</group>
      <groupName>知识性问题</groupName>
      <ability>L2_Knowledge</ability>
      <abilityName>其他知识</abilityName>
      <candidateList>
        <item>〔2012〕8号</item>
      </candidateList>
      <explain>发文字号格式错误。</explain>
      <paraID>5831DFD8</paraID>
      <start>176</start>
      <end>184</end>
      <status>unmodified</status>
      <modifiedWord/>
      <trackRevisions>false</trackRevisions>
    </reviewItem>
    <reviewItem>
      <errorID>9cb9e72f-7884-4b1c-9650-82b691de557d</errorID>
      <errorWord>（2016）154号</errorWord>
      <group>L1_Knowledge</group>
      <groupName>知识性问题</groupName>
      <ability>L2_Knowledge</ability>
      <abilityName>其他知识</abilityName>
      <candidateList>
        <item>〔2016〕154号</item>
      </candidateList>
      <explain>发文字号格式错误。</explain>
      <paraID>5831DFD8</paraID>
      <start>248</start>
      <end>258</end>
      <status>unmodified</status>
      <modifiedWord/>
      <trackRevisions>false</trackRevisions>
    </reviewItem>
    <reviewItem>
      <errorID>ad2e748e-52a4-456d-8bf1-c646e5cc3fbd</errorID>
      <errorWord>房</errorWord>
      <group>L1_Word</group>
      <groupName>字词问题</groupName>
      <ability>L2_Typo</ability>
      <abilityName>字词错误</abilityName>
      <candidateList>
        <item>房和</item>
      </candidateList>
      <explain/>
      <paraID>5831DFD8</paraID>
      <start>271</start>
      <end>272</end>
      <status>unmodified</status>
      <modifiedWord/>
      <trackRevisions>false</trackRevisions>
    </reviewItem>
    <reviewItem>
      <errorID>3ad93a2e-8fc6-4ad1-80f1-a9e4d009d472</errorID>
      <errorWord>【2019】178号</errorWord>
      <group>L1_Knowledge</group>
      <groupName>知识性问题</groupName>
      <ability>L2_Knowledge</ability>
      <abilityName>其他知识</abilityName>
      <candidateList>
        <item>〔2019〕178号</item>
      </candidateList>
      <explain>发文字号格式错误。</explain>
      <paraID>5831DFD8</paraID>
      <start>299</start>
      <end>309</end>
      <status>unmodified</status>
      <modifiedWord/>
      <trackRevisions>false</trackRevisions>
    </reviewItem>
    <reviewItem>
      <errorID>45c7054b-6457-4786-a1ee-fb0920b9263a</errorID>
      <errorWord>作</errorWord>
      <group>L1_Word</group>
      <groupName>字词问题</groupName>
      <ability>L2_Typo</ability>
      <abilityName>字词错误</abilityName>
      <candidateList>
        <item>做</item>
      </candidateList>
      <explain>存在发音相同字词的误用。</explain>
      <paraID>56A539FB</paraID>
      <start>114</start>
      <end>115</end>
      <status>unmodified</status>
      <modifiedWord/>
      <trackRevisions>false</trackRevisions>
    </reviewItem>
    <reviewItem>
      <errorID>3ef7947a-6abb-4b13-9990-81297de4e194</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458468BD</paraID>
      <start>105</start>
      <end>107</end>
      <status>unmodified</status>
      <modifiedWord/>
      <trackRevisions>false</trackRevisions>
    </reviewItem>
    <reviewItem>
      <errorID>11717bd4-0759-40aa-a01a-d62a668e1e77</errorID>
      <errorWord>其它</errorWord>
      <group>L1_Word</group>
      <groupName>字词问题</groupName>
      <ability>L2_Alias</ability>
      <abilityName>也作/曾用词</abilityName>
      <candidateList>
        <item>其他</item>
      </candidateList>
      <explain>词汇[其它]为不规范表述或旧称，其规范书面表述为[其他]。</explain>
      <paraID>4B668433</paraID>
      <start>39</start>
      <end>41</end>
      <status>unmodified</status>
      <modifiedWord/>
      <trackRevisions>false</trackRevisions>
    </reviewItem>
    <reviewItem>
      <errorID>9352769b-ecc9-4df1-8086-642b8d0c4cb9</errorID>
      <errorWord>用</errorWord>
      <group>L1_Word</group>
      <groupName>字词问题</groupName>
      <ability>L2_Typo</ability>
      <abilityName>字词错误</abilityName>
      <candidateList>
        <item>用由</item>
      </candidateList>
      <explain/>
      <paraID>12867C08</paraID>
      <start>139</start>
      <end>140</end>
      <status>unmodified</status>
      <modifiedWord/>
      <trackRevisions>false</trackRevisions>
    </reviewItem>
    <reviewItem>
      <errorID>ff613388-f1d1-4885-ada6-c10ff4191df8</errorID>
      <errorWord>作</errorWord>
      <group>L1_Word</group>
      <groupName>字词问题</groupName>
      <ability>L2_Typo</ability>
      <abilityName>字词错误</abilityName>
      <candidateList>
        <item>做</item>
      </candidateList>
      <explain>存在发音相同字词的误用。</explain>
      <paraID>12867C08</paraID>
      <start>154</start>
      <end>155</end>
      <status>unmodified</status>
      <modifiedWord/>
      <trackRevisions>false</trackRevisions>
    </reviewItem>
    <reviewItem>
      <errorID>b3dc9cde-9e72-4153-a42c-41792ddf079c</errorID>
      <errorWord>进入</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2CFE3AE1</paraID>
      <start>53</start>
      <end>55</end>
      <status>unmodified</status>
      <modifiedWord/>
      <trackRevisions>false</trackRevisions>
    </reviewItem>
    <reviewItem>
      <errorID>291859cd-c31c-4403-92ce-15b522044853</errorID>
      <errorWord>涉及到</errorWord>
      <group>L1_Grammar</group>
      <groupName>语法问题</groupName>
      <ability>L2_Grammar</ability>
      <abilityName>语法错误</abilityName>
      <candidateList>
        <item>涉及</item>
      </candidateList>
      <explain>〈动〉牵涉到；关联到：案子～好几个人｜这个问题～面很广。</explain>
      <paraID>2CFE3AE1</paraID>
      <start>130</start>
      <end>133</end>
      <status>unmodified</status>
      <modifiedWord/>
      <trackRevisions>false</trackRevisions>
    </reviewItem>
    <reviewItem>
      <errorID>f90dd3ab-dc23-4488-809e-80c1ff4f8eb3</errorID>
      <errorWord>做</errorWord>
      <group>L1_Word</group>
      <groupName>字词问题</groupName>
      <ability>L2_Typo</ability>
      <abilityName>字词错误</abilityName>
      <candidateList>
        <item>作</item>
      </candidateList>
      <explain>存在发音相同字词的误用。</explain>
      <paraID>7B22FD07</paraID>
      <start>47</start>
      <end>48</end>
      <status>unmodified</status>
      <modifiedWord/>
      <trackRevisions>false</trackRevisions>
    </reviewItem>
    <reviewItem>
      <errorID>7b873cd1-364d-45e8-9fdd-18858dab1cb0</errorID>
      <errorWord>，在</errorWord>
      <group>L1_Word</group>
      <groupName>字词问题</groupName>
      <ability>L2_Typo</ability>
      <abilityName>字词错误</abilityName>
      <candidateList>
        <item>，</item>
      </candidateList>
      <explain/>
      <paraID>18457339</paraID>
      <start>40</start>
      <end>42</end>
      <status>unmodified</status>
      <modifiedWord/>
      <trackRevisions>false</trackRevisions>
    </reviewItem>
    <reviewItem>
      <errorID>0df94f00-3a16-40bd-a36e-f16546edd06a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46DF5E26</paraID>
      <start>0</start>
      <end>3</end>
      <status>unmodified</status>
      <modifiedWord/>
      <trackRevisions>false</trackRevisions>
    </reviewItem>
    <reviewItem>
      <errorID>0beda327-83a3-41a3-b3fa-4b976e6b8e76</errorID>
      <errorWord>(</errorWord>
      <group>L1_Format</group>
      <groupName>格式问题</groupName>
      <ability>L2_HalfPunc</ability>
      <abilityName>全半角检查</abilityName>
      <candidateList>
        <item>（</item>
      </candidateList>
      <explain>文本全半角错误。</explain>
      <paraID>35C09236</paraID>
      <start>62</start>
      <end>63</end>
      <status>unmodified</status>
      <modifiedWord/>
      <trackRevisions>false</trackRevisions>
    </reviewItem>
    <reviewItem>
      <errorID>f729c6cb-dbc0-4593-9417-7125d9ceb8d6</errorID>
      <errorWord>)</errorWord>
      <group>L1_Format</group>
      <groupName>格式问题</groupName>
      <ability>L2_HalfPunc</ability>
      <abilityName>全半角检查</abilityName>
      <candidateList>
        <item>）</item>
      </candidateList>
      <explain>文本全半角错误。</explain>
      <paraID>35C09236</paraID>
      <start>92</start>
      <end>93</end>
      <status>unmodified</status>
      <modifiedWord/>
      <trackRevisions>false</trackRevisions>
    </reviewItem>
    <reviewItem>
      <errorID>4f2568ee-cae0-402b-99f3-bf1e8dfc2a85</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1C5D9B74</paraID>
      <start>1</start>
      <end>4</end>
      <status>unmodified</status>
      <modifiedWord/>
      <trackRevisions>false</trackRevisions>
    </reviewItem>
    <reviewItem>
      <errorID>8729b157-8d2f-4e11-955d-ebc5d125b160</errorID>
      <errorWord>纪委经</errorWord>
      <group>L1_Word</group>
      <groupName>字词问题</groupName>
      <ability>L2_Typo</ability>
      <abilityName>字词错误</abilityName>
      <candidateList>
        <item>纪委</item>
      </candidateList>
      <explain/>
      <paraID>192D15E7</paraID>
      <start>18</start>
      <end>21</end>
      <status>unmodified</status>
      <modifiedWord/>
      <trackRevisions>false</trackRevisions>
    </reviewItem>
    <reviewItem>
      <errorID>fbc2b0bf-98da-4290-87e3-411129c9ce53</errorID>
      <errorWord>代理人的</errorWord>
      <group>L1_Word</group>
      <groupName>字词问题</groupName>
      <ability>L2_Typo</ability>
      <abilityName>字词错误</abilityName>
      <candidateList>
        <item>代理人</item>
      </candidateList>
      <explain/>
      <paraID> A997ADC</paraID>
      <start>22</start>
      <end>26</end>
      <status>unmodified</status>
      <modifiedWord/>
      <trackRevisions>false</trackRevisions>
    </reviewItem>
    <reviewItem>
      <errorID>0fab1eaf-157f-445f-97b8-4bd7c0dacef3</errorID>
      <errorWord>(</errorWord>
      <group>L1_Format</group>
      <groupName>格式问题</groupName>
      <ability>L2_HalfPunc</ability>
      <abilityName>全半角检查</abilityName>
      <candidateList>
        <item>（</item>
      </candidateList>
      <explain>文本全半角错误。</explain>
      <paraID>67A3A679</paraID>
      <start>55</start>
      <end>56</end>
      <status>unmodified</status>
      <modifiedWord/>
      <trackRevisions>false</trackRevisions>
    </reviewItem>
    <reviewItem>
      <errorID>2d248c6e-3d0e-46ac-822e-b7efd4b80467</errorID>
      <errorWord>)</errorWord>
      <group>L1_Format</group>
      <groupName>格式问题</groupName>
      <ability>L2_HalfPunc</ability>
      <abilityName>全半角检查</abilityName>
      <candidateList>
        <item>）</item>
      </candidateList>
      <explain>文本全半角错误。</explain>
      <paraID>67A3A679</paraID>
      <start>57</start>
      <end>58</end>
      <status>unmodified</status>
      <modifiedWord/>
      <trackRevisions>false</trackRevisions>
    </reviewItem>
    <reviewItem>
      <errorID>a3280230-5cb5-48ec-a0f1-d60442d5505e</errorID>
      <errorWord>(</errorWord>
      <group>L1_Format</group>
      <groupName>格式问题</groupName>
      <ability>L2_HalfPunc</ability>
      <abilityName>全半角检查</abilityName>
      <candidateList>
        <item>（</item>
      </candidateList>
      <explain>文本全半角错误。</explain>
      <paraID>67A3A679</paraID>
      <start>85</start>
      <end>86</end>
      <status>unmodified</status>
      <modifiedWord/>
      <trackRevisions>false</trackRevisions>
    </reviewItem>
    <reviewItem>
      <errorID>3a33b491-bdc2-41e5-a60b-94902f432579</errorID>
      <errorWord>)</errorWord>
      <group>L1_Format</group>
      <groupName>格式问题</groupName>
      <ability>L2_HalfPunc</ability>
      <abilityName>全半角检查</abilityName>
      <candidateList>
        <item>）</item>
      </candidateList>
      <explain>文本全半角错误。</explain>
      <paraID>67A3A679</paraID>
      <start>87</start>
      <end>88</end>
      <status>unmodified</status>
      <modifiedWord/>
      <trackRevisions>false</trackRevisions>
    </reviewItem>
    <reviewItem>
      <errorID>09e9b0df-93f6-4aee-bd8e-13299208ed0b</errorID>
      <errorWord>(</errorWord>
      <group>L1_Format</group>
      <groupName>格式问题</groupName>
      <ability>L2_HalfPunc</ability>
      <abilityName>全半角检查</abilityName>
      <candidateList>
        <item>（</item>
      </candidateList>
      <explain>文本全半角错误。</explain>
      <paraID>67A3A679</paraID>
      <start>125</start>
      <end>126</end>
      <status>unmodified</status>
      <modifiedWord/>
      <trackRevisions>false</trackRevisions>
    </reviewItem>
    <reviewItem>
      <errorID>bb3ec9ac-4814-49c9-95ba-17ee39b22d84</errorID>
      <errorWord>)</errorWord>
      <group>L1_Format</group>
      <groupName>格式问题</groupName>
      <ability>L2_HalfPunc</ability>
      <abilityName>全半角检查</abilityName>
      <candidateList>
        <item>）</item>
      </candidateList>
      <explain>文本全半角错误。</explain>
      <paraID>67A3A679</paraID>
      <start>127</start>
      <end>128</end>
      <status>unmodified</status>
      <modifiedWord/>
      <trackRevisions>false</trackRevisions>
    </reviewItem>
    <reviewItem>
      <errorID>365fd973-41c7-428e-b1c8-f6844f26fdbd</errorID>
      <errorWord>条款</errorWord>
      <group>L1_Word</group>
      <groupName>字词问题</groupName>
      <ability>L2_Typo</ability>
      <abilityName>字词错误</abilityName>
      <candidateList>
        <item>条</item>
      </candidateList>
      <explain/>
      <paraID>73B6E84F</paraID>
      <start>24</start>
      <end>26</end>
      <status>unmodified</status>
      <modifiedWord/>
      <trackRevisions>false</trackRevisions>
    </reviewItem>
    <reviewItem>
      <errorID>9a867e46-a3ab-4db1-b0e1-ef8918409be3</errorID>
      <errorWord>损</errorWord>
      <group>L1_Word</group>
      <groupName>字词问题</groupName>
      <ability>L2_Typo</ability>
      <abilityName>字词错误</abilityName>
      <candidateList>
        <item>损失</item>
      </candidateList>
      <explain/>
      <paraID>73B6E84F</paraID>
      <start>99</start>
      <end>100</end>
      <status>unmodified</status>
      <modifiedWord/>
      <trackRevisions>false</trackRevisions>
    </reviewItem>
    <reviewItem>
      <errorID>ae0001c9-3c60-4318-bccb-9d39f1421ba4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4AA4187B</paraID>
      <start>26</start>
      <end>27</end>
      <status>unmodified</status>
      <modifiedWord/>
      <trackRevisions>false</trackRevisions>
    </reviewItem>
    <reviewItem>
      <errorID>68d2900c-f501-4fb5-913a-70247972dda7</errorID>
      <errorWord>(</errorWord>
      <group>L1_Format</group>
      <groupName>格式问题</groupName>
      <ability>L2_HalfPunc</ability>
      <abilityName>全半角检查</abilityName>
      <candidateList>
        <item>（</item>
      </candidateList>
      <explain>文本全半角错误。</explain>
      <paraID>243E1F0E</paraID>
      <start>15</start>
      <end>16</end>
      <status>unmodified</status>
      <modifiedWord/>
      <trackRevisions>false</trackRevisions>
    </reviewItem>
    <reviewItem>
      <errorID>d9c1f286-e1cf-45f9-b875-d2b8ef3c301a</errorID>
      <errorWord>)</errorWord>
      <group>L1_Format</group>
      <groupName>格式问题</groupName>
      <ability>L2_HalfPunc</ability>
      <abilityName>全半角检查</abilityName>
      <candidateList>
        <item>）</item>
      </candidateList>
      <explain>文本全半角错误。</explain>
      <paraID>243E1F0E</paraID>
      <start>24</start>
      <end>25</end>
      <status>unmodified</status>
      <modifiedWord/>
      <trackRevisions>false</trackRevisions>
    </reviewItem>
    <reviewItem>
      <errorID>7e0f67b6-26b2-4e2c-9f25-55cc429d5aca</errorID>
      <errorWord>做废</errorWord>
      <group>L1_Word</group>
      <groupName>字词问题</groupName>
      <ability>L2_Typo</ability>
      <abilityName>字词错误</abilityName>
      <candidateList>
        <item>作废</item>
      </candidateList>
      <explain/>
      <paraID>46568FC5</paraID>
      <start>76</start>
      <end>78</end>
      <status>unmodified</status>
      <modifiedWord/>
      <trackRevisions>false</trackRevisions>
    </reviewItem>
    <reviewItem>
      <errorID>1e764bc1-616f-409b-917e-da68fdeef6d3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45CB3731</paraID>
      <start>0</start>
      <end>2</end>
      <status>unmodified</status>
      <modifiedWord/>
      <trackRevisions>false</trackRevisions>
    </reviewItem>
    <reviewItem>
      <errorID>f1b26893-c304-4ad4-a96c-3075a9a39f95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414824B9</paraID>
      <start>0</start>
      <end>2</end>
      <status>unmodified</status>
      <modifiedWord/>
      <trackRevisions>false</trackRevisions>
    </reviewItem>
    <reviewItem>
      <errorID>078a99f7-4e82-40b9-bda7-6dc2b47be65c</errorID>
      <errorWord>:</errorWord>
      <group>L1_Format</group>
      <groupName>格式问题</groupName>
      <ability>L2_HalfPunc</ability>
      <abilityName>全半角检查</abilityName>
      <candidateList>
        <item>：</item>
      </candidateList>
      <explain>文本全半角错误。</explain>
      <paraID>70F9B482</paraID>
      <start>3</start>
      <end>4</end>
      <status>unmodified</status>
      <modifiedWord/>
      <trackRevisions>false</trackRevisions>
    </reviewItem>
    <reviewItem>
      <errorID>f1bf9db0-ce5f-4b56-892c-8c2ccaa55149</errorID>
      <errorWord>:</errorWord>
      <group>L1_Format</group>
      <groupName>格式问题</groupName>
      <ability>L2_HalfPunc</ability>
      <abilityName>全半角检查</abilityName>
      <candidateList>
        <item>：</item>
      </candidateList>
      <explain>文本全半角错误。</explain>
      <paraID>1BBD80FF</paraID>
      <start>11</start>
      <end>12</end>
      <status>unmodified</status>
      <modifiedWord/>
      <trackRevisions>false</trackRevisions>
    </reviewItem>
    <reviewItem>
      <errorID>0620d983-9617-4af0-bbe4-8bf269ea61eb</errorID>
      <errorWord>:</errorWord>
      <group>L1_Format</group>
      <groupName>格式问题</groupName>
      <ability>L2_HalfPunc</ability>
      <abilityName>全半角检查</abilityName>
      <candidateList>
        <item>：</item>
      </candidateList>
      <explain>文本全半角错误。</explain>
      <paraID> D6C13CC</paraID>
      <start>11</start>
      <end>12</end>
      <status>unmodified</status>
      <modifiedWord/>
      <trackRevisions>false</trackRevisions>
    </reviewItem>
    <reviewItem>
      <errorID>30b5c344-cfb3-4a19-8fea-67449398a98c</errorID>
      <errorWord>由由</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3A8F9270</paraID>
      <start>87</start>
      <end>89</end>
      <status>unmodified</status>
      <modifiedWord/>
      <trackRevisions>false</trackRevisions>
    </reviewItem>
    <reviewItem>
      <errorID>57e594c4-cd9a-4f7e-b09e-a52b527e5c98</errorID>
      <errorWord>法律、法规</errorWord>
      <group>L1_Word</group>
      <groupName>字词问题</groupName>
      <ability>L2_Typo</ability>
      <abilityName>字词错误</abilityName>
      <candidateList>
        <item>法律法规</item>
      </candidateList>
      <explain/>
      <paraID>74E6B227</paraID>
      <start>29</start>
      <end>34</end>
      <status>unmodified</status>
      <modifiedWord/>
      <trackRevisions>false</trackRevisions>
    </reviewItem>
    <reviewItem>
      <errorID>99112f24-68fe-4520-958e-bbe5889cbb10</errorID>
      <errorWord>(</errorWord>
      <group>L1_Format</group>
      <groupName>格式问题</groupName>
      <ability>L2_HalfPunc</ability>
      <abilityName>全半角检查</abilityName>
      <candidateList>
        <item>（</item>
      </candidateList>
      <explain>文本全半角错误。</explain>
      <paraID>57C6911A</paraID>
      <start>0</start>
      <end>1</end>
      <status>unmodified</status>
      <modifiedWord/>
      <trackRevisions>false</trackRevisions>
    </reviewItem>
    <reviewItem>
      <errorID>aed2d3e8-0ed0-4d4c-8db9-88b5928d2911</errorID>
      <errorWord>)</errorWord>
      <group>L1_Format</group>
      <groupName>格式问题</groupName>
      <ability>L2_HalfPunc</ability>
      <abilityName>全半角检查</abilityName>
      <candidateList>
        <item>）</item>
      </candidateList>
      <explain>文本全半角错误。</explain>
      <paraID>57C6911A</paraID>
      <start>5</start>
      <end>6</end>
      <status>unmodified</status>
      <modifiedWord/>
      <trackRevisions>false</trackRevisions>
    </reviewItem>
    <reviewItem>
      <errorID>79b7aaa2-b368-402c-a182-f8ec6ca7cdca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71674821</paraID>
      <start>13</start>
      <end>16</end>
      <status>unmodified</status>
      <modifiedWord/>
      <trackRevisions>false</trackRevisions>
    </reviewItem>
    <reviewItem>
      <errorID>18bd679f-742f-4f6a-8028-b7a51a80a078</errorID>
      <errorWord>(</errorWord>
      <group>L1_Format</group>
      <groupName>格式问题</groupName>
      <ability>L2_HalfPunc</ability>
      <abilityName>全半角检查</abilityName>
      <candidateList>
        <item>（</item>
      </candidateList>
      <explain>文本全半角错误。</explain>
      <paraID>640941FE</paraID>
      <start>7</start>
      <end>8</end>
      <status>unmodified</status>
      <modifiedWord/>
      <trackRevisions>false</trackRevisions>
    </reviewItem>
    <reviewItem>
      <errorID>1040ce64-14fb-4347-aa7e-5da3de0702fa</errorID>
      <errorWord>)</errorWord>
      <group>L1_Format</group>
      <groupName>格式问题</groupName>
      <ability>L2_HalfPunc</ability>
      <abilityName>全半角检查</abilityName>
      <candidateList>
        <item>）</item>
      </candidateList>
      <explain>文本全半角错误。</explain>
      <paraID>640941FE</paraID>
      <start>10</start>
      <end>11</end>
      <status>unmodified</status>
      <modifiedWord/>
      <trackRevisions>false</trackRevisions>
    </reviewItem>
    <reviewItem>
      <errorID>992a590d-8290-4501-b6a9-00eb39d6dcb5</errorID>
      <errorWord>：。</errorWord>
      <group>L1_Punc</group>
      <groupName>标点问题</groupName>
      <ability>L2_Punc</ability>
      <abilityName>标点符号检查</abilityName>
      <candidateList>
        <item>：</item>
      </candidateList>
      <explain/>
      <paraID>1A24DC1C</paraID>
      <start>7</start>
      <end>9</end>
      <status>unmodified</status>
      <modifiedWord/>
      <trackRevisions>false</trackRevisions>
    </reviewItem>
    <reviewItem>
      <errorID>88ad88de-f14d-432b-b2da-2628de992075</errorID>
      <errorWord>(</errorWord>
      <group>L1_Format</group>
      <groupName>格式问题</groupName>
      <ability>L2_HalfPunc</ability>
      <abilityName>全半角检查</abilityName>
      <candidateList>
        <item>（</item>
      </candidateList>
      <explain>文本全半角错误。</explain>
      <paraID>5F0A460B</paraID>
      <start>6</start>
      <end>7</end>
      <status>unmodified</status>
      <modifiedWord/>
      <trackRevisions>false</trackRevisions>
    </reviewItem>
    <reviewItem>
      <errorID>9bf1dba8-3460-47f9-bbf4-ed1fcdac03d9</errorID>
      <errorWord>)</errorWord>
      <group>L1_Format</group>
      <groupName>格式问题</groupName>
      <ability>L2_HalfPunc</ability>
      <abilityName>全半角检查</abilityName>
      <candidateList>
        <item>）</item>
      </candidateList>
      <explain>文本全半角错误。</explain>
      <paraID>5F0A460B</paraID>
      <start>9</start>
      <end>10</end>
      <status>unmodified</status>
      <modifiedWord/>
      <trackRevisions>false</trackRevisions>
    </reviewItem>
    <reviewItem>
      <errorID>ac3e805e-cc3b-4935-b98c-a23553d1daa0</errorID>
      <errorWord>(</errorWord>
      <group>L1_Format</group>
      <groupName>格式问题</groupName>
      <ability>L2_HalfPunc</ability>
      <abilityName>全半角检查</abilityName>
      <candidateList>
        <item>（</item>
      </candidateList>
      <explain>文本全半角错误。</explain>
      <paraID>5F0A460B</paraID>
      <start>33</start>
      <end>34</end>
      <status>unmodified</status>
      <modifiedWord/>
      <trackRevisions>false</trackRevisions>
    </reviewItem>
    <reviewItem>
      <errorID>b5945a78-dfac-41a4-867f-cf87e123d13d</errorID>
      <errorWord>)</errorWord>
      <group>L1_Format</group>
      <groupName>格式问题</groupName>
      <ability>L2_HalfPunc</ability>
      <abilityName>全半角检查</abilityName>
      <candidateList>
        <item>）</item>
      </candidateList>
      <explain>文本全半角错误。</explain>
      <paraID>5F0A460B</paraID>
      <start>36</start>
      <end>37</end>
      <status>unmodified</status>
      <modifiedWord/>
      <trackRevisions>false</trackRevisions>
    </reviewItem>
    <reviewItem>
      <errorID>db4c8ca7-0be9-4dba-b913-24f5aebb03e4</errorID>
      <errorWord>：/。</errorWord>
      <group>L1_Punc</group>
      <groupName>标点问题</groupName>
      <ability>L2_Punc</ability>
      <abilityName>标点符号检查</abilityName>
      <candidateList>
        <item>：</item>
      </candidateList>
      <explain/>
      <paraID> 8074E87</paraID>
      <start>23</start>
      <end>26</end>
      <status>unmodified</status>
      <modifiedWord/>
      <trackRevisions>false</trackRevisions>
    </reviewItem>
    <reviewItem>
      <errorID>9e6d0075-891f-45c8-9ed7-59e948960e6a</errorID>
      <errorWord>：。</errorWord>
      <group>L1_Punc</group>
      <groupName>标点问题</groupName>
      <ability>L2_Punc</ability>
      <abilityName>标点符号检查</abilityName>
      <candidateList>
        <item>：</item>
      </candidateList>
      <explain/>
      <paraID>3F7FF417</paraID>
      <start>12</start>
      <end>14</end>
      <status>unmodified</status>
      <modifiedWord/>
      <trackRevisions>false</trackRevisions>
    </reviewItem>
    <reviewItem>
      <errorID>e77b1b00-c81e-45c9-bf60-69c157eafab1</errorID>
      <errorWord>：。</errorWord>
      <group>L1_Punc</group>
      <groupName>标点问题</groupName>
      <ability>L2_Punc</ability>
      <abilityName>标点符号检查</abilityName>
      <candidateList>
        <item>：</item>
      </candidateList>
      <explain/>
      <paraID>739F1E64</paraID>
      <start>12</start>
      <end>14</end>
      <status>unmodified</status>
      <modifiedWord/>
      <trackRevisions>false</trackRevisions>
    </reviewItem>
    <reviewItem>
      <errorID>cfd6eebd-e757-49d5-94d4-48a5e66d6ab1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2E5B082B</paraID>
      <start>25</start>
      <end>28</end>
      <status>unmodified</status>
      <modifiedWord/>
      <trackRevisions>false</trackRevisions>
    </reviewItem>
    <reviewItem>
      <errorID>92691e0d-5e50-43bd-b01e-b8a2643a05f2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2E5B082B</paraID>
      <start>38</start>
      <end>41</end>
      <status>unmodified</status>
      <modifiedWord/>
      <trackRevisions>false</trackRevisions>
    </reviewItem>
    <reviewItem>
      <errorID>69fcca91-9f06-4f7c-980f-1a925e042d20</errorID>
      <errorWord>：/。</errorWord>
      <group>L1_Punc</group>
      <groupName>标点问题</groupName>
      <ability>L2_Punc</ability>
      <abilityName>标点符号检查</abilityName>
      <candidateList>
        <item>：</item>
      </candidateList>
      <explain/>
      <paraID>6A4C507F</paraID>
      <start>15</start>
      <end>18</end>
      <status>unmodified</status>
      <modifiedWord/>
      <trackRevisions>false</trackRevisions>
    </reviewItem>
    <reviewItem>
      <errorID>a7b22f78-0f2d-4386-b2ef-8524b196541b</errorID>
      <errorWord>：/。</errorWord>
      <group>L1_Punc</group>
      <groupName>标点问题</groupName>
      <ability>L2_Punc</ability>
      <abilityName>标点符号检查</abilityName>
      <candidateList>
        <item>：</item>
      </candidateList>
      <explain/>
      <paraID>7371DE5C</paraID>
      <start>26</start>
      <end>29</end>
      <status>unmodified</status>
      <modifiedWord/>
      <trackRevisions>false</trackRevisions>
    </reviewItem>
    <reviewItem>
      <errorID>baba8957-6f21-4f51-af8b-09815e6b712b</errorID>
      <errorWord>：/。</errorWord>
      <group>L1_Punc</group>
      <groupName>标点问题</groupName>
      <ability>L2_Punc</ability>
      <abilityName>标点符号检查</abilityName>
      <candidateList>
        <item>：</item>
      </candidateList>
      <explain/>
      <paraID>13E04DDE</paraID>
      <start>14</start>
      <end>17</end>
      <status>unmodified</status>
      <modifiedWord/>
      <trackRevisions>false</trackRevisions>
    </reviewItem>
    <reviewItem>
      <errorID>11e393b3-02d8-4fb4-a79b-541043c4c772</errorID>
      <errorWord>：。</errorWord>
      <group>L1_Punc</group>
      <groupName>标点问题</groupName>
      <ability>L2_Punc</ability>
      <abilityName>标点符号检查</abilityName>
      <candidateList>
        <item>：</item>
      </candidateList>
      <explain/>
      <paraID>62AB0FE2</paraID>
      <start>10</start>
      <end>12</end>
      <status>unmodified</status>
      <modifiedWord/>
      <trackRevisions>false</trackRevisions>
    </reviewItem>
    <reviewItem>
      <errorID>0159b491-a9db-4883-9be4-4ecdc45c21d7</errorID>
      <errorWord>：。</errorWord>
      <group>L1_Punc</group>
      <groupName>标点问题</groupName>
      <ability>L2_Punc</ability>
      <abilityName>标点符号检查</abilityName>
      <candidateList>
        <item>：</item>
      </candidateList>
      <explain/>
      <paraID>  5B0914</paraID>
      <start>10</start>
      <end>12</end>
      <status>unmodified</status>
      <modifiedWord/>
      <trackRevisions>false</trackRevisions>
    </reviewItem>
    <reviewItem>
      <errorID>b247e953-286f-4e19-9056-f8543f133283</errorID>
      <errorWord>：。</errorWord>
      <group>L1_Punc</group>
      <groupName>标点问题</groupName>
      <ability>L2_Punc</ability>
      <abilityName>标点符号检查</abilityName>
      <candidateList>
        <item>：</item>
      </candidateList>
      <explain/>
      <paraID>6167A0BC</paraID>
      <start>10</start>
      <end>12</end>
      <status>unmodified</status>
      <modifiedWord/>
      <trackRevisions>false</trackRevisions>
    </reviewItem>
    <reviewItem>
      <errorID>be108e35-459b-4450-81b6-c88fa324b98a</errorID>
      <errorWord>：。</errorWord>
      <group>L1_Punc</group>
      <groupName>标点问题</groupName>
      <ability>L2_Punc</ability>
      <abilityName>标点符号检查</abilityName>
      <candidateList>
        <item>：</item>
      </candidateList>
      <explain/>
      <paraID>694D0483</paraID>
      <start>4</start>
      <end>6</end>
      <status>unmodified</status>
      <modifiedWord/>
      <trackRevisions>false</trackRevisions>
    </reviewItem>
    <reviewItem>
      <errorID>1a67c434-6c85-49ee-807d-0cf2b70c2701</errorID>
      <errorWord>：/。</errorWord>
      <group>L1_Punc</group>
      <groupName>标点问题</groupName>
      <ability>L2_Punc</ability>
      <abilityName>标点符号检查</abilityName>
      <candidateList>
        <item>：</item>
      </candidateList>
      <explain/>
      <paraID>30EC0E81</paraID>
      <start>16</start>
      <end>19</end>
      <status>unmodified</status>
      <modifiedWord/>
      <trackRevisions>false</trackRevisions>
    </reviewItem>
    <reviewItem>
      <errorID>92808342-32bb-4d18-af36-01ba1174ad9a</errorID>
      <errorWord>：/。</errorWord>
      <group>L1_Punc</group>
      <groupName>标点问题</groupName>
      <ability>L2_Punc</ability>
      <abilityName>标点符号检查</abilityName>
      <candidateList>
        <item>：</item>
      </candidateList>
      <explain/>
      <paraID>4F782B94</paraID>
      <start>11</start>
      <end>14</end>
      <status>unmodified</status>
      <modifiedWord/>
      <trackRevisions>false</trackRevisions>
    </reviewItem>
    <reviewItem>
      <errorID>c5504670-ec03-4903-ba70-254a7d1e8909</errorID>
      <errorWord>承包从</errorWord>
      <group>L1_Word</group>
      <groupName>字词问题</groupName>
      <ability>L2_Typo</ability>
      <abilityName>字词错误</abilityName>
      <candidateList>
        <item>承包人</item>
      </candidateList>
      <explain/>
      <paraID>5E02F8AE</paraID>
      <start>32</start>
      <end>35</end>
      <status>unmodified</status>
      <modifiedWord/>
      <trackRevisions>false</trackRevisions>
    </reviewItem>
    <reviewItem>
      <errorID>78f8b712-1758-4b62-8706-b7045c03a190</errorID>
      <errorWord>临近</errorWord>
      <group>L1_Word</group>
      <groupName>字词问题</groupName>
      <ability>L2_Typo</ability>
      <abilityName>字词错误</abilityName>
      <candidateList>
        <item>邻近</item>
      </candidateList>
      <explain>存在发音相同字词的误用。</explain>
      <paraID>49A78C6B</paraID>
      <start>58</start>
      <end>60</end>
      <status>unmodified</status>
      <modifiedWord/>
      <trackRevisions>false</trackRevisions>
    </reviewItem>
    <reviewItem>
      <errorID>c47d0b5c-9b77-4a0b-89fe-3d24b181c8b2</errorID>
      <errorWord>须</errorWord>
      <group>L1_Word</group>
      <groupName>字词问题</groupName>
      <ability>L2_Typo</ability>
      <abilityName>字词错误</abilityName>
      <candidateList>
        <item>需</item>
      </candidateList>
      <explain>存在发音相同字词的误用。</explain>
      <paraID>2EA96BD6</paraID>
      <start>36</start>
      <end>37</end>
      <status>unmodified</status>
      <modifiedWord/>
      <trackRevisions>false</trackRevisions>
    </reviewItem>
    <reviewItem>
      <errorID>b2879320-4b5a-4454-a43e-61a061449d98</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3E93B4EB</paraID>
      <start>52</start>
      <end>55</end>
      <status>unmodified</status>
      <modifiedWord/>
      <trackRevisions>false</trackRevisions>
    </reviewItem>
    <reviewItem>
      <errorID>2a498907-96e2-45c4-8ec7-ea2117c4f617</errorID>
      <errorWord>生产地</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 6833909</paraID>
      <start>80</start>
      <end>83</end>
      <status>unmodified</status>
      <modifiedWord/>
      <trackRevisions>false</trackRevisions>
    </reviewItem>
    <reviewItem>
      <errorID>08b37fb0-0baa-4bc9-91d9-d5eaec6d48d0</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6425CD3D</paraID>
      <start>98</start>
      <end>103</end>
      <status>unmodified</status>
      <modifiedWord/>
      <trackRevisions>false</trackRevisions>
    </reviewItem>
    <reviewItem>
      <errorID>3d9a6985-f59c-40de-8fd6-c017dbae1ba3</errorID>
      <errorWord>法律、法规</errorWord>
      <group>L1_Word</group>
      <groupName>字词问题</groupName>
      <ability>L2_Typo</ability>
      <abilityName>字词错误</abilityName>
      <candidateList>
        <item>法律法规</item>
      </candidateList>
      <explain/>
      <paraID>6532965F</paraID>
      <start>14</start>
      <end>19</end>
      <status>unmodified</status>
      <modifiedWord/>
      <trackRevisions>false</trackRevisions>
    </reviewItem>
    <reviewItem>
      <errorID>3a7aa8a9-c98f-476d-8813-713c6e5980cb</errorID>
      <errorWord>须</errorWord>
      <group>L1_Word</group>
      <groupName>字词问题</groupName>
      <ability>L2_Typo</ability>
      <abilityName>字词错误</abilityName>
      <candidateList>
        <item>须在</item>
      </candidateList>
      <explain/>
      <paraID>79017CB5</paraID>
      <start>121</start>
      <end>122</end>
      <status>unmodified</status>
      <modifiedWord/>
      <trackRevisions>false</trackRevisions>
    </reviewItem>
    <reviewItem>
      <errorID>0e59f869-149e-447a-b6c5-e086fd36ce68</errorID>
      <errorWord>，</errorWord>
      <group>L1_Word</group>
      <groupName>字词问题</groupName>
      <ability>L2_Typo</ability>
      <abilityName>字词错误</abilityName>
      <candidateList>
        <item>，包</item>
      </candidateList>
      <explain/>
      <paraID>4DE93E34</paraID>
      <start>36</start>
      <end>37</end>
      <status>unmodified</status>
      <modifiedWord/>
      <trackRevisions>false</trackRevisions>
    </reviewItem>
    <reviewItem>
      <errorID>29906b16-506d-4adf-bd4a-c14507f7c931</errorID>
      <errorWord>法律、法规</errorWord>
      <group>L1_Word</group>
      <groupName>字词问题</groupName>
      <ability>L2_Typo</ability>
      <abilityName>字词错误</abilityName>
      <candidateList>
        <item>法律法规</item>
      </candidateList>
      <explain/>
      <paraID>32A35C30</paraID>
      <start>22</start>
      <end>27</end>
      <status>unmodified</status>
      <modifiedWord/>
      <trackRevisions>false</trackRevisions>
    </reviewItem>
    <reviewItem>
      <errorID>22b47732-e9a0-4ab1-b882-d3b60a589212</errorID>
      <errorWord>法律、法规</errorWord>
      <group>L1_Word</group>
      <groupName>字词问题</groupName>
      <ability>L2_Typo</ability>
      <abilityName>字词错误</abilityName>
      <candidateList>
        <item>法律法规</item>
      </candidateList>
      <explain/>
      <paraID> 2B4220A</paraID>
      <start>56</start>
      <end>61</end>
      <status>unmodified</status>
      <modifiedWord/>
      <trackRevisions>false</trackRevisions>
    </reviewItem>
    <reviewItem>
      <errorID>5a47280a-3f7a-40ea-879e-b8e25687caf0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542415B0</paraID>
      <start>0</start>
      <end>2</end>
      <status>unmodified</status>
      <modifiedWord/>
      <trackRevisions>false</trackRevisions>
    </reviewItem>
    <reviewItem>
      <errorID>db406296-300c-4e73-88c9-d40c62b4e33e</errorID>
      <errorWord>:</errorWord>
      <group>L1_Format</group>
      <groupName>格式问题</groupName>
      <ability>L2_HalfPunc</ability>
      <abilityName>全半角检查</abilityName>
      <candidateList>
        <item>：</item>
      </candidateList>
      <explain>文本全半角错误。</explain>
      <paraID>23D46323</paraID>
      <start>23</start>
      <end>24</end>
      <status>unmodified</status>
      <modifiedWord/>
      <trackRevisions>false</trackRevisions>
    </reviewItem>
    <reviewItem>
      <errorID>113796be-7382-41ff-b5f4-a728b8b6effb</errorID>
      <errorWord>：/。</errorWord>
      <group>L1_Punc</group>
      <groupName>标点问题</groupName>
      <ability>L2_Punc</ability>
      <abilityName>标点符号检查</abilityName>
      <candidateList>
        <item>：</item>
      </candidateList>
      <explain/>
      <paraID>19BCB5D1</paraID>
      <start>14</start>
      <end>17</end>
      <status>unmodified</status>
      <modifiedWord/>
      <trackRevisions>false</trackRevisions>
    </reviewItem>
    <reviewItem>
      <errorID>5c883c06-0902-4bc2-a97f-737f0d170f75</errorID>
      <errorWord>涉及到</errorWord>
      <group>L1_Grammar</group>
      <groupName>语法问题</groupName>
      <ability>L2_Grammar</ability>
      <abilityName>语法错误</abilityName>
      <candidateList>
        <item>涉及</item>
      </candidateList>
      <explain>〈动〉牵涉到；关联到：案子～好几个人｜这个问题～面很广。</explain>
      <paraID>7F86A0A2</paraID>
      <start>96</start>
      <end>99</end>
      <status>unmodified</status>
      <modifiedWord/>
      <trackRevisions>false</trackRevisions>
    </reviewItem>
    <reviewItem>
      <errorID>6dae5578-e196-4eb6-806d-03fb764927df</errorID>
      <errorWord>完</errorWord>
      <group>L1_Word</group>
      <groupName>字词问题</groupName>
      <ability>L2_Typo</ability>
      <abilityName>字词错误</abilityName>
      <candidateList>
        <item>完成</item>
      </candidateList>
      <explain>〈动〉按照预期的目的结束；做成：～任务｜～作业｜计划完得成。</explain>
      <paraID>1E50BC9E</paraID>
      <start>43</start>
      <end>44</end>
      <status>unmodified</status>
      <modifiedWord/>
      <trackRevisions>false</trackRevisions>
    </reviewItem>
    <reviewItem>
      <errorID>0ed34a0c-23fd-4308-979c-97878ad9831a</errorID>
      <errorWord>取定</errorWord>
      <group>L1_Word</group>
      <groupName>字词问题</groupName>
      <ability>L2_Typo</ability>
      <abilityName>字词错误</abilityName>
      <candidateList>
        <item>确定</item>
      </candidateList>
      <explain/>
      <paraID>673062DD</paraID>
      <start>56</start>
      <end>58</end>
      <status>unmodified</status>
      <modifiedWord/>
      <trackRevisions>false</trackRevisions>
    </reviewItem>
    <reviewItem>
      <errorID>ddcfed3d-2180-4432-96bb-8397b61d9fc4</errorID>
      <errorWord>截止</errorWord>
      <group>L1_Word</group>
      <groupName>字词问题</groupName>
      <ability>L2_Typo</ability>
      <abilityName>字词错误</abilityName>
      <candidateList>
        <item>截至</item>
      </candidateList>
      <explain>存在发音相同字词的误用。</explain>
      <paraID>2626B23C</paraID>
      <start>198</start>
      <end>200</end>
      <status>unmodified</status>
      <modifiedWord/>
      <trackRevisions>false</trackRevisions>
    </reviewItem>
    <reviewItem>
      <errorID>112d2abc-733a-4a1c-a5e6-30e97a147213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55AF9DCB</paraID>
      <start>0</start>
      <end>2</end>
      <status>unmodified</status>
      <modifiedWord/>
      <trackRevisions>false</trackRevisions>
    </reviewItem>
    <reviewItem>
      <errorID>14ad88cf-90b7-4471-8c75-7bfd049833a8</errorID>
      <errorWord>【2015】10号</errorWord>
      <group>L1_Knowledge</group>
      <groupName>知识性问题</groupName>
      <ability>L2_Knowledge</ability>
      <abilityName>其他知识</abilityName>
      <candidateList>
        <item>〔2015〕10号</item>
      </candidateList>
      <explain>发文字号格式错误。</explain>
      <paraID>2E1AB77F</paraID>
      <start>193</start>
      <end>202</end>
      <status>unmodified</status>
      <modifiedWord/>
      <trackRevisions>false</trackRevisions>
    </reviewItem>
    <reviewItem>
      <errorID>30692a7f-a9f4-479e-89b6-d8966b7dc2d0</errorID>
      <errorWord>后</errorWord>
      <group>L1_Word</group>
      <groupName>字词问题</groupName>
      <ability>L2_Typo</ability>
      <abilityName>字词错误</abilityName>
      <candidateList>
        <item>后支</item>
      </candidateList>
      <explain/>
      <paraID>54618AE2</paraID>
      <start>6</start>
      <end>7</end>
      <status>unmodified</status>
      <modifiedWord/>
      <trackRevisions>false</trackRevisions>
    </reviewItem>
    <reviewItem>
      <errorID>aa9fb9e1-425f-4f35-b2bb-f041c56203b8</errorID>
      <errorWord>：/</errorWord>
      <group>L1_Punc</group>
      <groupName>标点问题</groupName>
      <ability>L2_Punc</ability>
      <abilityName>标点符号检查</abilityName>
      <candidateList>
        <item>：</item>
      </candidateList>
      <explain/>
      <paraID>1443085D</paraID>
      <start>2</start>
      <end>4</end>
      <status>unmodified</status>
      <modifiedWord/>
      <trackRevisions>false</trackRevisions>
    </reviewItem>
    <reviewItem>
      <errorID>e24b6c74-39b1-4c21-bdc8-6318a7307175</errorID>
      <errorWord>：/。</errorWord>
      <group>L1_Punc</group>
      <groupName>标点问题</groupName>
      <ability>L2_Punc</ability>
      <abilityName>标点符号检查</abilityName>
      <candidateList>
        <item>：</item>
      </candidateList>
      <explain/>
      <paraID>2135F5D9</paraID>
      <start>34</start>
      <end>37</end>
      <status>unmodified</status>
      <modifiedWord/>
      <trackRevisions>false</trackRevisions>
    </reviewItem>
    <reviewItem>
      <errorID>18025fa9-ed37-448d-ac78-9b44702c6ef8</errorID>
      <errorWord>：。</errorWord>
      <group>L1_Punc</group>
      <groupName>标点问题</groupName>
      <ability>L2_Punc</ability>
      <abilityName>标点符号检查</abilityName>
      <candidateList>
        <item>：</item>
      </candidateList>
      <explain/>
      <paraID>24F8E665</paraID>
      <start>30</start>
      <end>32</end>
      <status>unmodified</status>
      <modifiedWord/>
      <trackRevisions>false</trackRevisions>
    </reviewItem>
    <reviewItem>
      <errorID>6ba87245-0ea4-4424-b4fb-40dda55d660a</errorID>
      <errorWord>：。</errorWord>
      <group>L1_Punc</group>
      <groupName>标点问题</groupName>
      <ability>L2_Punc</ability>
      <abilityName>标点符号检查</abilityName>
      <candidateList>
        <item>：</item>
      </candidateList>
      <explain/>
      <paraID>58C009DB</paraID>
      <start>21</start>
      <end>23</end>
      <status>unmodified</status>
      <modifiedWord/>
      <trackRevisions>false</trackRevisions>
    </reviewItem>
    <reviewItem>
      <errorID>56114727-af80-4b91-93c2-acd7c28071ee</errorID>
      <errorWord>迟</errorWord>
      <group>L1_Word</group>
      <groupName>字词问题</groupName>
      <ability>L2_Typo</ability>
      <abilityName>字词错误</abilityName>
      <candidateList>
        <item>延迟</item>
      </candidateList>
      <explain/>
      <paraID>3B4D05CD</paraID>
      <start>55</start>
      <end>56</end>
      <status>unmodified</status>
      <modifiedWord/>
      <trackRevisions>false</trackRevisions>
    </reviewItem>
    <reviewItem>
      <errorID>94f2ba56-567f-4596-a3ea-e509a6d40410</errorID>
      <errorWord>:/。</errorWord>
      <group>L1_Punc</group>
      <groupName>标点问题</groupName>
      <ability>L2_Punc</ability>
      <abilityName>标点符号检查</abilityName>
      <candidateList>
        <item>:</item>
      </candidateList>
      <explain/>
      <paraID>261B01AC</paraID>
      <start>21</start>
      <end>24</end>
      <status>unmodified</status>
      <modifiedWord/>
      <trackRevisions>false</trackRevisions>
    </reviewItem>
    <reviewItem>
      <errorID>815f56fd-d655-4f5d-8e1c-3e7b93f5528e</errorID>
      <errorWord>:</errorWord>
      <group>L1_Format</group>
      <groupName>格式问题</groupName>
      <ability>L2_HalfPunc</ability>
      <abilityName>全半角检查</abilityName>
      <candidateList>
        <item>：</item>
      </candidateList>
      <explain>文本全半角错误。</explain>
      <paraID>67FC18CF</paraID>
      <start>23</start>
      <end>24</end>
      <status>unmodified</status>
      <modifiedWord/>
      <trackRevisions>false</trackRevisions>
    </reviewItem>
    <reviewItem>
      <errorID>8d8c6fc6-cce4-4a65-813d-e5bbe050fb5c</errorID>
      <errorWord>料</errorWord>
      <group>L1_Word</group>
      <groupName>字词问题</groupName>
      <ability>L2_Typo</ability>
      <abilityName>字词错误</abilityName>
      <candidateList>
        <item>料由</item>
      </candidateList>
      <explain/>
      <paraID>770E958B</paraID>
      <start>103</start>
      <end>104</end>
      <status>unmodified</status>
      <modifiedWord/>
      <trackRevisions>false</trackRevisions>
    </reviewItem>
    <reviewItem>
      <errorID>7da16b8d-974d-4f5b-817f-e78941f04f28</errorID>
      <errorWord>法律、法规</errorWord>
      <group>L1_Word</group>
      <groupName>字词问题</groupName>
      <ability>L2_Typo</ability>
      <abilityName>字词错误</abilityName>
      <candidateList>
        <item>法律法规</item>
      </candidateList>
      <explain/>
      <paraID>6E0E3050</paraID>
      <start>32</start>
      <end>37</end>
      <status>unmodified</status>
      <modifiedWord/>
      <trackRevisions>false</trackRevisions>
    </reviewItem>
    <reviewItem>
      <errorID>b80ab550-a0b8-4812-8b57-3dd726fb3201</errorID>
      <errorWord>进度和保证进度和保证</errorWord>
      <group>L1_Word</group>
      <groupName>字词问题</groupName>
      <ability>L2_Typo</ability>
      <abilityName>字词错误</abilityName>
      <candidateList>
        <item>进度和保证</item>
      </candidateList>
      <explain/>
      <paraID>64171FC4</paraID>
      <start>10</start>
      <end>20</end>
      <status>unmodified</status>
      <modifiedWord/>
      <trackRevisions>false</trackRevisions>
    </reviewItem>
    <reviewItem>
      <errorID>43ea4c15-0537-4abc-8af4-9964f7125e8e</errorID>
      <errorWord>预以</errorWord>
      <group>L1_Word</group>
      <groupName>字词问题</groupName>
      <ability>L2_Typo</ability>
      <abilityName>字词错误</abilityName>
      <candidateList>
        <item>予以</item>
      </candidateList>
      <explain>〈动〉给以：～支持｜～警告｜～表扬｜～批评。</explain>
      <paraID>15EE21F2</paraID>
      <start>70</start>
      <end>72</end>
      <status>unmodified</status>
      <modifiedWord/>
      <trackRevisions>false</trackRevisions>
    </reviewItem>
    <reviewItem>
      <errorID>6d91a6bf-7a16-4917-9a74-1f1d666f5e98</errorID>
      <errorWord>不预</errorWord>
      <group>L1_Word</group>
      <groupName>字词问题</groupName>
      <ability>L2_Typo</ability>
      <abilityName>字词错误</abilityName>
      <candidateList>
        <item>不予</item>
      </candidateList>
      <explain/>
      <paraID>15EE21F2</paraID>
      <start>201</start>
      <end>203</end>
      <status>unmodified</status>
      <modifiedWord/>
      <trackRevisions>false</trackRevisions>
    </reviewItem>
    <reviewItem>
      <errorID>5181391b-6f5d-487f-8983-8c542acf94fa</errorID>
      <errorWord>(</errorWord>
      <group>L1_Format</group>
      <groupName>格式问题</groupName>
      <ability>L2_HalfPunc</ability>
      <abilityName>全半角检查</abilityName>
      <candidateList>
        <item>（</item>
      </candidateList>
      <explain>文本全半角错误。</explain>
      <paraID>3E7F67B2</paraID>
      <start>4</start>
      <end>5</end>
      <status>unmodified</status>
      <modifiedWord/>
      <trackRevisions>false</trackRevisions>
    </reviewItem>
    <reviewItem>
      <errorID>3598c227-c68b-44cd-937f-4eefc647d060</errorID>
      <errorWord>)</errorWord>
      <group>L1_Format</group>
      <groupName>格式问题</groupName>
      <ability>L2_HalfPunc</ability>
      <abilityName>全半角检查</abilityName>
      <candidateList>
        <item>）</item>
      </candidateList>
      <explain>文本全半角错误。</explain>
      <paraID>3E7F67B2</paraID>
      <start>6</start>
      <end>7</end>
      <status>unmodified</status>
      <modifiedWord/>
      <trackRevisions>false</trackRevisions>
    </reviewItem>
    <reviewItem>
      <errorID>cb66c2a1-4c97-4910-93ea-95e727cec8e5</errorID>
      <errorWord>：</errorWord>
      <group>L1_Word</group>
      <groupName>字词问题</groupName>
      <ability>L2_Typo</ability>
      <abilityName>字词错误</abilityName>
      <candidateList>
        <item>：对</item>
      </candidateList>
      <explain/>
      <paraID>19C4D36C</paraID>
      <start>105</start>
      <end>106</end>
      <status>unmodified</status>
      <modifiedWord/>
      <trackRevisions>false</trackRevisions>
    </reviewItem>
    <reviewItem>
      <errorID>fb57af9a-5fb5-414f-a266-2651c1b615b4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21E91B22</paraID>
      <start>0</start>
      <end>2</end>
      <status>unmodified</status>
      <modifiedWord/>
      <trackRevisions>false</trackRevisions>
    </reviewItem>
    <reviewItem>
      <errorID>40414f5a-8116-4aa7-bf1d-2f95d9c35e1c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5902D90C</paraID>
      <start>0</start>
      <end>2</end>
      <status>unmodified</status>
      <modifiedWord/>
      <trackRevisions>false</trackRevisions>
    </reviewItem>
    <reviewItem>
      <errorID>e915bb29-aedf-4952-95b5-b1ba51c3412a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3ABD4F50</paraID>
      <start>0</start>
      <end>2</end>
      <status>unmodified</status>
      <modifiedWord/>
      <trackRevisions>false</trackRevisions>
    </reviewItem>
    <reviewItem>
      <errorID>185a92ed-89f6-4086-9cb8-76f506f3c09d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143EBA09</paraID>
      <start>0</start>
      <end>2</end>
      <status>unmodified</status>
      <modifiedWord/>
      <trackRevisions>false</trackRevisions>
    </reviewItem>
    <reviewItem>
      <errorID>d0c23cd4-ee35-400b-be07-7fb532061f95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54886EFC</paraID>
      <start>0</start>
      <end>2</end>
      <status>unmodified</status>
      <modifiedWord/>
      <trackRevisions>false</trackRevisions>
    </reviewItem>
    <reviewItem>
      <errorID>7c7e9072-7dd6-4e00-8c04-787f5b906093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5FA7F415</paraID>
      <start>0</start>
      <end>2</end>
      <status>unmodified</status>
      <modifiedWord/>
      <trackRevisions>false</trackRevisions>
    </reviewItem>
    <reviewItem>
      <errorID>39416bf9-fe36-401a-8461-4b8ef56a509b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A86AF6E</paraID>
      <start>0</start>
      <end>2</end>
      <status>unmodified</status>
      <modifiedWord/>
      <trackRevisions>false</trackRevisions>
    </reviewItem>
    <reviewItem>
      <errorID>36cabe4e-370b-4fba-b5f7-1312582ce89f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11DC2672</paraID>
      <start>0</start>
      <end>2</end>
      <status>unmodified</status>
      <modifiedWord/>
      <trackRevisions>false</trackRevisions>
    </reviewItem>
    <reviewItem>
      <errorID>770effa1-d6c9-46c9-a959-601b7af238f5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6ECEBCB8</paraID>
      <start>0</start>
      <end>2</end>
      <status>unmodified</status>
      <modifiedWord/>
      <trackRevisions>false</trackRevisions>
    </reviewItem>
    <reviewItem>
      <errorID>a87f4c36-cfcf-44a9-b5d8-85e4adc0fda1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7604C37D</paraID>
      <start>0</start>
      <end>2</end>
      <status>unmodified</status>
      <modifiedWord/>
      <trackRevisions>false</trackRevisions>
    </reviewItem>
    <reviewItem>
      <errorID>20f586f3-6767-4f09-ae22-180983139570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19F7C21C</paraID>
      <start>0</start>
      <end>2</end>
      <status>unmodified</status>
      <modifiedWord/>
      <trackRevisions>false</trackRevisions>
    </reviewItem>
    <reviewItem>
      <errorID>3b2e633e-8817-4a77-bd96-bbf8ed78a5f0</errorID>
      <errorWord>(</errorWord>
      <group>L1_Format</group>
      <groupName>格式问题</groupName>
      <ability>L2_HalfPunc</ability>
      <abilityName>全半角检查</abilityName>
      <candidateList>
        <item>（</item>
      </candidateList>
      <explain>文本全半角错误。</explain>
      <paraID>3A550604</paraID>
      <start>4</start>
      <end>5</end>
      <status>unmodified</status>
      <modifiedWord/>
      <trackRevisions>false</trackRevisions>
    </reviewItem>
    <reviewItem>
      <errorID>8139e402-c0ca-4ae7-8880-c347780c4773</errorID>
      <errorWord>)</errorWord>
      <group>L1_Format</group>
      <groupName>格式问题</groupName>
      <ability>L2_HalfPunc</ability>
      <abilityName>全半角检查</abilityName>
      <candidateList>
        <item>）</item>
      </candidateList>
      <explain>文本全半角错误。</explain>
      <paraID>3A550604</paraID>
      <start>7</start>
      <end>8</end>
      <status>unmodified</status>
      <modifiedWord/>
      <trackRevisions>false</trackRevisions>
    </reviewItem>
    <reviewItem>
      <errorID>257932e4-aded-4ff1-bf89-ddb7345d41b7</errorID>
      <errorWord>法律、法规</errorWord>
      <group>L1_Word</group>
      <groupName>字词问题</groupName>
      <ability>L2_Typo</ability>
      <abilityName>字词错误</abilityName>
      <candidateList>
        <item>法律法规</item>
      </candidateList>
      <explain/>
      <paraID>74916884</paraID>
      <start>19</start>
      <end>24</end>
      <status>unmodified</status>
      <modifiedWord/>
      <trackRevisions>false</trackRevisions>
    </reviewItem>
    <reviewItem>
      <errorID>83eed49e-2017-4ad8-994e-9b71a2f43aff</errorID>
      <errorWord>法律、法规</errorWord>
      <group>L1_Word</group>
      <groupName>字词问题</groupName>
      <ability>L2_Typo</ability>
      <abilityName>字词错误</abilityName>
      <candidateList>
        <item>法律法规</item>
      </candidateList>
      <explain/>
      <paraID> CAEF2F6</paraID>
      <start>31</start>
      <end>36</end>
      <status>unmodified</status>
      <modifiedWord/>
      <trackRevisions>false</trackRevisions>
    </reviewItem>
    <reviewItem>
      <errorID>925b7b3d-92d3-4340-825d-d97e06821c4e</errorID>
      <errorWord>、</errorWord>
      <group>L1_Word</group>
      <groupName>字词问题</groupName>
      <ability>L2_Typo</ability>
      <abilityName>字词错误</abilityName>
      <candidateList>
        <item>、第</item>
      </candidateList>
      <explain/>
      <paraID>  65F0B8</paraID>
      <start>18</start>
      <end>19</end>
      <status>unmodified</status>
      <modifiedWord/>
      <trackRevisions>false</trackRevisions>
    </reviewItem>
    <reviewItem>
      <errorID>cfdef35f-f04f-40a7-91d9-3e49c673efcd</errorID>
      <errorWord>一式二份</errorWord>
      <group>L1_Word</group>
      <groupName>字词问题</groupName>
      <ability>L2_Typo</ability>
      <abilityName>字词错误</abilityName>
      <candidateList>
        <item>一式两份</item>
      </candidateList>
      <explain/>
      <paraID>52C83B5F</paraID>
      <start>4</start>
      <end>8</end>
      <status>unmodified</status>
      <modifiedWord/>
      <trackRevisions>false</trackRevisions>
    </reviewItem>
    <reviewItem>
      <errorID>381acdc5-bd1d-4a2e-822f-05e23536eb23</errorID>
      <errorWord>帐号</errorWord>
      <group>L1_Word</group>
      <groupName>字词问题</groupName>
      <ability>L2_Typo</ability>
      <abilityName>字词错误</abilityName>
      <candidateList>
        <item>账号</item>
      </candidateList>
      <explain>存在发音相同字词的误用。</explain>
      <paraID>42B93776</paraID>
      <start>0</start>
      <end>2</end>
      <status>modified</status>
      <modifiedWord>账号</modifiedWord>
      <trackRevisions>false</trackRevisions>
    </reviewItem>
    <reviewItem>
      <errorID>794306be-c1dd-4cdf-bdf4-8a21ca5c1576</errorID>
      <errorWord>帐号</errorWord>
      <group>L1_Word</group>
      <groupName>字词问题</groupName>
      <ability>L2_Typo</ability>
      <abilityName>字词错误</abilityName>
      <candidateList>
        <item>账号</item>
      </candidateList>
      <explain>存在发音相同字词的误用。</explain>
      <paraID>42B93776</paraID>
      <start>43</start>
      <end>45</end>
      <status>modified</status>
      <modifiedWord>账号</modifiedWord>
      <trackRevisions>false</trackRevisions>
    </reviewItem>
    <reviewItem>
      <errorID>2bfab488-f520-4f12-bb79-c37ce1734f94</errorID>
      <errorWord>其它</errorWord>
      <group>L1_Word</group>
      <groupName>字词问题</groupName>
      <ability>L2_Alias</ability>
      <abilityName>也作/曾用词</abilityName>
      <candidateList>
        <item>其他</item>
      </candidateList>
      <explain>词汇[其它]为不规范表述或旧称，其规范书面表述为[其他]。</explain>
      <paraID>6E7AFED6</paraID>
      <start>2</start>
      <end>4</end>
      <status>unmodified</status>
      <modifiedWord/>
      <trackRevisions>false</trackRevisions>
    </reviewItem>
    <reviewItem>
      <errorID>d84402b8-967b-409f-890d-6630bbbb1eed</errorID>
      <errorWord>噪音</errorWord>
      <group>L1_Word</group>
      <groupName>字词问题</groupName>
      <ability>L2_Alias</ability>
      <abilityName>也作/曾用词</abilityName>
      <candidateList>
        <item>噪声</item>
      </candidateList>
      <explain>词汇[噪音]为不规范表述或旧称，其规范书面表述为[噪声]。</explain>
      <paraID>5537CC9D</paraID>
      <start>33</start>
      <end>35</end>
      <status>unmodified</status>
      <modifiedWord/>
      <trackRevisions>false</trackRevisions>
    </reviewItem>
    <reviewItem>
      <errorID>ff9c2ad4-6d69-48cc-9052-a1a5f736e6fe</errorID>
      <errorWord>书面开式</errorWord>
      <group>L1_Word</group>
      <groupName>字词问题</groupName>
      <ability>L2_Typo</ability>
      <abilityName>字词错误</abilityName>
      <candidateList>
        <item>书面形式</item>
      </candidateList>
      <explain>存在字形相近字词的误用。</explain>
      <paraID>34FA4D24</paraID>
      <start>22</start>
      <end>26</end>
      <status>unmodified</status>
      <modifiedWord/>
      <trackRevisions>false</trackRevisions>
    </reviewItem>
    <reviewItem>
      <errorID>ca4a77a4-6d8e-487f-bb48-c3f999b469b4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45AFB2E8</paraID>
      <start>0</start>
      <end>3</end>
      <status>unmodified</status>
      <modifiedWord/>
      <trackRevisions>false</trackRevisions>
    </reviewItem>
    <reviewItem>
      <errorID>1226765b-8446-4363-b144-f1fd71e1c2af</errorID>
      <errorWord>(</errorWord>
      <group>L1_Format</group>
      <groupName>格式问题</groupName>
      <ability>L2_HalfPunc</ability>
      <abilityName>全半角检查</abilityName>
      <candidateList>
        <item>（</item>
      </candidateList>
      <explain>文本全半角错误。</explain>
      <paraID>45AFB2E8</paraID>
      <start>74</start>
      <end>75</end>
      <status>unmodified</status>
      <modifiedWord/>
      <trackRevisions>false</trackRevisions>
    </reviewItem>
    <reviewItem>
      <errorID>97edadf3-689c-489b-9138-8de969ce28c9</errorID>
      <errorWord>)</errorWord>
      <group>L1_Format</group>
      <groupName>格式问题</groupName>
      <ability>L2_HalfPunc</ability>
      <abilityName>全半角检查</abilityName>
      <candidateList>
        <item>）</item>
      </candidateList>
      <explain>文本全半角错误。</explain>
      <paraID>45AFB2E8</paraID>
      <start>77</start>
      <end>78</end>
      <status>unmodified</status>
      <modifiedWord/>
      <trackRevisions>false</trackRevisions>
    </reviewItem>
    <reviewItem>
      <errorID>5fbf6db3-aa4b-4c47-9626-648373632759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1077AE2B</paraID>
      <start>0</start>
      <end>3</end>
      <status>unmodified</status>
      <modifiedWord/>
      <trackRevisions>false</trackRevisions>
    </reviewItem>
    <reviewItem>
      <errorID>856ab3e3-f657-4339-a4e5-afc021b03dd9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F47987E</paraID>
      <start>0</start>
      <end>3</end>
      <status>unmodified</status>
      <modifiedWord/>
      <trackRevisions>false</trackRevisions>
    </reviewItem>
    <reviewItem>
      <errorID>3136f30a-62e4-4d40-bcf7-da1a9e571a0d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259AED74</paraID>
      <start>0</start>
      <end>3</end>
      <status>unmodified</status>
      <modifiedWord/>
      <trackRevisions>false</trackRevisions>
    </reviewItem>
    <reviewItem>
      <errorID>a77deb77-ae90-4588-bad3-75e7a33bddca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334D3115</paraID>
      <start>0</start>
      <end>3</end>
      <status>unmodified</status>
      <modifiedWord/>
      <trackRevisions>false</trackRevisions>
    </reviewItem>
    <reviewItem>
      <errorID>52135ee2-ee2c-4174-b634-ec4445fe13c4</errorID>
      <errorWord>(</errorWord>
      <group>L1_Format</group>
      <groupName>格式问题</groupName>
      <ability>L2_HalfPunc</ability>
      <abilityName>全半角检查</abilityName>
      <candidateList>
        <item>（</item>
      </candidateList>
      <explain>文本全半角错误。</explain>
      <paraID>7C540C0F</paraID>
      <start>109</start>
      <end>110</end>
      <status>unmodified</status>
      <modifiedWord/>
      <trackRevisions>false</trackRevisions>
    </reviewItem>
    <reviewItem>
      <errorID>3734c746-be31-4de6-b2de-96a0e7518ff5</errorID>
      <errorWord>)</errorWord>
      <group>L1_Format</group>
      <groupName>格式问题</groupName>
      <ability>L2_HalfPunc</ability>
      <abilityName>全半角检查</abilityName>
      <candidateList>
        <item>）</item>
      </candidateList>
      <explain>文本全半角错误。</explain>
      <paraID>7C540C0F</paraID>
      <start>114</start>
      <end>115</end>
      <status>unmodified</status>
      <modifiedWord/>
      <trackRevisions>false</trackRevisions>
    </reviewItem>
    <reviewItem>
      <errorID>e6acf79b-8240-4c08-8b88-482ce478e6e3</errorID>
      <errorWord>(</errorWord>
      <group>L1_Format</group>
      <groupName>格式问题</groupName>
      <ability>L2_HalfPunc</ability>
      <abilityName>全半角检查</abilityName>
      <candidateList>
        <item>（</item>
      </candidateList>
      <explain>文本全半角错误。</explain>
      <paraID>544D449C</paraID>
      <start>4</start>
      <end>5</end>
      <status>unmodified</status>
      <modifiedWord/>
      <trackRevisions>false</trackRevisions>
    </reviewItem>
    <reviewItem>
      <errorID>98cd9320-5b64-450e-8f76-600e268c85cd</errorID>
      <errorWord>KW</errorWord>
      <group>L1_Word</group>
      <groupName>字词问题</groupName>
      <ability>L2_Typo</ability>
      <abilityName>字词错误</abilityName>
      <candidateList>
        <item>kW</item>
      </candidateList>
      <explain/>
      <paraID>544D449C</paraID>
      <start>5</start>
      <end>7</end>
      <status>unmodified</status>
      <modifiedWord/>
      <trackRevisions>false</trackRevisions>
    </reviewItem>
    <reviewItem>
      <errorID>9becd73a-fed1-4985-8e2d-49e4d9c25824</errorID>
      <errorWord>)</errorWord>
      <group>L1_Format</group>
      <groupName>格式问题</groupName>
      <ability>L2_HalfPunc</ability>
      <abilityName>全半角检查</abilityName>
      <candidateList>
        <item>）</item>
      </candidateList>
      <explain>文本全半角错误。</explain>
      <paraID>544D449C</paraID>
      <start>7</start>
      <end>8</end>
      <status>unmodified</status>
      <modifiedWord/>
      <trackRevisions>false</trackRevisions>
    </reviewItem>
    <reviewItem>
      <errorID>5a0dbaae-7804-41b8-9aef-10eeb21f61f2</errorID>
      <errorWord>(</errorWord>
      <group>L1_Format</group>
      <groupName>格式问题</groupName>
      <ability>L2_HalfPunc</ability>
      <abilityName>全半角检查</abilityName>
      <candidateList>
        <item>（</item>
      </candidateList>
      <explain>文本全半角错误。</explain>
      <paraID>1A201A8D</paraID>
      <start>4</start>
      <end>5</end>
      <status>unmodified</status>
      <modifiedWord/>
      <trackRevisions>false</trackRevisions>
    </reviewItem>
    <reviewItem>
      <errorID>4e5d7887-4d46-4e9c-8918-9f35b04d0518</errorID>
      <errorWord>)</errorWord>
      <group>L1_Format</group>
      <groupName>格式问题</groupName>
      <ability>L2_HalfPunc</ability>
      <abilityName>全半角检查</abilityName>
      <candidateList>
        <item>）</item>
      </candidateList>
      <explain>文本全半角错误。</explain>
      <paraID>1A201A8D</paraID>
      <start>7</start>
      <end>8</end>
      <status>unmodified</status>
      <modifiedWord/>
      <trackRevisions>false</trackRevisions>
    </reviewItem>
    <reviewItem>
      <errorID>be72ab52-9a6f-46ad-8fb0-ee84864ba209</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 F8A074B</paraID>
      <start>22</start>
      <end>24</end>
      <status>unmodified</status>
      <modifiedWord/>
      <trackRevisions>false</trackRevisions>
    </reviewItem>
    <reviewItem>
      <errorID>e59a9fa8-4b8b-4726-9f48-1cae035f4f6d</errorID>
      <errorWord>限期</errorWord>
      <group>L1_Word</group>
      <groupName>字词问题</groupName>
      <ability>L2_Typo</ability>
      <abilityName>字词错误</abilityName>
      <candidateList>
        <item>期限</item>
      </candidateList>
      <explain/>
      <paraID>564B40B9</paraID>
      <start>4</start>
      <end>6</end>
      <status>unmodified</status>
      <modifiedWord/>
      <trackRevisions>false</trackRevisions>
    </reviewItem>
    <reviewItem>
      <errorID>50c0fa51-6f64-4cfc-b389-22e531d1aae9</errorID>
      <errorWord>(</errorWord>
      <group>L1_Format</group>
      <groupName>格式问题</groupName>
      <ability>L2_HalfPunc</ability>
      <abilityName>全半角检查</abilityName>
      <candidateList>
        <item>（</item>
      </candidateList>
      <explain>文本全半角错误。</explain>
      <paraID>633E8464</paraID>
      <start>4</start>
      <end>5</end>
      <status>unmodified</status>
      <modifiedWord/>
      <trackRevisions>false</trackRevisions>
    </reviewItem>
    <reviewItem>
      <errorID>70940bea-3f81-4d69-ad1d-d59d66d7a1e0</errorID>
      <errorWord>)</errorWord>
      <group>L1_Format</group>
      <groupName>格式问题</groupName>
      <ability>L2_HalfPunc</ability>
      <abilityName>全半角检查</abilityName>
      <candidateList>
        <item>）</item>
      </candidateList>
      <explain>文本全半角错误。</explain>
      <paraID>633E8464</paraID>
      <start>10</start>
      <end>11</end>
      <status>unmodified</status>
      <modifiedWord/>
      <trackRevisions>false</trackRevisions>
    </reviewItem>
    <reviewItem>
      <errorID>46598d88-f106-4499-82a8-713cdd23820a</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1CD9ABCE</paraID>
      <start>22</start>
      <end>24</end>
      <status>unmodified</status>
      <modifiedWord/>
      <trackRevisions>false</trackRevisions>
    </reviewItem>
    <reviewItem>
      <errorID>53d1b4e2-9d10-4847-8d15-b662eb617b2b</errorID>
      <errorWord>方的</errorWord>
      <group>L1_Word</group>
      <groupName>字词问题</groupName>
      <ability>L2_Typo</ability>
      <abilityName>字词错误</abilityName>
      <candidateList>
        <item>方</item>
      </candidateList>
      <explain/>
      <paraID>1CE6054B</paraID>
      <start>5</start>
      <end>7</end>
      <status>unmodified</status>
      <modifiedWord/>
      <trackRevisions>false</trackRevisions>
    </reviewItem>
    <reviewItem>
      <errorID>529bd8e4-991e-4a0d-86ad-5f4818e3f408</errorID>
      <errorWord>慎重</errorWord>
      <group>L1_Word</group>
      <groupName>字词问题</groupName>
      <ability>L2_Typo</ability>
      <abilityName>字词错误</abilityName>
      <candidateList>
        <item>郑重</item>
      </candidateList>
      <explain>〈形〉严肃认真：～其事｜～声明｜话说得很～。</explain>
      <paraID>1CE6054B</paraID>
      <start>33</start>
      <end>35</end>
      <status>unmodified</status>
      <modifiedWord/>
      <trackRevisions>false</trackRevisions>
    </reviewItem>
    <reviewItem>
      <errorID>c43dea61-88c3-4f8d-86c8-e683d4cbf5ce</errorID>
      <errorWord>愿意</errorWord>
      <group>L1_Word</group>
      <groupName>字词问题</groupName>
      <ability>L2_Typo</ability>
      <abilityName>字词错误</abilityName>
      <candidateList>
        <item>愿</item>
      </candidateList>
      <explain/>
      <paraID>42314070</paraID>
      <start>17</start>
      <end>18</end>
      <status>modified</status>
      <modifiedWord>愿</modifiedWord>
      <trackRevisions>false</trackRevisions>
    </reviewItem>
  </reviewItems>
  <config/>
</contractReview>
</file>

<file path=customXml/itemProps1.xml><?xml version="1.0" encoding="utf-8"?>
<ds:datastoreItem xmlns:ds="http://schemas.openxmlformats.org/officeDocument/2006/customXml" ds:itemID="{a92d0323-2b2e-40b1-99ee-7d307a31b2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23227</Words>
  <Characters>24463</Characters>
  <Lines>315</Lines>
  <Paragraphs>88</Paragraphs>
  <TotalTime>4</TotalTime>
  <ScaleCrop>false</ScaleCrop>
  <LinksUpToDate>false</LinksUpToDate>
  <CharactersWithSpaces>25015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2021-06-08T00:56:00Z</dcterms:created>
  <dc:creator>~一只~小螃蟹~</dc:creator>
  <cp:lastModifiedBy>戳戳</cp:lastModifiedBy>
  <cp:lastPrinted>2021-02-25T06:50:00Z</cp:lastPrinted>
  <dcterms:modified xsi:type="dcterms:W3CDTF">2026-05-18T07:31:47Z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4A58074327F545D08D9F80C620932176_13</vt:lpwstr>
  </property>
  <property fmtid="{D5CDD505-2E9C-101B-9397-08002B2CF9AE}" pid="4" name="KSOTemplateDocerSaveRecord">
    <vt:lpwstr>eyJoZGlkIjoiMGJlNTBlZTJkMzNmMTJlYTRlNDRkMzg2YjliNjZmZjgiLCJ1c2VySWQiOiIxNjE0MzM0OTc0In0=</vt:lpwstr>
  </property>
</Properties>
</file>