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9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1B1BF0C1">
      <w:pPr>
        <w:pStyle w:val="2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收费单位：南通怀恩管理服务有限公司（东华塔陵园） </w:t>
      </w:r>
    </w:p>
    <w:tbl>
      <w:tblPr>
        <w:tblStyle w:val="9"/>
        <w:tblW w:w="14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38"/>
        <w:gridCol w:w="1050"/>
        <w:gridCol w:w="885"/>
        <w:gridCol w:w="1230"/>
        <w:gridCol w:w="1875"/>
        <w:gridCol w:w="2535"/>
        <w:gridCol w:w="1425"/>
        <w:gridCol w:w="1185"/>
        <w:gridCol w:w="1804"/>
      </w:tblGrid>
      <w:tr w14:paraId="30B7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0427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4FE5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A5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单程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崇川区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内的正常（特殊）遗体接运。含遗体的收殓、抬尸、装卸、运输、接运消毒。</w:t>
            </w:r>
          </w:p>
          <w:p w14:paraId="5369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遗体接运单程15公里以内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val="en-US" w:eastAsia="zh-CN"/>
              </w:rPr>
              <w:t>含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200元/次，超过15公里部分10元/公里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封顶400元。底层和电梯运送免收楼层费。</w:t>
            </w:r>
          </w:p>
        </w:tc>
      </w:tr>
      <w:tr w14:paraId="6A2A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元/公里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2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楼层费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FB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穿（脱）衣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含擦身。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CA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遗容整理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含脸部清洗，敷干；嘴巴，眼帘整合复位；眼眶，睫毛、脸腮修饰、面部上粉、嘴唇描色，整理衣装、头发等服务。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B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守灵厅租用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98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中礼厅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含殡葬礼仪引导服务、电子屏、空调、音响、灯光、哀乐播放、遗体抬运、遗体告别床、遗体瞻仰棺、挂遗像、跪垫等基本配置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7D33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大礼厅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vertAlign w:val="superscript"/>
              </w:rPr>
              <w:t xml:space="preserve"> </w:t>
            </w:r>
          </w:p>
        </w:tc>
      </w:tr>
      <w:tr w14:paraId="06AF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5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五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7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2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单、双穴/个</w:t>
            </w:r>
          </w:p>
          <w:p w14:paraId="36E80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Arial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下同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F3F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元/年·个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highlight w:val="none"/>
                <w:lang w:bidi="ar"/>
              </w:rPr>
              <w:t>含环境、绿化、卫生维护、简易维修（不换件）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太平、慧通、慈通、福荫堂、福泽堂、壁葬、廊葬格位葬</w:t>
            </w:r>
          </w:p>
        </w:tc>
      </w:tr>
      <w:tr w14:paraId="62DA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0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元/年·个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6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highlight w:val="none"/>
                <w:lang w:bidi="ar"/>
              </w:rPr>
              <w:t>含环境、绿化、卫生维护、简易维修（不换件）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4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A8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Arial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树葬区、草坪葬区、花坛葬区、紫薇园1-3区</w:t>
            </w:r>
          </w:p>
        </w:tc>
      </w:tr>
      <w:tr w14:paraId="00B8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元/年·个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C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2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highlight w:val="none"/>
                <w:lang w:bidi="ar"/>
              </w:rPr>
              <w:t>含环境、绿化、卫生维护、简易维修（不换件）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A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D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Arial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文景园、海棠园</w:t>
            </w:r>
          </w:p>
        </w:tc>
      </w:tr>
    </w:tbl>
    <w:p w14:paraId="3E8F6546">
      <w:pPr>
        <w:pStyle w:val="2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71802459"/>
    <w:p w14:paraId="451CB15B">
      <w:pPr>
        <w:pStyle w:val="2"/>
      </w:pPr>
    </w:p>
    <w:p w14:paraId="62EFA08D">
      <w:pPr>
        <w:pStyle w:val="2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12D85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非基本殡葬服务收费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6013029B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收费单位：南通怀恩管理服务有限公司（东华塔陵园） </w:t>
      </w:r>
    </w:p>
    <w:tbl>
      <w:tblPr>
        <w:tblStyle w:val="9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63"/>
        <w:gridCol w:w="1035"/>
        <w:gridCol w:w="885"/>
        <w:gridCol w:w="1620"/>
        <w:gridCol w:w="1245"/>
        <w:gridCol w:w="3300"/>
        <w:gridCol w:w="990"/>
        <w:gridCol w:w="810"/>
        <w:gridCol w:w="2179"/>
      </w:tblGrid>
      <w:tr w14:paraId="36A1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E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F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7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9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F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2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4BDA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67FF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特殊遗体整理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88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A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7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特殊遗体现场整理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0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E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A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高度腐烂、碎裂、烧焦或分离遗体等现场处理装袋及抬尸、装卸、运输、消毒。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9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①市区内。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②楼层费按10元/层收取，底层和电梯运送免收。</w:t>
            </w:r>
          </w:p>
        </w:tc>
      </w:tr>
      <w:tr w14:paraId="58FB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遗体整容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1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1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6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6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一般整容。特殊遗体整容整形、再造型收费面议。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1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9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（含特殊遗体的穿(脱)衣、冷冻、防腐、洗尸、沐浴、馆内解剖移尸、药物防腐等服务;含腐败或不完整的特殊遗体整容化妆、修复、塑形、缝整等服务）</w:t>
            </w:r>
          </w:p>
        </w:tc>
      </w:tr>
      <w:tr w14:paraId="1D7E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7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遗体防腐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1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6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9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A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药剂防腐（保存三天）。特殊遗体面议。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4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3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750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0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遗体抽腹水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F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F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5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C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患肝腹水死亡遗体。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7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E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殡仪定制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FD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B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6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1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2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F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0A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0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6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5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5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7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E7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F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4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1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1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EC4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A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E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5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2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1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C5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3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4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A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B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遗体入殓后推至灵厅，布置厅房，南通本地风俗戴号。南通本地风俗为戴号，司仪1名，礼仪师2名。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D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0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3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D72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2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4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4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6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ECE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C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6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8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F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D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传统绕灵献花，负责遗体抬棺上车，服务人员4名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F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D0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7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9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0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E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传统绕灵献花，负责遗体上肩抬棺上车，服务人员6名，鞠躬送别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6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BD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A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A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88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6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40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E6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6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3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D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83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1E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67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F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代守灵服务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代家属守灵服务人员1人（1夜）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88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B0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E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0E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C1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20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83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面部清洁、头发清洗、眼部清洁、口腔清洁、脸部除毛、脸面外部清洁、指甲修剪、全身清洁、体表护理、化妆、穿衣入殓。服务人员2名。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E8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75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服务人员2名，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4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4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专属沐浴用品，服务人员2名；精油按摩；专属沐浴用品礼包，毛巾、垫单、熏香、主持、互动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FA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D1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一次性全新奠字地毯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4E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AE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AB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礼仪套餐1</w:t>
            </w:r>
          </w:p>
          <w:p w14:paraId="56D6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（惠民套餐）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9D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C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0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F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DE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42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B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97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98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0C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14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90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F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D4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38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礼仪套餐2</w:t>
            </w:r>
          </w:p>
          <w:p w14:paraId="6BD2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（简朴套餐）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6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FE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B3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5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A6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AC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A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0C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F8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30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E5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07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A9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E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0A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9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现代化礼仪，出殡，遗体推至火化等候间  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4B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45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13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8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C9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A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礼仪套餐3</w:t>
            </w:r>
          </w:p>
          <w:p w14:paraId="3163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（温馨套餐）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11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70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7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FB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F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B9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6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50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2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98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5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43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0E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28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1D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84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5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传统绕灵献花，负责遗体抬棺上车，服务人员4名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3D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5A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A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6A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C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C3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F5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礼仪套餐4</w:t>
            </w:r>
          </w:p>
          <w:p w14:paraId="3701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（尊享套餐）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6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5B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4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39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7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B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9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A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9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67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08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遗体入殓后推至守灵厅，布置厅房，南通本地风俗戴号。南通本地风俗为戴号，司仪1名，礼仪师2名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A6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1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3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D9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0E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1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A2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0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B3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2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司仪1名、襄仪2名、调音师1名、引导2名，包含所用司仪稿的采集、制作、核对，敬献孝经仪式。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7F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FC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60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A2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传统绕灵献花，负责遗体上肩抬棺上车，服务人员6名，鞠躬送别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D9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4F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AD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69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06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F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个性化定制礼仪服务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按照丧属个性化需求，商定礼仪服务项目内容及收费价格。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3E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F62D18B">
      <w:pPr>
        <w:pStyle w:val="2"/>
        <w:sectPr>
          <w:footerReference r:id="rId3" w:type="default"/>
          <w:pgSz w:w="16838" w:h="11906" w:orient="landscape"/>
          <w:pgMar w:top="850" w:right="1417" w:bottom="567" w:left="1417" w:header="1134" w:footer="1134" w:gutter="0"/>
          <w:cols w:space="720" w:num="1"/>
          <w:rtlGutter w:val="1"/>
          <w:docGrid w:type="lines" w:linePitch="315" w:charSpace="0"/>
        </w:sectPr>
      </w:pPr>
    </w:p>
    <w:p w14:paraId="61217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殡葬用品价格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E6A23F7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收费单位：南通怀恩管理服务有限公司（东华塔陵园） </w:t>
      </w:r>
    </w:p>
    <w:tbl>
      <w:tblPr>
        <w:tblStyle w:val="9"/>
        <w:tblW w:w="13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88"/>
        <w:gridCol w:w="1312"/>
        <w:gridCol w:w="1320"/>
        <w:gridCol w:w="1770"/>
        <w:gridCol w:w="2475"/>
        <w:gridCol w:w="1860"/>
        <w:gridCol w:w="488"/>
        <w:gridCol w:w="850"/>
        <w:gridCol w:w="1197"/>
      </w:tblGrid>
      <w:tr w14:paraId="36DB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殡葬用品名称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备注（可附照片）</w:t>
            </w:r>
          </w:p>
        </w:tc>
      </w:tr>
      <w:tr w14:paraId="4F7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081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C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8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6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218.00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4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柚黄檀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B4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洪福齐天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6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南洋黑檀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7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D7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松鹤苑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印茄木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1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78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B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E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神爱世人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8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17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2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6A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极乐宫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46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9D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圣世龙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3A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C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B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E4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江南风情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F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檀香木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F0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金丝楠木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9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AF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奥氏黄檀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A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一路走好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12240.00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条纹乌木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17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人间仙境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C1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代代平安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AF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松鹤延年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6F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66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2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贵州翠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E8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如意仙鹤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A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BC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FB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松柏长青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FA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万古长青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E9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龙凤宝居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91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美好家园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50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八鹤仙寿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47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一品清莲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7A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厚福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7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7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叶落归根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3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黑墨玉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3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清白一生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75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盛世豪庭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21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蓬莱仙境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2E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锦绣天堂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宝蓝绿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0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水晶白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B6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鹤归自然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A3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龙飞凤舞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17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寿衣被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A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C0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女唐装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DF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男唐装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44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女毛领高档全棉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2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男毛领高档全棉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4B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男毛领高档新款现代装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2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女毛领高档新款现代装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F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女现代装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FD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男现代装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5D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女西装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纤维65%涤纶34%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A2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男西装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纤维65%涤纶35%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女高档唐装云锦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79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男高档唐装云锦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B8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女高档真丝款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B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4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聚酯纤维75%羊绒25%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5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定制全棉龙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6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聚酯纤维75%羊绒26%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F1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男中山装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聚酯纤维75%羊绒27%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0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6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8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男高档西装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拉毛面料（涤纶+粘胶纤维）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75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香云沙8件套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D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0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A8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富贵棺（全窗）</w:t>
            </w:r>
            <w:bookmarkEnd w:id="0"/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CE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全窗福寿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A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8B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香樟木安乐宫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82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DA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2D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加长一路走好（全窗）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51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桐R棺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F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2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花篮/花圈/鲜花布置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06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围棺花A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EE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围棺花B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B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围棺花C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31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台花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A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花篮A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B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79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B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花篮B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70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花篮C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8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E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花篮D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F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6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花圈A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E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97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花圈B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C1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花圈C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3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花圈D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42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A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背景花A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4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背景花B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9C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背景花C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E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CDFC20E">
      <w:pPr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br w:type="page"/>
      </w:r>
    </w:p>
    <w:p w14:paraId="30992584">
      <w:pPr>
        <w:rPr>
          <w:rFonts w:hint="eastAsia"/>
        </w:rPr>
      </w:pPr>
    </w:p>
    <w:p w14:paraId="484D49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墓碑制作及维修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价格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80D2F9A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收费单位：南通怀恩管理服务有限公司（东华塔陵园） </w:t>
      </w:r>
    </w:p>
    <w:tbl>
      <w:tblPr>
        <w:tblStyle w:val="9"/>
        <w:tblW w:w="14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740"/>
        <w:gridCol w:w="627"/>
        <w:gridCol w:w="1711"/>
        <w:gridCol w:w="870"/>
        <w:gridCol w:w="1035"/>
        <w:gridCol w:w="1316"/>
        <w:gridCol w:w="1119"/>
        <w:gridCol w:w="1786"/>
        <w:gridCol w:w="2040"/>
        <w:gridCol w:w="1125"/>
        <w:gridCol w:w="1888"/>
      </w:tblGrid>
      <w:tr w14:paraId="23D4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3B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6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6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B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7E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D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E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F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服务标准、等级、规格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1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3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备注（可附照片）</w:t>
            </w:r>
          </w:p>
        </w:tc>
      </w:tr>
      <w:tr w14:paraId="59AA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2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一、碑文制作</w:t>
            </w:r>
          </w:p>
        </w:tc>
      </w:tr>
      <w:tr w14:paraId="6E4F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经营性公墓墓葬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普通碑文刻字     </w:t>
            </w:r>
          </w:p>
          <w:p w14:paraId="36D8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（不大于10厘米）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关于进一步规范殡葬服务项目及收费管理工作的通知（通民事〔2025〕1号）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5C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碑文登记、排版及刻字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55CF2D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08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新墓（立式）按照双人位总计50个字以内免费（不区分大小）；其他情况按字数及大小，按实计费收取。 </w:t>
            </w:r>
          </w:p>
          <w:p w14:paraId="1D58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1A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碑文刻字贴金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外包项目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制作时间:正常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内完成。清明、春节期间及其他不可抗力原因除外。</w:t>
            </w:r>
          </w:p>
        </w:tc>
      </w:tr>
      <w:tr w14:paraId="4ECB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特大碑文刻字     （大于10厘米）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14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1E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8F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小字贴金     （1-3CM）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57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墓碑字体贴金箔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新墓（立式）按照双人位总计50个字以内免费（不区分大小）；其他情况按字数及大小，按实计费收取。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贴金制作中描红免费</w:t>
            </w: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10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F0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中字贴金     （4-6CM）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DE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5B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AD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大字贴金     （8-10CM）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CD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81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7E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8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3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96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特大字贴金     （11-15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7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9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2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0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41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A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A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1182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76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75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6C91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二、瓷像制作</w:t>
            </w:r>
          </w:p>
        </w:tc>
      </w:tr>
      <w:tr w14:paraId="4F74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经营性公墓墓葬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国产黑白瓷像   （3-4寸）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0D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瓷照片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登记、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制作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及粘贴。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新墓（立式）瓷照片（1人1张4寸及以下，双人6寸1张等同2张4寸/国产）制作免费。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F8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瓷照片（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外包项目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）制作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时间:正常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内完成，清明、春节期间及其他不可抗力原因除外。</w:t>
            </w:r>
          </w:p>
        </w:tc>
      </w:tr>
      <w:tr w14:paraId="3CEA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国产黑白瓷像   （5-6寸）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44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28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D0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国产黑白瓷像   （8寸）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D8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99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BB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国产彩色瓷像  （3-4寸）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B9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E5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9A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国产彩色瓷像  （5-6寸）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74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E5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80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国产彩色瓷像  （8寸）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B1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BD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5A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进口黑白瓷像   （3-4寸）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7E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8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2A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进口黑白瓷像   （5-6寸）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52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A0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A0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进口黑白瓷像   （8寸）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B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F6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CA7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进口彩色瓷像  （3-4寸）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0F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E3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6F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进口彩色瓷像  （5-6寸）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FE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EB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D7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进口彩色瓷像  （8寸）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E6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C9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E7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凿洞粘贴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（外带瓷照片）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9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22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39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754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三、墓碑改造及维修</w:t>
            </w:r>
          </w:p>
        </w:tc>
      </w:tr>
      <w:tr w14:paraId="23A5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墓体改造及维修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详见清单1和2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塔陵园旧墓老坟改造；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墓碑、盖板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和小构件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等维修更换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按约定的工作时间内完成。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如遇市场价格较大变动，双方面议价格。</w:t>
            </w:r>
          </w:p>
        </w:tc>
      </w:tr>
    </w:tbl>
    <w:p w14:paraId="3FA82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</w:p>
    <w:p w14:paraId="2C0C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</w:p>
    <w:p w14:paraId="5128F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清单1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墓体改造及再加工(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老坟整体改造、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主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碑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体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及盖板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更换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)</w:t>
      </w:r>
    </w:p>
    <w:tbl>
      <w:tblPr>
        <w:tblStyle w:val="9"/>
        <w:tblW w:w="126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602"/>
        <w:gridCol w:w="5779"/>
        <w:gridCol w:w="2345"/>
        <w:gridCol w:w="1943"/>
      </w:tblGrid>
      <w:tr w14:paraId="38300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0655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墓区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00DB3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更换位置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1204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材质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13879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价格（元/件）</w:t>
            </w:r>
          </w:p>
        </w:tc>
      </w:tr>
      <w:tr w14:paraId="284F2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5B43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老坟整体改造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7D7C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旧墓整体翻新，（1.按照原有款式翻新；2刻字贴金瓷像制作；3.含骨灰临时存放服务、骨灰安放服务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按约定的工作时间内完成。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32704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和原区域同材质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62102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价格面议</w:t>
            </w:r>
          </w:p>
        </w:tc>
      </w:tr>
      <w:tr w14:paraId="5D5F5E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6474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X01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2D38A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换碑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（含碑座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不含刻字、贴金、瓷像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4D2C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654加山西黑或印度红贴面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3F3A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2100</w:t>
            </w:r>
          </w:p>
        </w:tc>
      </w:tr>
      <w:tr w14:paraId="08FFB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5F034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72A3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换碑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（含碑座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碑框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,人字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顶条）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6582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麻面秀石框加山西黑碑面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566E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5040</w:t>
            </w:r>
          </w:p>
        </w:tc>
      </w:tr>
      <w:tr w14:paraId="50E68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0172A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X03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3457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换碑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（含碑座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不含刻字、贴金、瓷像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4F6F8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山西黑曲面碑体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38A9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7150</w:t>
            </w:r>
          </w:p>
        </w:tc>
      </w:tr>
      <w:tr w14:paraId="6920D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10C67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X01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193FE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换盖板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4C2FB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654加山西黑或印度红贴面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7533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</w:tr>
      <w:tr w14:paraId="698AE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6AC06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229DA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换盖板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33CE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山西黑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7C037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1760</w:t>
            </w:r>
          </w:p>
        </w:tc>
      </w:tr>
      <w:tr w14:paraId="67F70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6AD8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X03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2E8AC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换盖板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2B3B8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653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0560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1300</w:t>
            </w:r>
          </w:p>
        </w:tc>
      </w:tr>
      <w:tr w14:paraId="74CDA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2CE51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墓区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3D1B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换碑、盖板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21D2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2167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价格面议</w:t>
            </w:r>
          </w:p>
        </w:tc>
      </w:tr>
    </w:tbl>
    <w:p w14:paraId="74597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24"/>
          <w:szCs w:val="24"/>
          <w:lang w:eastAsia="zh-CN"/>
        </w:rPr>
        <w:t>备</w:t>
      </w:r>
      <w:r>
        <w:rPr>
          <w:rFonts w:hint="default" w:ascii="Times New Roman" w:hAnsi="Times New Roman" w:eastAsia="方正仿宋_GBK" w:cs="Times New Roman"/>
          <w:bCs/>
          <w:kern w:val="0"/>
          <w:sz w:val="24"/>
          <w:szCs w:val="24"/>
        </w:rPr>
        <w:t>注:如遇市场价格较大变动，双方面议价格。</w:t>
      </w:r>
    </w:p>
    <w:p w14:paraId="78EBF1A9">
      <w:pPr>
        <w:jc w:val="center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br w:type="page"/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清单2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墓体改造及再加工（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墓碑辅助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构件）</w:t>
      </w:r>
    </w:p>
    <w:tbl>
      <w:tblPr>
        <w:tblStyle w:val="9"/>
        <w:tblW w:w="1227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582"/>
        <w:gridCol w:w="5838"/>
        <w:gridCol w:w="1031"/>
        <w:gridCol w:w="2827"/>
      </w:tblGrid>
      <w:tr w14:paraId="74E28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521D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维修内容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84E2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规格（材质等相关内容）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311B7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E45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定价（元/件）</w:t>
            </w:r>
          </w:p>
        </w:tc>
      </w:tr>
      <w:tr w14:paraId="5B76F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5AD28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石狮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62416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17*12*40 仿汉白玉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7AE5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对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5ACF3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1118</w:t>
            </w:r>
          </w:p>
        </w:tc>
      </w:tr>
      <w:tr w14:paraId="4ACA2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6ABD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方柱子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66CE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12*12*40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3CA9C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1D34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208</w:t>
            </w:r>
          </w:p>
        </w:tc>
      </w:tr>
      <w:tr w14:paraId="05355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013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雕花栏板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25F9C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65*30*5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0CA9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4E43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338</w:t>
            </w:r>
          </w:p>
        </w:tc>
      </w:tr>
      <w:tr w14:paraId="68F4F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4081C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杆扶手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319C3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65*5*8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7B12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BAF5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</w:tr>
      <w:tr w14:paraId="7ED45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53C7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抱鼓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550A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X02墓区30*45*6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64D1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58D24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390</w:t>
            </w:r>
          </w:p>
        </w:tc>
      </w:tr>
      <w:tr w14:paraId="001D3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AA63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供台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E91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50*20*10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411E0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8AF6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546</w:t>
            </w:r>
          </w:p>
        </w:tc>
      </w:tr>
      <w:tr w14:paraId="4F5F9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55AD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香炉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7DD7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X02墓区 15*14*14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仿汉白玉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0827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634D1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390</w:t>
            </w:r>
          </w:p>
        </w:tc>
      </w:tr>
      <w:tr w14:paraId="2E5AB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3152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葫芦形花瓶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49C4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X02墓区 15*15*25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仿汉白玉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07B3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7DAD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490</w:t>
            </w:r>
          </w:p>
        </w:tc>
      </w:tr>
      <w:tr w14:paraId="2534B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89B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坡道雕花装饰斜板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37ED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22*32*32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山西黑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7EDF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4988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1040</w:t>
            </w:r>
          </w:p>
        </w:tc>
      </w:tr>
      <w:tr w14:paraId="2D521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67240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地坪面板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踏步板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EC6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45*18*12 654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6BCC6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4B647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230</w:t>
            </w:r>
          </w:p>
        </w:tc>
      </w:tr>
      <w:tr w14:paraId="39C9F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8CE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装饰盖碑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272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X03墓区60*90*8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071F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6AC0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1300</w:t>
            </w:r>
          </w:p>
        </w:tc>
      </w:tr>
      <w:tr w14:paraId="01B07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3BFD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方形花瓶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347D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X03墓区10*10*18 山西黑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595A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4002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490</w:t>
            </w:r>
          </w:p>
        </w:tc>
      </w:tr>
      <w:tr w14:paraId="5D914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7B5B2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拼接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骨灰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保护箱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23E4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X01/X02/X03墓区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101C6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0CCA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780</w:t>
            </w:r>
          </w:p>
        </w:tc>
      </w:tr>
      <w:tr w14:paraId="45ED0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52F4F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整墓拆除重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装（小型）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C4A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X01/X03墓区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1818C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096E7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1040</w:t>
            </w:r>
          </w:p>
        </w:tc>
      </w:tr>
      <w:tr w14:paraId="5CA56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477C3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整墓拆除重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装（中型）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0AAB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209CF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645F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1560</w:t>
            </w:r>
          </w:p>
        </w:tc>
      </w:tr>
      <w:tr w14:paraId="55F66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72ED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特殊构件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693E1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材质和原有墓碑匹配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2BA06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65BF9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价格面议</w:t>
            </w:r>
          </w:p>
        </w:tc>
      </w:tr>
    </w:tbl>
    <w:p w14:paraId="6A9F4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="720" w:firstLineChars="3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  <w:sectPr>
          <w:footerReference r:id="rId4" w:type="default"/>
          <w:pgSz w:w="16838" w:h="11906" w:orient="landscape"/>
          <w:pgMar w:top="850" w:right="1417" w:bottom="567" w:left="141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备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注:如遇市场价格较大变动，双方面议价格</w:t>
      </w:r>
    </w:p>
    <w:p w14:paraId="7415A07E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p w14:paraId="5783CB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公墓收费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720E86D4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 南通怀恩管理服务有限公司（东华塔陵园）</w:t>
      </w:r>
    </w:p>
    <w:tbl>
      <w:tblPr>
        <w:tblStyle w:val="9"/>
        <w:tblW w:w="13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281"/>
        <w:gridCol w:w="1528"/>
        <w:gridCol w:w="1890"/>
        <w:gridCol w:w="1050"/>
        <w:gridCol w:w="1095"/>
        <w:gridCol w:w="1710"/>
        <w:gridCol w:w="2415"/>
        <w:gridCol w:w="990"/>
        <w:gridCol w:w="1149"/>
      </w:tblGrid>
      <w:tr w14:paraId="4B25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墓穴类型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墓区位置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计费单位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墓穴详情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备注    </w:t>
            </w:r>
          </w:p>
          <w:p w14:paraId="5188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（可附照片）</w:t>
            </w:r>
          </w:p>
        </w:tc>
      </w:tr>
      <w:tr w14:paraId="7704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太平/慧通/慈通塔（4-9层）/福荫堂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双格8000-9600</w:t>
            </w:r>
          </w:p>
          <w:p w14:paraId="389E8D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单格4000-4800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C6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慈通</w:t>
            </w:r>
          </w:p>
          <w:p w14:paraId="1E5C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塔（2-3层）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双格13500-16500</w:t>
            </w:r>
          </w:p>
          <w:p w14:paraId="660980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单格6880-8180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44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福泽堂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双格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5800-19800</w:t>
            </w:r>
          </w:p>
          <w:p w14:paraId="5558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单格7800-10800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E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8180-9880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7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壁葬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11700-14300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5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3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花坛葬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文锦园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墓穴相关参数符合《江苏省公墓管理办法》规定要求，均为成品墓，现场选。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6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立式墓葬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文锦园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7D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158000-168000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墓穴相关参数符合《江苏省公墓管理办法》规定要求，均为成品墓，现场选。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09BDB8">
      <w:pPr>
        <w:pStyle w:val="2"/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417" w:right="1417" w:bottom="1361" w:left="1701" w:header="1134" w:footer="1134" w:gutter="0"/>
      <w:cols w:space="72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大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B6CF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511013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511013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3CAF8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AFEA34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EA34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IzNDllNmU5ZjM2MjJjZjkxMDE4ODljZDQ4ZDc0NTcifQ=="/>
  </w:docVars>
  <w:rsids>
    <w:rsidRoot w:val="00000000"/>
    <w:rsid w:val="027E5EDA"/>
    <w:rsid w:val="02E52E4A"/>
    <w:rsid w:val="0CB44DC0"/>
    <w:rsid w:val="21A434DC"/>
    <w:rsid w:val="2D976543"/>
    <w:rsid w:val="32EB3B6C"/>
    <w:rsid w:val="40CE6B60"/>
    <w:rsid w:val="40D809C0"/>
    <w:rsid w:val="46C2588D"/>
    <w:rsid w:val="47801B58"/>
    <w:rsid w:val="4E194CCA"/>
    <w:rsid w:val="586C6095"/>
    <w:rsid w:val="65765D4F"/>
    <w:rsid w:val="75700685"/>
    <w:rsid w:val="7C4D6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NormalCharacter"/>
    <w:qFormat/>
    <w:uiPriority w:val="0"/>
  </w:style>
  <w:style w:type="paragraph" w:customStyle="1" w:styleId="12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sz w:val="140"/>
      <w:szCs w:val="22"/>
    </w:rPr>
  </w:style>
  <w:style w:type="character" w:customStyle="1" w:styleId="13">
    <w:name w:val="font6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3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5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7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7">
    <w:name w:val="font8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9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ascii="方正仿宋_GBK" w:eastAsia="方正仿宋_GBK" w:cs="方正仿宋_GBK"/>
      <w:color w:val="FF0000"/>
      <w:sz w:val="16"/>
      <w:szCs w:val="16"/>
      <w:u w:val="none"/>
    </w:rPr>
  </w:style>
  <w:style w:type="character" w:customStyle="1" w:styleId="20">
    <w:name w:val="font112"/>
    <w:basedOn w:val="10"/>
    <w:qFormat/>
    <w:uiPriority w:val="0"/>
    <w:rPr>
      <w:rFonts w:ascii="宋体" w:eastAsia="宋体" w:cs="宋体"/>
      <w:color w:val="000000"/>
      <w:sz w:val="16"/>
      <w:szCs w:val="16"/>
      <w:u w:val="none"/>
    </w:rPr>
  </w:style>
  <w:style w:type="character" w:customStyle="1" w:styleId="21">
    <w:name w:val="font41"/>
    <w:basedOn w:val="10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22</Pages>
  <Words>4623</Words>
  <Characters>5485</Characters>
  <Lines>641</Lines>
  <Paragraphs>298</Paragraphs>
  <TotalTime>9</TotalTime>
  <ScaleCrop>false</ScaleCrop>
  <LinksUpToDate>false</LinksUpToDate>
  <CharactersWithSpaces>5583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2024-11-25T16:33:00Z</dcterms:created>
  <dc:creator>Administrator</dc:creator>
  <cp:lastModifiedBy>张晓华</cp:lastModifiedBy>
  <cp:lastPrinted>2025-05-12T10:06:00Z</cp:lastPrinted>
  <dcterms:modified xsi:type="dcterms:W3CDTF">2025-12-18T08:11:38Z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8DA48FBE435E46C586445479B44ACB3D_13</vt:lpwstr>
  </property>
  <property fmtid="{D5CDD505-2E9C-101B-9397-08002B2CF9AE}" pid="4" name="KSOTemplateDocerSaveRecord">
    <vt:lpwstr>eyJoZGlkIjoiNDJjOWY3ZjVlNDU2MzBkOGJlZmIxOTJlYjhlZWVmN2QiLCJ1c2VySWQiOiIxNjU3MjQ3ODQ1In0=</vt:lpwstr>
  </property>
</Properties>
</file>