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附件1：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</w:rPr>
        <w:t>社会团体2022年度检查拟定结论</w:t>
      </w:r>
    </w:p>
    <w:tbl>
      <w:tblPr>
        <w:tblStyle w:val="2"/>
        <w:tblW w:w="811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4913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ind w:firstLine="220" w:firstLineChars="1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社会团体名称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南通市文物保护学会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南通市心理卫生协会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南通市快递行业协会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南通市人才学会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南通市人大工作研究会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南京大学南通校友会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南通市社会体育指导员协会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南通市船舶工业行业协会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南通市环保公益联合会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南通市职工文化体育协会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南通市台湾同胞投资企业协会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南通市射击射箭运动协会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南通市信息网络安全协会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南通市体育科学学会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南通市光彩事业促进会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南通市广播电视学会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南通市电脑商会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南通市网络文化协会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南通市硬笔书法家协会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南通市青年书法家协会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中国国际商会南通商会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南通市装裱艺术家协会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南通市木兰运动协会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南通市学校体育协会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南通市风景园林学会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南通市魔方运动协会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南通市游泳运动协会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南通市退役军人就业创业促进会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南通市宁德商会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南通市老字号协会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南通市摄影家协会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南通市变压器业商会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南通市马术协会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南通市殡葬协会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南通市广场舞协会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南通市青年商会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南通市房地产开发协会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南通市工业设计协会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南通市农业机械学会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南通市龙舟协会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南通市心理学会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南通市信用担保协会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南通市陶瓷商会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南通市信息协会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南通市老年医学学会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南通市总会计师协会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南通青年创客联合会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南通市创业投资协会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南通市老年人民警察协会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南通市国际经济技术合作协会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南通市制冷学会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南通市绿色建筑协会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南通市银行卡业协会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南通市党的建设学会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南通市爱派科商务旅行卡协会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南通市湖南商会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南通市跨境电商商会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南通市建筑门窗行业协会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南通市养老服务商会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南通市兰花协会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南通市宿迁商会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南通市医院协会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南通市模具行业协会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南通市检察官协会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南通市驾驶员培训行业协会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南通市安庆商会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南通市工程造价管理协会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南通市青年民营企业家商会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南通市国际交流协会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南通市农业新技术推广协会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南通市中医药学会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南通市科学技术情报学会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南通市科技企业孵化器协会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南通市棋类协会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南通市飞镖运动协会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南通市商界联合会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南通留学生家长联合会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南通市电力行业协会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南通市人才教育研究会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南通市伊斯兰教协会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南通市内部审计协会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南通市家庭服务业协会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南通市茶文化研究会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南通市软件行业协会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南通市医学会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南通市门球协会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南通市家居行业商会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南通市社会学学会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南通市食品安全协会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南通市离退休法院工作者协会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南通市金融学会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南通市江淮文化研究会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南通市楹联学会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南通市癌友康复协会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南通市铁人三项运动协会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南通市电梯协会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南通石材协会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南通市破产管理人协会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南通市图书馆学会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南通泉州商会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南通市红木家具协会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南通市钓鱼协会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南通市电子学会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南通市群众文化学会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南通市健康产业发展研究会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南通市人力资源服务协会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南通市篮球运动协会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南通市流行音乐协会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南通市信鸽协会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南通暖舍慈善联合会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南通市健身健美运动协会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南通市温州商会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南通市房地产业协会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南通市非公经济法学会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南通市钱币学会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南通市农民体育协会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南通市金融发展联合会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南通市人民调解协会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南通市通州湾浙江商会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南通市互联网协会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南通市印章行业协会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南通市监控化学品协会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南通市通信行业协会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南通市美术家协会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南通市人力资源和社会保障学会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南通大学校友会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南通市珠算心算教学研究会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南通市非物质文化遗产研究会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南通市卒中学会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南通市气象学会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南通市房地产中介服务协会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南通市土木建筑学会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南通市健美操协会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南通市网球运动协会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南通市药师协会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南通市农业产业化龙头企业协会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南通市物业管理协会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南通市代理记账行业协会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南通菁英高校创新创业促进会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南通花露烧酒研究会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南通市新材料产业商会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南通市光学瞄准镜器材商会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南通市基层法律服务工作者协会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南通市医疗保障研究会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南通市宠物诊疗行业协会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南通市银行业协会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南通市轮滑运动协会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南通市民族团结进步促进会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南通市新能源产业商会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南通市福州商会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南通市安全生产管理协会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南通红色文化研究会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南通市总商会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南通市经济学会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南通市药品业商会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南通市燃气协会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南通市混凝土砂浆协会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南通市美容美发业商会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南通市盐城商会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南通市成人教育协会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南通市中等学校电影评论协会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南通市地坪行业商会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南通市工艺美术学会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南通市数学会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南通市化工学会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南通市农药协会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南通市化工医药行业协会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南通市护理学会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南通市小微企业协会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南通市电极箔协会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南通市健身气功协会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南通市农药市场信息中心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南通市企业家协会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南通市企业联合会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南通家纺业联合商会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南通市汽车行业协会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南通企业文化促进会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南通市广告协会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南通市纺织工业协会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南通市川渝商会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南通市抗癌协会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南通市机械工程学会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南通中小企业合作促进会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南通市旅游协会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南通市律师协会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南通市标识行业协会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南通市作家协会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南通市台属联谊会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南通市陆海空模型运动协会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南通口岸协会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南通市搏击运动协会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南通市建筑行业协会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南通市徐州商会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南通市物流协会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南通市老科技工作者协会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南通市包装行业商会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南通市饭店与餐饮业商会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南通市政协书画会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南通市房地产估价行业协会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南通市工程建设协会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南通市保险行业协会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南通市河南商会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南通市武术协会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南通市智能装备商会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南通市自然资源和规划学会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南通市江西商会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南通市老区开发促进会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南通市标准化协会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南通市金银珠宝行业商会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南通市版权协会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南通建筑智能化协会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南通市乡村振兴促进会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南通市老年人体育协会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南通市影视艺术家协会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南通市计量协会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南通市康复医学会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南通市文化市场行业协会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南通市无党派知识分子联谊会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南通市农村金融学会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南通市卫星应用协会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南通市无偿献血志愿者协会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南通市纺织工程学会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南通市工艺美术行业协会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南通市社会工作协会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南通市自行车运动协会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南通市击剑运动协会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南通市陶行知研究会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南通市佛教协会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南通市道教协会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南通市天主教爱国会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南通市力学学会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南通市围棋协会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南通市建设工程质量管理协会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南通市舞蹈家协会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南通市公证协会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南通市红色文化收藏协会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南通市花木商会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南通市司法鉴定协会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南通市服装协会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南通市政协理论研究会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南通市质量协会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南通市江海文化研究会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南通市农村专业技术协会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南通市药学会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南通市连云港商会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南通市基督教协会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南通市新闻工作者协会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南通市金属商会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南通市进出口纺织品检品协会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南通市基督教三自爱国运动委员会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南通市乒乓球协会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南通市气瓶充装与检验协会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南通市水利学会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南通市房屋征收行业协会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南通长牌协会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张謇研究中心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南通市服务贸易企业协会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南通市啦啦操运动协会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南通市拔河协会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南通市语言学会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南京师范大学南通校友会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南通市沙地暨海洋地域文化研究会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南通市知识产权研究会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南通市登山运动协会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南通市火炬手协会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南通市针灸学会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南通市青少年科技教育协会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南通市蟋蟀研究会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南通市农产品流通协会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南通市法医学会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南通市甲骨文学会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南通市羽毛球运动协会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南通市交通工程学会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南通市体育舞蹈运动协会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南通市医师协会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南通市会计学会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南通市体操运动协会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南通市跳绳协会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南通市现代金融学会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南通市市场监督管理学会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南通市职业技术教育学会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南通市湖北商会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南通市跆拳道协会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南通市医学信息学会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南通市档案学会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南通市花木盆景学会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南通市集邮协会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南通市煤炭行业协会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南通市电子竞技运动协会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南通市印刷行业协会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南通市营销学会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南通市注册会计师协会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南通市医药健康产业发展商会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南通古琴研究会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南通市收藏家协会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南通市女法官协会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南通市人力资源职业经理人协会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南通市法官协会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南通市民间文艺家协会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南通市审计学会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南通市马拉松运动协会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南通市教育学会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南通市营养学会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南通市综合交通运输协会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南通区域发展研究会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南通市曲艺家协会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南通市新的社会阶层人士联谊会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南通市生物学会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南通市统计学会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南通市南安商会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南通市建设机械行业协会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南通市综合交通运输学会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南通市民间文艺研究会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南通市财政学会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南通市节能和资源综合利用协会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南通市库存品行业协会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南通市海外青年友好交流协会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南通市历史学会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南通市动漫艺术家协会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南通市书画篆刻研究会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南通市掼蛋协会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南通市书法家协会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南通市杂技艺术家协会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南通市棒垒球协会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南通市高尔夫球协会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南通市车联网产业协同创新协会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南通市分析测试学会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南通市网约车驾驶员协会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南通市小动物保护协会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南通市无人机行业协会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南通市健康促进协会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南通市珠算协会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南通市足球运动协会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南通市物理学会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南通市创造发明学会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780" w:leftChars="0" w:hanging="36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南通市农副产品行业协会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</w:rPr>
        <w:t>民办非企业单位2022年度检查拟定结论</w:t>
      </w:r>
    </w:p>
    <w:tbl>
      <w:tblPr>
        <w:tblStyle w:val="2"/>
        <w:tblW w:w="81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142"/>
        <w:gridCol w:w="1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民办非企业单位名称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拟定结论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南通赤子情华侨图书馆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南通经贸技工学校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南通市土木建筑专家咨询中心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南通市钰翔赛鸽俱乐部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南通通作家具博物馆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南通理工培训中心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南通市陈华国际象棋俱乐部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南通市沈绣博物馆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南通市骑乐无穷自行车运动俱乐部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南通市理工职业培训学校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南通飞响板鹞博物馆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南通欢腾蜗牛助残公益服务中心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南通五三美术馆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南通市明侠武术俱乐部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南通爱德社会工作发展中心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南通市富美帽饰博物馆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南通市秀上锔瓷艺术馆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南通市崇德学雷锋公益服务中心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南通市锋度击剑俱乐部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南通崇善义工社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南通市之春美术馆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南通百草千花土布研究所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南通市飞牛小匠志愿服务社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南通神针沈寿刺绣传习馆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南通市雄通信鸽俱乐部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南通市蓝领技工学校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南通市开发区小海街道星月社区卫生服务站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南通市一城现代少儿美术馆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南通市和平桥街道第一社区卫生服务中心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南通市江海冬泳俱乐部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南通市群星青少年交响乐团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南通纵横国际职业技术学校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南通市前途青少年网球俱乐部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南通市紫琅半导体产业协同创新联合体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南通市朱宇雕刻艺术馆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南通市李吉林情境教育培训中心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南通广源美术馆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南通市一五三九曹顶跳面研究中心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南通武术研究院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南通市联合商会服务中心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南通市欣欣乒乓球俱乐部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南通市水世界体育俱乐部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南通市苏通教育网络培训考试中心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南通市健雄青少年体育俱乐部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南通市中兴街道星湖社区卫生服务站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南通市求真南通柞榛家具文化研究所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南通同辰社工事务所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南通市小鱼儿体育健身俱乐部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南通市未来之星少儿艺术团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南通梅庵琴社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南通市中心美术馆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南通市励志助残服务中心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南通安泰门诊部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南通静海美术馆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南通蓝印花布博物馆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南通光朗堂尤无曲艺术馆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南通尚舞体育舞蹈艺术俱乐部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南通市城东街道顾家桥社区卫生服务站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南通一滴斋民间艺术馆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南通风筝博物馆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南通中医药文化博物馆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南通华尔舞蹈艺术俱乐部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南通仰三堂中医门诊部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南通市萤火虫儿童康复中心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南通市中兴街道同顺苑社区卫生服务站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南通星辰儿童康复中心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南通市思杰儿童发展中心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南通通有明清家具博物馆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南通简律公共法律服务中心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南通现代美术馆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南通市阳光体育青少年俱乐部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南通市良春国医堂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附件3：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</w:rPr>
        <w:t>基金会2022年度检查拟定结论</w:t>
      </w:r>
    </w:p>
    <w:tbl>
      <w:tblPr>
        <w:tblStyle w:val="2"/>
        <w:tblW w:w="80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123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5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基金会名称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拟定结论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3"/>
              </w:numPr>
              <w:ind w:left="780" w:leftChars="0" w:hanging="36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南通市美德基金会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4DB35"/>
    <w:multiLevelType w:val="multilevel"/>
    <w:tmpl w:val="8274DB35"/>
    <w:lvl w:ilvl="0" w:tentative="0">
      <w:start w:val="1"/>
      <w:numFmt w:val="decimalFullWidth"/>
      <w:lvlText w:val="%1"/>
      <w:lvlJc w:val="left"/>
      <w:pPr>
        <w:ind w:left="780" w:hanging="36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1">
    <w:nsid w:val="8369CFB0"/>
    <w:multiLevelType w:val="multilevel"/>
    <w:tmpl w:val="8369CFB0"/>
    <w:lvl w:ilvl="0" w:tentative="0">
      <w:start w:val="1"/>
      <w:numFmt w:val="decimalFullWidth"/>
      <w:lvlText w:val="%1"/>
      <w:lvlJc w:val="left"/>
      <w:pPr>
        <w:ind w:left="780" w:hanging="36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2">
    <w:nsid w:val="F591E71D"/>
    <w:multiLevelType w:val="multilevel"/>
    <w:tmpl w:val="F591E71D"/>
    <w:lvl w:ilvl="0" w:tentative="0">
      <w:start w:val="1"/>
      <w:numFmt w:val="decimalFullWidth"/>
      <w:lvlText w:val="%1"/>
      <w:lvlJc w:val="left"/>
      <w:pPr>
        <w:ind w:left="780" w:hanging="36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82F29"/>
    <w:rsid w:val="2B9B568D"/>
    <w:rsid w:val="34BC592D"/>
    <w:rsid w:val="447A658A"/>
    <w:rsid w:val="58C5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2023-04-17T01:12:00Z</dcterms:created>
  <dc:creator>LIU Jiayang</dc:creator>
  <cp:lastModifiedBy>LIU Jiayang</cp:lastModifiedBy>
  <dcterms:modified xsi:type="dcterms:W3CDTF">2023-11-28T03:02:29Z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A6D33FA6D640444585119DE394AC8D86</vt:lpwstr>
  </property>
</Properties>
</file>